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2B8" w:rsidRPr="00930F00" w:rsidRDefault="004D32B8" w:rsidP="000F160E">
      <w:pPr>
        <w:pStyle w:val="ConsPlusTitle"/>
        <w:widowControl w:val="0"/>
        <w:spacing w:line="264" w:lineRule="auto"/>
        <w:ind w:right="141"/>
        <w:jc w:val="center"/>
        <w:outlineLvl w:val="0"/>
        <w:rPr>
          <w:rFonts w:ascii="Times New Roman" w:hAnsi="Times New Roman" w:cs="Times New Roman"/>
          <w:bCs w:val="0"/>
          <w:sz w:val="28"/>
          <w:szCs w:val="28"/>
        </w:rPr>
      </w:pPr>
      <w:r w:rsidRPr="00930F00">
        <w:rPr>
          <w:rFonts w:ascii="Times New Roman" w:hAnsi="Times New Roman" w:cs="Times New Roman"/>
          <w:bCs w:val="0"/>
          <w:sz w:val="28"/>
          <w:szCs w:val="28"/>
        </w:rPr>
        <w:t>Министерство финансов Республики Дагестан</w:t>
      </w:r>
    </w:p>
    <w:p w:rsidR="004D32B8" w:rsidRPr="00930F00" w:rsidRDefault="004D32B8" w:rsidP="000F160E">
      <w:pPr>
        <w:pStyle w:val="ConsPlusTitle"/>
        <w:widowControl w:val="0"/>
        <w:spacing w:line="264" w:lineRule="auto"/>
        <w:ind w:right="141"/>
        <w:jc w:val="center"/>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center"/>
        <w:outlineLvl w:val="0"/>
        <w:rPr>
          <w:rFonts w:ascii="Times New Roman" w:hAnsi="Times New Roman" w:cs="Times New Roman"/>
          <w:bCs w:val="0"/>
          <w:sz w:val="32"/>
          <w:szCs w:val="32"/>
        </w:rPr>
      </w:pPr>
      <w:r w:rsidRPr="00930F00">
        <w:rPr>
          <w:rFonts w:ascii="Times New Roman" w:hAnsi="Times New Roman" w:cs="Times New Roman"/>
          <w:bCs w:val="0"/>
          <w:sz w:val="32"/>
          <w:szCs w:val="32"/>
        </w:rPr>
        <w:t>ПОЯСНИТЕЛЬНАЯ ЗАПИСКА</w:t>
      </w:r>
    </w:p>
    <w:p w:rsidR="004D32B8" w:rsidRPr="00930F00" w:rsidRDefault="004D32B8" w:rsidP="000F160E">
      <w:pPr>
        <w:pStyle w:val="ConsPlusTitle"/>
        <w:widowControl w:val="0"/>
        <w:spacing w:line="264" w:lineRule="auto"/>
        <w:ind w:right="141"/>
        <w:jc w:val="center"/>
        <w:outlineLvl w:val="0"/>
        <w:rPr>
          <w:rFonts w:ascii="Times New Roman" w:hAnsi="Times New Roman" w:cs="Times New Roman"/>
          <w:bCs w:val="0"/>
          <w:sz w:val="32"/>
          <w:szCs w:val="32"/>
        </w:rPr>
      </w:pPr>
    </w:p>
    <w:p w:rsidR="004D32B8" w:rsidRPr="00930F00" w:rsidRDefault="004D32B8" w:rsidP="000F160E">
      <w:pPr>
        <w:widowControl w:val="0"/>
        <w:suppressAutoHyphens/>
        <w:spacing w:line="264" w:lineRule="auto"/>
        <w:ind w:right="141"/>
        <w:jc w:val="center"/>
        <w:rPr>
          <w:szCs w:val="28"/>
        </w:rPr>
      </w:pPr>
      <w:r w:rsidRPr="00930F00">
        <w:rPr>
          <w:szCs w:val="28"/>
        </w:rPr>
        <w:t>к проекту закона Республики Дагестан</w:t>
      </w:r>
    </w:p>
    <w:p w:rsidR="004D32B8" w:rsidRPr="00930F00" w:rsidRDefault="00477701" w:rsidP="000F160E">
      <w:pPr>
        <w:widowControl w:val="0"/>
        <w:suppressAutoHyphens/>
        <w:spacing w:line="264" w:lineRule="auto"/>
        <w:ind w:right="141"/>
        <w:jc w:val="center"/>
        <w:rPr>
          <w:szCs w:val="28"/>
        </w:rPr>
      </w:pPr>
      <w:r>
        <w:rPr>
          <w:szCs w:val="28"/>
        </w:rPr>
        <w:t>«</w:t>
      </w:r>
      <w:r w:rsidR="004D32B8" w:rsidRPr="00930F00">
        <w:rPr>
          <w:szCs w:val="28"/>
        </w:rPr>
        <w:t>О республиканском бюджете Республики Дагестан на 2026 год</w:t>
      </w:r>
    </w:p>
    <w:p w:rsidR="004D32B8" w:rsidRPr="00930F00" w:rsidRDefault="004D32B8" w:rsidP="000F160E">
      <w:pPr>
        <w:widowControl w:val="0"/>
        <w:suppressAutoHyphens/>
        <w:spacing w:line="264" w:lineRule="auto"/>
        <w:ind w:right="141"/>
        <w:jc w:val="center"/>
        <w:rPr>
          <w:szCs w:val="28"/>
        </w:rPr>
      </w:pPr>
      <w:r w:rsidRPr="00930F00">
        <w:rPr>
          <w:szCs w:val="28"/>
        </w:rPr>
        <w:t>и на плановый период 2027 и 2028 годов</w:t>
      </w:r>
      <w:r w:rsidR="00477701">
        <w:rPr>
          <w:szCs w:val="28"/>
        </w:rPr>
        <w:t>»</w:t>
      </w: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left="-567"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center"/>
        <w:outlineLvl w:val="0"/>
        <w:rPr>
          <w:rFonts w:ascii="Times New Roman" w:hAnsi="Times New Roman" w:cs="Times New Roman"/>
          <w:bCs w:val="0"/>
          <w:sz w:val="28"/>
          <w:szCs w:val="28"/>
        </w:rPr>
      </w:pPr>
      <w:r w:rsidRPr="00EB543D">
        <w:rPr>
          <w:rFonts w:ascii="Times New Roman" w:hAnsi="Times New Roman" w:cs="Times New Roman"/>
          <w:bCs w:val="0"/>
          <w:sz w:val="28"/>
          <w:szCs w:val="28"/>
        </w:rPr>
        <w:t>202</w:t>
      </w:r>
      <w:r w:rsidR="00A35FC5" w:rsidRPr="00EB543D">
        <w:rPr>
          <w:rFonts w:ascii="Times New Roman" w:hAnsi="Times New Roman" w:cs="Times New Roman"/>
          <w:bCs w:val="0"/>
          <w:sz w:val="28"/>
          <w:szCs w:val="28"/>
        </w:rPr>
        <w:t>5</w:t>
      </w:r>
      <w:r w:rsidRPr="00EB543D">
        <w:rPr>
          <w:rFonts w:ascii="Times New Roman" w:hAnsi="Times New Roman" w:cs="Times New Roman"/>
          <w:bCs w:val="0"/>
          <w:sz w:val="28"/>
          <w:szCs w:val="28"/>
        </w:rPr>
        <w:t xml:space="preserve"> год</w:t>
      </w:r>
    </w:p>
    <w:p w:rsidR="004D32B8"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F81183" w:rsidRPr="00930F00" w:rsidRDefault="00F81183"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outlineLvl w:val="0"/>
        <w:rPr>
          <w:rFonts w:ascii="Times New Roman" w:hAnsi="Times New Roman" w:cs="Times New Roman"/>
          <w:b w:val="0"/>
          <w:bCs w:val="0"/>
          <w:sz w:val="28"/>
          <w:szCs w:val="28"/>
        </w:rPr>
      </w:pPr>
      <w:r w:rsidRPr="00930F00">
        <w:rPr>
          <w:rFonts w:ascii="Times New Roman" w:hAnsi="Times New Roman" w:cs="Times New Roman"/>
          <w:b w:val="0"/>
          <w:bCs w:val="0"/>
          <w:noProof/>
          <w:sz w:val="28"/>
          <w:szCs w:val="28"/>
        </w:rPr>
        <mc:AlternateContent>
          <mc:Choice Requires="wps">
            <w:drawing>
              <wp:anchor distT="0" distB="0" distL="114300" distR="114300" simplePos="0" relativeHeight="251659264" behindDoc="0" locked="0" layoutInCell="1" allowOverlap="1">
                <wp:simplePos x="0" y="0"/>
                <wp:positionH relativeFrom="column">
                  <wp:posOffset>-108585</wp:posOffset>
                </wp:positionH>
                <wp:positionV relativeFrom="paragraph">
                  <wp:posOffset>106045</wp:posOffset>
                </wp:positionV>
                <wp:extent cx="6388100" cy="349250"/>
                <wp:effectExtent l="63500" t="7620" r="63500" b="5080"/>
                <wp:wrapNone/>
                <wp:docPr id="2" name="Лента лицом вверх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8100" cy="349250"/>
                        </a:xfrm>
                        <a:prstGeom prst="ribbon2">
                          <a:avLst>
                            <a:gd name="adj1" fmla="val 12500"/>
                            <a:gd name="adj2" fmla="val 50000"/>
                          </a:avLst>
                        </a:prstGeom>
                        <a:solidFill>
                          <a:srgbClr val="FFFFFF"/>
                        </a:solidFill>
                        <a:ln w="9525">
                          <a:solidFill>
                            <a:srgbClr val="000000"/>
                          </a:solidFill>
                          <a:round/>
                          <a:headEnd/>
                          <a:tailEnd/>
                        </a:ln>
                      </wps:spPr>
                      <wps:txbx>
                        <w:txbxContent>
                          <w:p w:rsidR="00D63E57" w:rsidRPr="006C2BB7" w:rsidRDefault="00D63E57" w:rsidP="004D32B8">
                            <w:pPr>
                              <w:jc w:val="center"/>
                              <w:rPr>
                                <w:b/>
                                <w:sz w:val="32"/>
                                <w:szCs w:val="32"/>
                              </w:rPr>
                            </w:pPr>
                            <w:r w:rsidRPr="006C2BB7">
                              <w:rPr>
                                <w:b/>
                                <w:sz w:val="32"/>
                                <w:szCs w:val="32"/>
                              </w:rPr>
                              <w:t>О Г Л А В Л Е Н И 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Лента лицом вверх 2" o:spid="_x0000_s1026" type="#_x0000_t54" style="position:absolute;margin-left:-8.55pt;margin-top:8.35pt;width:503pt;height: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">
                <v:textbox>
                  <w:txbxContent>
                    <w:p w:rsidR="00D63E57" w:rsidRPr="006C2BB7" w:rsidRDefault="00D63E57" w:rsidP="004D32B8">
                      <w:pPr>
                        <w:jc w:val="center"/>
                        <w:rPr>
                          <w:b/>
                          <w:sz w:val="32"/>
                          <w:szCs w:val="32"/>
                        </w:rPr>
                      </w:pPr>
                      <w:r w:rsidRPr="006C2BB7">
                        <w:rPr>
                          <w:b/>
                          <w:sz w:val="32"/>
                          <w:szCs w:val="32"/>
                        </w:rPr>
                        <w:t>О Г Л А В Л Е Н И Е</w:t>
                      </w:r>
                    </w:p>
                  </w:txbxContent>
                </v:textbox>
              </v:shape>
            </w:pict>
          </mc:Fallback>
        </mc:AlternateContent>
      </w:r>
    </w:p>
    <w:p w:rsidR="004D32B8" w:rsidRPr="00930F00" w:rsidRDefault="004D32B8" w:rsidP="000F160E">
      <w:pPr>
        <w:pStyle w:val="ConsPlusTitle"/>
        <w:widowControl w:val="0"/>
        <w:spacing w:line="264" w:lineRule="auto"/>
        <w:ind w:right="141"/>
        <w:jc w:val="center"/>
        <w:outlineLvl w:val="0"/>
        <w:rPr>
          <w:rFonts w:ascii="Times New Roman" w:hAnsi="Times New Roman" w:cs="Times New Roman"/>
          <w:b w:val="0"/>
          <w:bCs w:val="0"/>
          <w:sz w:val="28"/>
          <w:szCs w:val="28"/>
        </w:rPr>
      </w:pPr>
    </w:p>
    <w:p w:rsidR="004D32B8" w:rsidRDefault="004D32B8" w:rsidP="000F160E">
      <w:pPr>
        <w:pStyle w:val="ConsPlusTitle"/>
        <w:widowControl w:val="0"/>
        <w:spacing w:line="264" w:lineRule="auto"/>
        <w:ind w:right="141"/>
        <w:jc w:val="center"/>
        <w:outlineLvl w:val="0"/>
        <w:rPr>
          <w:rFonts w:ascii="Times New Roman" w:hAnsi="Times New Roman" w:cs="Times New Roman"/>
          <w:b w:val="0"/>
          <w:bCs w:val="0"/>
          <w:sz w:val="28"/>
          <w:szCs w:val="28"/>
        </w:rPr>
      </w:pPr>
    </w:p>
    <w:p w:rsidR="00F81183" w:rsidRPr="00930F00" w:rsidRDefault="00F81183" w:rsidP="00F81183">
      <w:pPr>
        <w:pStyle w:val="ConsPlusTitle"/>
        <w:widowControl w:val="0"/>
        <w:spacing w:line="312" w:lineRule="auto"/>
        <w:ind w:right="141"/>
        <w:jc w:val="center"/>
        <w:outlineLvl w:val="0"/>
        <w:rPr>
          <w:rFonts w:ascii="Times New Roman" w:hAnsi="Times New Roman" w:cs="Times New Roman"/>
          <w:b w:val="0"/>
          <w:bCs w:val="0"/>
          <w:sz w:val="28"/>
          <w:szCs w:val="28"/>
        </w:rPr>
      </w:pPr>
    </w:p>
    <w:p w:rsidR="004D32B8" w:rsidRPr="00930F00" w:rsidRDefault="004D32B8" w:rsidP="00F81183">
      <w:pPr>
        <w:pStyle w:val="ConsPlusTitle"/>
        <w:widowControl w:val="0"/>
        <w:spacing w:line="312" w:lineRule="auto"/>
        <w:ind w:right="141"/>
        <w:jc w:val="right"/>
        <w:outlineLvl w:val="0"/>
        <w:rPr>
          <w:rFonts w:ascii="Times New Roman" w:hAnsi="Times New Roman" w:cs="Times New Roman"/>
          <w:b w:val="0"/>
          <w:bCs w:val="0"/>
          <w:sz w:val="28"/>
          <w:szCs w:val="28"/>
        </w:rPr>
      </w:pPr>
    </w:p>
    <w:tbl>
      <w:tblPr>
        <w:tblW w:w="9957" w:type="dxa"/>
        <w:tblInd w:w="-34" w:type="dxa"/>
        <w:tblLook w:val="04A0" w:firstRow="1" w:lastRow="0" w:firstColumn="1" w:lastColumn="0" w:noHBand="0" w:noVBand="1"/>
      </w:tblPr>
      <w:tblGrid>
        <w:gridCol w:w="8931"/>
        <w:gridCol w:w="850"/>
        <w:gridCol w:w="176"/>
      </w:tblGrid>
      <w:tr w:rsidR="004D32B8" w:rsidRPr="00CD610E" w:rsidTr="00CB68FC">
        <w:trPr>
          <w:gridAfter w:val="1"/>
          <w:wAfter w:w="176" w:type="dxa"/>
        </w:trPr>
        <w:tc>
          <w:tcPr>
            <w:tcW w:w="8931" w:type="dxa"/>
            <w:shd w:val="clear" w:color="auto" w:fill="auto"/>
          </w:tcPr>
          <w:p w:rsidR="004D32B8" w:rsidRPr="00CD610E" w:rsidRDefault="004D32B8" w:rsidP="00F81183">
            <w:pPr>
              <w:pStyle w:val="ConsPlusTitle"/>
              <w:widowControl w:val="0"/>
              <w:numPr>
                <w:ilvl w:val="0"/>
                <w:numId w:val="1"/>
              </w:numPr>
              <w:suppressAutoHyphens/>
              <w:spacing w:line="336" w:lineRule="auto"/>
              <w:ind w:right="142"/>
              <w:rPr>
                <w:rFonts w:ascii="Times New Roman" w:hAnsi="Times New Roman" w:cs="Times New Roman"/>
                <w:bCs w:val="0"/>
                <w:sz w:val="23"/>
                <w:szCs w:val="23"/>
              </w:rPr>
            </w:pPr>
            <w:r w:rsidRPr="00CD610E">
              <w:rPr>
                <w:rFonts w:ascii="Times New Roman" w:hAnsi="Times New Roman" w:cs="Times New Roman"/>
                <w:iCs/>
                <w:color w:val="000000"/>
                <w:sz w:val="23"/>
                <w:szCs w:val="23"/>
              </w:rPr>
              <w:t>Основные показатели прогноза социально-экономического развития Р</w:t>
            </w:r>
            <w:r w:rsidR="00833692" w:rsidRPr="00CD610E">
              <w:rPr>
                <w:rFonts w:ascii="Times New Roman" w:hAnsi="Times New Roman" w:cs="Times New Roman"/>
                <w:iCs/>
                <w:color w:val="000000"/>
                <w:sz w:val="23"/>
                <w:szCs w:val="23"/>
              </w:rPr>
              <w:t xml:space="preserve">еспублики </w:t>
            </w:r>
            <w:r w:rsidRPr="00CD610E">
              <w:rPr>
                <w:rFonts w:ascii="Times New Roman" w:hAnsi="Times New Roman" w:cs="Times New Roman"/>
                <w:iCs/>
                <w:color w:val="000000"/>
                <w:sz w:val="23"/>
                <w:szCs w:val="23"/>
              </w:rPr>
              <w:t>Д</w:t>
            </w:r>
            <w:r w:rsidR="00833692" w:rsidRPr="00CD610E">
              <w:rPr>
                <w:rFonts w:ascii="Times New Roman" w:hAnsi="Times New Roman" w:cs="Times New Roman"/>
                <w:iCs/>
                <w:color w:val="000000"/>
                <w:sz w:val="23"/>
                <w:szCs w:val="23"/>
              </w:rPr>
              <w:t>агестан</w:t>
            </w:r>
          </w:p>
        </w:tc>
        <w:tc>
          <w:tcPr>
            <w:tcW w:w="850" w:type="dxa"/>
            <w:shd w:val="clear" w:color="auto" w:fill="auto"/>
          </w:tcPr>
          <w:p w:rsidR="004D32B8" w:rsidRPr="00CD610E" w:rsidRDefault="00D14719" w:rsidP="00F81183">
            <w:pPr>
              <w:pStyle w:val="ConsPlusTitle"/>
              <w:widowControl w:val="0"/>
              <w:spacing w:line="336" w:lineRule="auto"/>
              <w:ind w:right="-250"/>
              <w:outlineLvl w:val="0"/>
              <w:rPr>
                <w:rFonts w:ascii="Times New Roman" w:hAnsi="Times New Roman" w:cs="Times New Roman"/>
                <w:b w:val="0"/>
                <w:bCs w:val="0"/>
                <w:sz w:val="23"/>
                <w:szCs w:val="23"/>
              </w:rPr>
            </w:pPr>
            <w:r w:rsidRPr="00CD610E">
              <w:rPr>
                <w:rFonts w:ascii="Times New Roman" w:hAnsi="Times New Roman" w:cs="Times New Roman"/>
                <w:b w:val="0"/>
                <w:bCs w:val="0"/>
                <w:sz w:val="23"/>
                <w:szCs w:val="23"/>
              </w:rPr>
              <w:t>3</w:t>
            </w:r>
            <w:r w:rsidR="004D32B8" w:rsidRPr="00CD610E">
              <w:rPr>
                <w:rFonts w:ascii="Times New Roman" w:hAnsi="Times New Roman" w:cs="Times New Roman"/>
                <w:b w:val="0"/>
                <w:bCs w:val="0"/>
                <w:sz w:val="23"/>
                <w:szCs w:val="23"/>
              </w:rPr>
              <w:t>-5</w:t>
            </w:r>
          </w:p>
        </w:tc>
      </w:tr>
      <w:tr w:rsidR="004D32B8" w:rsidRPr="00CD610E" w:rsidTr="00CB68FC">
        <w:trPr>
          <w:gridAfter w:val="1"/>
          <w:wAfter w:w="176" w:type="dxa"/>
        </w:trPr>
        <w:tc>
          <w:tcPr>
            <w:tcW w:w="8931" w:type="dxa"/>
            <w:shd w:val="clear" w:color="auto" w:fill="auto"/>
          </w:tcPr>
          <w:p w:rsidR="004D32B8" w:rsidRPr="00CD610E" w:rsidRDefault="004D32B8" w:rsidP="00F81183">
            <w:pPr>
              <w:pStyle w:val="ConsPlusTitle"/>
              <w:widowControl w:val="0"/>
              <w:numPr>
                <w:ilvl w:val="0"/>
                <w:numId w:val="1"/>
              </w:numPr>
              <w:suppressAutoHyphens/>
              <w:spacing w:line="336" w:lineRule="auto"/>
              <w:ind w:right="142"/>
              <w:rPr>
                <w:rFonts w:ascii="Times New Roman" w:hAnsi="Times New Roman" w:cs="Times New Roman"/>
                <w:bCs w:val="0"/>
                <w:sz w:val="23"/>
                <w:szCs w:val="23"/>
              </w:rPr>
            </w:pPr>
            <w:r w:rsidRPr="00CD610E">
              <w:rPr>
                <w:rFonts w:ascii="Times New Roman" w:hAnsi="Times New Roman" w:cs="Times New Roman"/>
                <w:bCs w:val="0"/>
                <w:sz w:val="23"/>
                <w:szCs w:val="23"/>
              </w:rPr>
              <w:t xml:space="preserve">Основные показатели проекта республиканского бюджета </w:t>
            </w:r>
          </w:p>
        </w:tc>
        <w:tc>
          <w:tcPr>
            <w:tcW w:w="850" w:type="dxa"/>
            <w:shd w:val="clear" w:color="auto" w:fill="auto"/>
          </w:tcPr>
          <w:p w:rsidR="004D32B8" w:rsidRPr="00CD610E" w:rsidRDefault="00D433BA" w:rsidP="00DB4728">
            <w:pPr>
              <w:pStyle w:val="ConsPlusTitle"/>
              <w:widowControl w:val="0"/>
              <w:spacing w:line="336" w:lineRule="auto"/>
              <w:ind w:right="-250"/>
              <w:outlineLvl w:val="0"/>
              <w:rPr>
                <w:rFonts w:ascii="Times New Roman" w:hAnsi="Times New Roman" w:cs="Times New Roman"/>
                <w:b w:val="0"/>
                <w:bCs w:val="0"/>
                <w:sz w:val="23"/>
                <w:szCs w:val="23"/>
              </w:rPr>
            </w:pPr>
            <w:r w:rsidRPr="00CD610E">
              <w:rPr>
                <w:rFonts w:ascii="Times New Roman" w:hAnsi="Times New Roman" w:cs="Times New Roman"/>
                <w:b w:val="0"/>
                <w:bCs w:val="0"/>
                <w:sz w:val="23"/>
                <w:szCs w:val="23"/>
              </w:rPr>
              <w:t>5-</w:t>
            </w:r>
            <w:r w:rsidR="00DB4728">
              <w:rPr>
                <w:rFonts w:ascii="Times New Roman" w:hAnsi="Times New Roman" w:cs="Times New Roman"/>
                <w:b w:val="0"/>
                <w:bCs w:val="0"/>
                <w:sz w:val="23"/>
                <w:szCs w:val="23"/>
              </w:rPr>
              <w:t>5</w:t>
            </w:r>
          </w:p>
        </w:tc>
      </w:tr>
      <w:tr w:rsidR="004D32B8" w:rsidRPr="00CD610E" w:rsidTr="00CB68FC">
        <w:trPr>
          <w:gridAfter w:val="1"/>
          <w:wAfter w:w="176" w:type="dxa"/>
        </w:trPr>
        <w:tc>
          <w:tcPr>
            <w:tcW w:w="8931" w:type="dxa"/>
            <w:shd w:val="clear" w:color="auto" w:fill="auto"/>
          </w:tcPr>
          <w:p w:rsidR="004D32B8" w:rsidRPr="00CD610E" w:rsidRDefault="004D32B8" w:rsidP="00F81183">
            <w:pPr>
              <w:widowControl w:val="0"/>
              <w:numPr>
                <w:ilvl w:val="0"/>
                <w:numId w:val="1"/>
              </w:numPr>
              <w:tabs>
                <w:tab w:val="left" w:pos="720"/>
              </w:tabs>
              <w:suppressAutoHyphens/>
              <w:spacing w:line="336" w:lineRule="auto"/>
              <w:ind w:right="142"/>
              <w:rPr>
                <w:b/>
                <w:bCs/>
                <w:sz w:val="23"/>
                <w:szCs w:val="23"/>
              </w:rPr>
            </w:pPr>
            <w:r w:rsidRPr="00CD610E">
              <w:rPr>
                <w:b/>
                <w:bCs/>
                <w:sz w:val="23"/>
                <w:szCs w:val="23"/>
              </w:rPr>
              <w:t xml:space="preserve">Доходы республиканского бюджета </w:t>
            </w:r>
          </w:p>
        </w:tc>
        <w:tc>
          <w:tcPr>
            <w:tcW w:w="850" w:type="dxa"/>
            <w:shd w:val="clear" w:color="auto" w:fill="auto"/>
          </w:tcPr>
          <w:p w:rsidR="004D32B8" w:rsidRPr="00CD610E" w:rsidRDefault="004D32B8" w:rsidP="00F81183">
            <w:pPr>
              <w:pStyle w:val="ConsPlusTitle"/>
              <w:widowControl w:val="0"/>
              <w:spacing w:line="336" w:lineRule="auto"/>
              <w:ind w:right="-250"/>
              <w:outlineLvl w:val="0"/>
              <w:rPr>
                <w:rFonts w:ascii="Times New Roman" w:hAnsi="Times New Roman" w:cs="Times New Roman"/>
                <w:b w:val="0"/>
                <w:bCs w:val="0"/>
                <w:sz w:val="23"/>
                <w:szCs w:val="23"/>
              </w:rPr>
            </w:pPr>
            <w:r w:rsidRPr="00CD610E">
              <w:rPr>
                <w:rFonts w:ascii="Times New Roman" w:hAnsi="Times New Roman" w:cs="Times New Roman"/>
                <w:b w:val="0"/>
                <w:bCs w:val="0"/>
                <w:sz w:val="23"/>
                <w:szCs w:val="23"/>
              </w:rPr>
              <w:t>6-</w:t>
            </w:r>
            <w:r w:rsidR="00BC5B29" w:rsidRPr="00CD610E">
              <w:rPr>
                <w:rFonts w:ascii="Times New Roman" w:hAnsi="Times New Roman" w:cs="Times New Roman"/>
                <w:b w:val="0"/>
                <w:bCs w:val="0"/>
                <w:sz w:val="23"/>
                <w:szCs w:val="23"/>
              </w:rPr>
              <w:t>20</w:t>
            </w:r>
          </w:p>
        </w:tc>
      </w:tr>
      <w:tr w:rsidR="004D32B8" w:rsidRPr="00930F00" w:rsidTr="00CB68FC">
        <w:tc>
          <w:tcPr>
            <w:tcW w:w="8931" w:type="dxa"/>
            <w:shd w:val="clear" w:color="auto" w:fill="auto"/>
          </w:tcPr>
          <w:p w:rsidR="004D32B8" w:rsidRPr="00140C58" w:rsidRDefault="004D32B8" w:rsidP="00F81183">
            <w:pPr>
              <w:widowControl w:val="0"/>
              <w:tabs>
                <w:tab w:val="left" w:pos="720"/>
              </w:tabs>
              <w:suppressAutoHyphens/>
              <w:spacing w:line="336" w:lineRule="auto"/>
              <w:ind w:right="142" w:firstLine="709"/>
              <w:rPr>
                <w:sz w:val="22"/>
                <w:szCs w:val="22"/>
              </w:rPr>
            </w:pPr>
            <w:r w:rsidRPr="00140C58">
              <w:rPr>
                <w:bCs/>
                <w:sz w:val="22"/>
                <w:szCs w:val="22"/>
              </w:rPr>
              <w:t>3.1.</w:t>
            </w:r>
            <w:r w:rsidRPr="00140C58">
              <w:rPr>
                <w:sz w:val="22"/>
                <w:szCs w:val="22"/>
              </w:rPr>
              <w:t xml:space="preserve"> Прогноз доходов республиканского бюджета </w:t>
            </w:r>
          </w:p>
        </w:tc>
        <w:tc>
          <w:tcPr>
            <w:tcW w:w="1026" w:type="dxa"/>
            <w:gridSpan w:val="2"/>
            <w:shd w:val="clear" w:color="auto" w:fill="auto"/>
          </w:tcPr>
          <w:p w:rsidR="004D32B8" w:rsidRPr="00140C58" w:rsidRDefault="00BC5B29" w:rsidP="00F81183">
            <w:pPr>
              <w:pStyle w:val="ConsPlusTitle"/>
              <w:widowControl w:val="0"/>
              <w:spacing w:line="336" w:lineRule="auto"/>
              <w:ind w:right="-250"/>
              <w:outlineLvl w:val="0"/>
              <w:rPr>
                <w:rFonts w:ascii="Times New Roman" w:hAnsi="Times New Roman" w:cs="Times New Roman"/>
                <w:b w:val="0"/>
                <w:bCs w:val="0"/>
                <w:sz w:val="21"/>
                <w:szCs w:val="21"/>
              </w:rPr>
            </w:pPr>
            <w:r w:rsidRPr="00140C58">
              <w:rPr>
                <w:rFonts w:ascii="Times New Roman" w:hAnsi="Times New Roman" w:cs="Times New Roman"/>
                <w:b w:val="0"/>
                <w:bCs w:val="0"/>
                <w:sz w:val="21"/>
                <w:szCs w:val="21"/>
              </w:rPr>
              <w:t>6-10</w:t>
            </w:r>
          </w:p>
        </w:tc>
      </w:tr>
      <w:tr w:rsidR="004D32B8" w:rsidRPr="00930F00" w:rsidTr="00CB68FC">
        <w:tc>
          <w:tcPr>
            <w:tcW w:w="8931" w:type="dxa"/>
            <w:shd w:val="clear" w:color="auto" w:fill="auto"/>
          </w:tcPr>
          <w:p w:rsidR="004D32B8" w:rsidRPr="00140C58" w:rsidRDefault="004D32B8" w:rsidP="00F81183">
            <w:pPr>
              <w:widowControl w:val="0"/>
              <w:tabs>
                <w:tab w:val="left" w:pos="720"/>
              </w:tabs>
              <w:suppressAutoHyphens/>
              <w:spacing w:line="336" w:lineRule="auto"/>
              <w:ind w:right="142" w:firstLine="709"/>
              <w:rPr>
                <w:bCs/>
                <w:sz w:val="22"/>
                <w:szCs w:val="22"/>
              </w:rPr>
            </w:pPr>
            <w:r w:rsidRPr="00140C58">
              <w:rPr>
                <w:bCs/>
                <w:sz w:val="22"/>
                <w:szCs w:val="22"/>
              </w:rPr>
              <w:t>3.2. Налоговые и неналоговые доходы</w:t>
            </w:r>
          </w:p>
        </w:tc>
        <w:tc>
          <w:tcPr>
            <w:tcW w:w="1026" w:type="dxa"/>
            <w:gridSpan w:val="2"/>
            <w:shd w:val="clear" w:color="auto" w:fill="auto"/>
          </w:tcPr>
          <w:p w:rsidR="004D32B8" w:rsidRPr="00140C58" w:rsidRDefault="00BC5B29" w:rsidP="00F81183">
            <w:pPr>
              <w:pStyle w:val="ConsPlusTitle"/>
              <w:widowControl w:val="0"/>
              <w:spacing w:line="336" w:lineRule="auto"/>
              <w:ind w:right="-250"/>
              <w:outlineLvl w:val="0"/>
              <w:rPr>
                <w:rFonts w:ascii="Times New Roman" w:hAnsi="Times New Roman" w:cs="Times New Roman"/>
                <w:b w:val="0"/>
                <w:bCs w:val="0"/>
                <w:sz w:val="21"/>
                <w:szCs w:val="21"/>
              </w:rPr>
            </w:pPr>
            <w:r w:rsidRPr="00140C58">
              <w:rPr>
                <w:rFonts w:ascii="Times New Roman" w:hAnsi="Times New Roman" w:cs="Times New Roman"/>
                <w:b w:val="0"/>
                <w:bCs w:val="0"/>
                <w:sz w:val="21"/>
                <w:szCs w:val="21"/>
              </w:rPr>
              <w:t>10-18</w:t>
            </w:r>
          </w:p>
        </w:tc>
      </w:tr>
      <w:tr w:rsidR="004D32B8" w:rsidRPr="00930F00" w:rsidTr="00CB68FC">
        <w:tc>
          <w:tcPr>
            <w:tcW w:w="8931" w:type="dxa"/>
            <w:shd w:val="clear" w:color="auto" w:fill="auto"/>
          </w:tcPr>
          <w:p w:rsidR="004D32B8" w:rsidRPr="00140C58" w:rsidRDefault="004D32B8" w:rsidP="00F81183">
            <w:pPr>
              <w:widowControl w:val="0"/>
              <w:suppressAutoHyphens/>
              <w:spacing w:line="336" w:lineRule="auto"/>
              <w:ind w:right="142" w:firstLine="709"/>
              <w:contextualSpacing/>
              <w:rPr>
                <w:sz w:val="22"/>
                <w:szCs w:val="22"/>
              </w:rPr>
            </w:pPr>
            <w:r w:rsidRPr="00140C58">
              <w:rPr>
                <w:sz w:val="22"/>
                <w:szCs w:val="22"/>
              </w:rPr>
              <w:t xml:space="preserve">3.3. Безвозмездные поступления </w:t>
            </w:r>
          </w:p>
        </w:tc>
        <w:tc>
          <w:tcPr>
            <w:tcW w:w="1026" w:type="dxa"/>
            <w:gridSpan w:val="2"/>
            <w:shd w:val="clear" w:color="auto" w:fill="auto"/>
          </w:tcPr>
          <w:p w:rsidR="004D32B8" w:rsidRPr="00140C58" w:rsidRDefault="00BC5B29" w:rsidP="00F81183">
            <w:pPr>
              <w:pStyle w:val="ConsPlusTitle"/>
              <w:widowControl w:val="0"/>
              <w:spacing w:line="336" w:lineRule="auto"/>
              <w:ind w:right="-250"/>
              <w:outlineLvl w:val="0"/>
              <w:rPr>
                <w:rFonts w:ascii="Times New Roman" w:hAnsi="Times New Roman" w:cs="Times New Roman"/>
                <w:b w:val="0"/>
                <w:bCs w:val="0"/>
                <w:sz w:val="21"/>
                <w:szCs w:val="21"/>
              </w:rPr>
            </w:pPr>
            <w:r w:rsidRPr="00140C58">
              <w:rPr>
                <w:rFonts w:ascii="Times New Roman" w:hAnsi="Times New Roman" w:cs="Times New Roman"/>
                <w:b w:val="0"/>
                <w:bCs w:val="0"/>
                <w:sz w:val="21"/>
                <w:szCs w:val="21"/>
              </w:rPr>
              <w:t>18-20</w:t>
            </w:r>
          </w:p>
        </w:tc>
      </w:tr>
      <w:tr w:rsidR="004D32B8" w:rsidRPr="00CD610E" w:rsidTr="00CB68FC">
        <w:tc>
          <w:tcPr>
            <w:tcW w:w="8931" w:type="dxa"/>
            <w:shd w:val="clear" w:color="auto" w:fill="auto"/>
          </w:tcPr>
          <w:p w:rsidR="004D32B8" w:rsidRPr="00CD610E" w:rsidRDefault="004D32B8" w:rsidP="00F81183">
            <w:pPr>
              <w:pStyle w:val="ConsPlusTitle"/>
              <w:widowControl w:val="0"/>
              <w:numPr>
                <w:ilvl w:val="0"/>
                <w:numId w:val="1"/>
              </w:numPr>
              <w:suppressAutoHyphens/>
              <w:spacing w:line="336" w:lineRule="auto"/>
              <w:ind w:right="142"/>
              <w:jc w:val="both"/>
              <w:rPr>
                <w:rFonts w:ascii="Times New Roman" w:hAnsi="Times New Roman" w:cs="Times New Roman"/>
                <w:bCs w:val="0"/>
                <w:sz w:val="23"/>
                <w:szCs w:val="23"/>
              </w:rPr>
            </w:pPr>
            <w:r w:rsidRPr="00CD610E">
              <w:rPr>
                <w:rFonts w:ascii="Times New Roman" w:hAnsi="Times New Roman" w:cs="Times New Roman"/>
                <w:bCs w:val="0"/>
                <w:sz w:val="23"/>
                <w:szCs w:val="23"/>
              </w:rPr>
              <w:t> Расходы республиканского бюджета</w:t>
            </w:r>
          </w:p>
        </w:tc>
        <w:tc>
          <w:tcPr>
            <w:tcW w:w="1026" w:type="dxa"/>
            <w:gridSpan w:val="2"/>
            <w:shd w:val="clear" w:color="auto" w:fill="auto"/>
          </w:tcPr>
          <w:p w:rsidR="004D32B8" w:rsidRPr="00CD610E" w:rsidRDefault="00BC5B29" w:rsidP="00DB4728">
            <w:pPr>
              <w:pStyle w:val="ConsPlusTitle"/>
              <w:widowControl w:val="0"/>
              <w:tabs>
                <w:tab w:val="left" w:pos="0"/>
              </w:tabs>
              <w:spacing w:line="336" w:lineRule="auto"/>
              <w:ind w:right="-250"/>
              <w:outlineLvl w:val="0"/>
              <w:rPr>
                <w:rFonts w:ascii="Times New Roman" w:hAnsi="Times New Roman" w:cs="Times New Roman"/>
                <w:b w:val="0"/>
                <w:bCs w:val="0"/>
                <w:sz w:val="23"/>
                <w:szCs w:val="23"/>
              </w:rPr>
            </w:pPr>
            <w:r w:rsidRPr="00CD610E">
              <w:rPr>
                <w:rFonts w:ascii="Times New Roman" w:hAnsi="Times New Roman" w:cs="Times New Roman"/>
                <w:b w:val="0"/>
                <w:bCs w:val="0"/>
                <w:sz w:val="23"/>
                <w:szCs w:val="23"/>
              </w:rPr>
              <w:t>20-</w:t>
            </w:r>
            <w:r w:rsidR="00CB68FC" w:rsidRPr="00CD610E">
              <w:rPr>
                <w:rFonts w:ascii="Times New Roman" w:hAnsi="Times New Roman" w:cs="Times New Roman"/>
                <w:b w:val="0"/>
                <w:bCs w:val="0"/>
                <w:sz w:val="23"/>
                <w:szCs w:val="23"/>
              </w:rPr>
              <w:t>11</w:t>
            </w:r>
            <w:r w:rsidR="00DB4728">
              <w:rPr>
                <w:rFonts w:ascii="Times New Roman" w:hAnsi="Times New Roman" w:cs="Times New Roman"/>
                <w:b w:val="0"/>
                <w:bCs w:val="0"/>
                <w:sz w:val="23"/>
                <w:szCs w:val="23"/>
              </w:rPr>
              <w:t>7</w:t>
            </w:r>
          </w:p>
        </w:tc>
      </w:tr>
      <w:tr w:rsidR="004D32B8" w:rsidRPr="00930F00" w:rsidTr="00CB68FC">
        <w:tc>
          <w:tcPr>
            <w:tcW w:w="8931" w:type="dxa"/>
            <w:shd w:val="clear" w:color="auto" w:fill="auto"/>
          </w:tcPr>
          <w:p w:rsidR="004D32B8" w:rsidRPr="00140C58" w:rsidRDefault="004D32B8" w:rsidP="00F81183">
            <w:pPr>
              <w:widowControl w:val="0"/>
              <w:suppressAutoHyphens/>
              <w:autoSpaceDE w:val="0"/>
              <w:autoSpaceDN w:val="0"/>
              <w:adjustRightInd w:val="0"/>
              <w:spacing w:line="336" w:lineRule="auto"/>
              <w:ind w:left="851" w:right="142" w:hanging="142"/>
              <w:jc w:val="both"/>
              <w:rPr>
                <w:sz w:val="22"/>
                <w:szCs w:val="22"/>
              </w:rPr>
            </w:pPr>
            <w:r w:rsidRPr="00140C58">
              <w:rPr>
                <w:bCs/>
                <w:sz w:val="22"/>
                <w:szCs w:val="22"/>
              </w:rPr>
              <w:t>4.1. Расходы республиканского бюджета по разделам классификации расходов</w:t>
            </w:r>
          </w:p>
        </w:tc>
        <w:tc>
          <w:tcPr>
            <w:tcW w:w="1026" w:type="dxa"/>
            <w:gridSpan w:val="2"/>
            <w:shd w:val="clear" w:color="auto" w:fill="auto"/>
          </w:tcPr>
          <w:p w:rsidR="004D32B8" w:rsidRPr="00140C58" w:rsidRDefault="00BC5B29" w:rsidP="00F81183">
            <w:pPr>
              <w:pStyle w:val="ConsPlusTitle"/>
              <w:widowControl w:val="0"/>
              <w:spacing w:line="336" w:lineRule="auto"/>
              <w:ind w:right="-250"/>
              <w:outlineLvl w:val="0"/>
              <w:rPr>
                <w:rFonts w:ascii="Times New Roman" w:hAnsi="Times New Roman" w:cs="Times New Roman"/>
                <w:b w:val="0"/>
                <w:bCs w:val="0"/>
                <w:sz w:val="21"/>
                <w:szCs w:val="21"/>
              </w:rPr>
            </w:pPr>
            <w:r w:rsidRPr="00140C58">
              <w:rPr>
                <w:rFonts w:ascii="Times New Roman" w:hAnsi="Times New Roman" w:cs="Times New Roman"/>
                <w:b w:val="0"/>
                <w:bCs w:val="0"/>
                <w:sz w:val="21"/>
                <w:szCs w:val="21"/>
              </w:rPr>
              <w:t>21-26</w:t>
            </w:r>
          </w:p>
        </w:tc>
      </w:tr>
      <w:tr w:rsidR="004D32B8" w:rsidRPr="00930F00" w:rsidTr="00CB68FC">
        <w:tc>
          <w:tcPr>
            <w:tcW w:w="8931" w:type="dxa"/>
            <w:shd w:val="clear" w:color="auto" w:fill="auto"/>
          </w:tcPr>
          <w:p w:rsidR="004D32B8" w:rsidRPr="00140C58" w:rsidRDefault="004D32B8" w:rsidP="00F81183">
            <w:pPr>
              <w:spacing w:line="336" w:lineRule="auto"/>
              <w:ind w:left="1134" w:right="142" w:hanging="425"/>
              <w:jc w:val="both"/>
              <w:rPr>
                <w:rFonts w:eastAsia="Calibri"/>
                <w:bCs/>
                <w:sz w:val="22"/>
                <w:szCs w:val="22"/>
                <w:lang w:eastAsia="en-US"/>
              </w:rPr>
            </w:pPr>
            <w:r w:rsidRPr="00140C58">
              <w:rPr>
                <w:rFonts w:eastAsia="Calibri"/>
                <w:bCs/>
                <w:sz w:val="22"/>
                <w:szCs w:val="22"/>
                <w:lang w:eastAsia="en-US"/>
              </w:rPr>
              <w:t xml:space="preserve">4.2. Расходы республиканского бюджета по ведомственной классификации расходов </w:t>
            </w:r>
          </w:p>
        </w:tc>
        <w:tc>
          <w:tcPr>
            <w:tcW w:w="1026" w:type="dxa"/>
            <w:gridSpan w:val="2"/>
            <w:shd w:val="clear" w:color="auto" w:fill="auto"/>
          </w:tcPr>
          <w:p w:rsidR="004D32B8" w:rsidRPr="00140C58" w:rsidRDefault="00BC5B29" w:rsidP="00F81183">
            <w:pPr>
              <w:pStyle w:val="ConsPlusTitle"/>
              <w:widowControl w:val="0"/>
              <w:spacing w:line="336" w:lineRule="auto"/>
              <w:ind w:right="-250"/>
              <w:outlineLvl w:val="0"/>
              <w:rPr>
                <w:rFonts w:ascii="Times New Roman" w:hAnsi="Times New Roman" w:cs="Times New Roman"/>
                <w:b w:val="0"/>
                <w:bCs w:val="0"/>
                <w:sz w:val="21"/>
                <w:szCs w:val="21"/>
              </w:rPr>
            </w:pPr>
            <w:r w:rsidRPr="00140C58">
              <w:rPr>
                <w:rFonts w:ascii="Times New Roman" w:hAnsi="Times New Roman" w:cs="Times New Roman"/>
                <w:b w:val="0"/>
                <w:bCs w:val="0"/>
                <w:sz w:val="21"/>
                <w:szCs w:val="21"/>
              </w:rPr>
              <w:t>2</w:t>
            </w:r>
            <w:r w:rsidR="00CB68FC" w:rsidRPr="00140C58">
              <w:rPr>
                <w:rFonts w:ascii="Times New Roman" w:hAnsi="Times New Roman" w:cs="Times New Roman"/>
                <w:b w:val="0"/>
                <w:bCs w:val="0"/>
                <w:sz w:val="21"/>
                <w:szCs w:val="21"/>
              </w:rPr>
              <w:t>6</w:t>
            </w:r>
            <w:r w:rsidRPr="00140C58">
              <w:rPr>
                <w:rFonts w:ascii="Times New Roman" w:hAnsi="Times New Roman" w:cs="Times New Roman"/>
                <w:b w:val="0"/>
                <w:bCs w:val="0"/>
                <w:sz w:val="21"/>
                <w:szCs w:val="21"/>
              </w:rPr>
              <w:t>-2</w:t>
            </w:r>
            <w:r w:rsidR="00CB68FC" w:rsidRPr="00140C58">
              <w:rPr>
                <w:rFonts w:ascii="Times New Roman" w:hAnsi="Times New Roman" w:cs="Times New Roman"/>
                <w:b w:val="0"/>
                <w:bCs w:val="0"/>
                <w:sz w:val="21"/>
                <w:szCs w:val="21"/>
              </w:rPr>
              <w:t>8</w:t>
            </w:r>
          </w:p>
        </w:tc>
      </w:tr>
      <w:tr w:rsidR="004D32B8" w:rsidRPr="00930F00" w:rsidTr="00CB68FC">
        <w:tc>
          <w:tcPr>
            <w:tcW w:w="8931" w:type="dxa"/>
            <w:shd w:val="clear" w:color="auto" w:fill="auto"/>
          </w:tcPr>
          <w:p w:rsidR="004D32B8" w:rsidRPr="00140C58" w:rsidRDefault="004D32B8" w:rsidP="0015074D">
            <w:pPr>
              <w:widowControl w:val="0"/>
              <w:suppressAutoHyphens/>
              <w:autoSpaceDE w:val="0"/>
              <w:autoSpaceDN w:val="0"/>
              <w:adjustRightInd w:val="0"/>
              <w:spacing w:line="336" w:lineRule="auto"/>
              <w:ind w:left="1134" w:right="142" w:hanging="425"/>
              <w:jc w:val="both"/>
              <w:rPr>
                <w:spacing w:val="-11"/>
                <w:sz w:val="22"/>
                <w:szCs w:val="22"/>
              </w:rPr>
            </w:pPr>
            <w:r w:rsidRPr="00140C58">
              <w:rPr>
                <w:bCs/>
                <w:spacing w:val="-11"/>
                <w:sz w:val="22"/>
                <w:szCs w:val="22"/>
              </w:rPr>
              <w:t>4.3. Расходы республиканского бюджета по государственным программам и непрограммным направлениям деятельности</w:t>
            </w:r>
          </w:p>
        </w:tc>
        <w:tc>
          <w:tcPr>
            <w:tcW w:w="1026" w:type="dxa"/>
            <w:gridSpan w:val="2"/>
            <w:shd w:val="clear" w:color="auto" w:fill="auto"/>
          </w:tcPr>
          <w:p w:rsidR="004D32B8" w:rsidRPr="00140C58" w:rsidRDefault="00BC5B29" w:rsidP="00F81183">
            <w:pPr>
              <w:pStyle w:val="ConsPlusTitle"/>
              <w:widowControl w:val="0"/>
              <w:spacing w:line="336" w:lineRule="auto"/>
              <w:ind w:right="-250"/>
              <w:outlineLvl w:val="0"/>
              <w:rPr>
                <w:rFonts w:ascii="Times New Roman" w:hAnsi="Times New Roman" w:cs="Times New Roman"/>
                <w:b w:val="0"/>
                <w:bCs w:val="0"/>
                <w:sz w:val="21"/>
                <w:szCs w:val="21"/>
              </w:rPr>
            </w:pPr>
            <w:r w:rsidRPr="00140C58">
              <w:rPr>
                <w:rFonts w:ascii="Times New Roman" w:hAnsi="Times New Roman" w:cs="Times New Roman"/>
                <w:b w:val="0"/>
                <w:bCs w:val="0"/>
                <w:sz w:val="21"/>
                <w:szCs w:val="21"/>
              </w:rPr>
              <w:t>2</w:t>
            </w:r>
            <w:r w:rsidR="00CB68FC" w:rsidRPr="00140C58">
              <w:rPr>
                <w:rFonts w:ascii="Times New Roman" w:hAnsi="Times New Roman" w:cs="Times New Roman"/>
                <w:b w:val="0"/>
                <w:bCs w:val="0"/>
                <w:sz w:val="21"/>
                <w:szCs w:val="21"/>
              </w:rPr>
              <w:t>8</w:t>
            </w:r>
            <w:r w:rsidRPr="00140C58">
              <w:rPr>
                <w:rFonts w:ascii="Times New Roman" w:hAnsi="Times New Roman" w:cs="Times New Roman"/>
                <w:b w:val="0"/>
                <w:bCs w:val="0"/>
                <w:sz w:val="21"/>
                <w:szCs w:val="21"/>
              </w:rPr>
              <w:t>-</w:t>
            </w:r>
            <w:r w:rsidR="009B79BE" w:rsidRPr="00140C58">
              <w:rPr>
                <w:rFonts w:ascii="Times New Roman" w:hAnsi="Times New Roman" w:cs="Times New Roman"/>
                <w:b w:val="0"/>
                <w:bCs w:val="0"/>
                <w:sz w:val="21"/>
                <w:szCs w:val="21"/>
              </w:rPr>
              <w:t>90</w:t>
            </w:r>
          </w:p>
        </w:tc>
      </w:tr>
      <w:tr w:rsidR="004D32B8" w:rsidRPr="00930F00" w:rsidTr="00CB68FC">
        <w:tc>
          <w:tcPr>
            <w:tcW w:w="8931" w:type="dxa"/>
            <w:shd w:val="clear" w:color="auto" w:fill="auto"/>
          </w:tcPr>
          <w:p w:rsidR="004D32B8" w:rsidRPr="00140C58" w:rsidRDefault="004D32B8" w:rsidP="0015074D">
            <w:pPr>
              <w:widowControl w:val="0"/>
              <w:suppressAutoHyphens/>
              <w:autoSpaceDE w:val="0"/>
              <w:autoSpaceDN w:val="0"/>
              <w:adjustRightInd w:val="0"/>
              <w:spacing w:line="336" w:lineRule="auto"/>
              <w:ind w:left="1134" w:right="142" w:hanging="425"/>
              <w:jc w:val="both"/>
              <w:rPr>
                <w:bCs/>
                <w:iCs/>
                <w:color w:val="000000"/>
                <w:sz w:val="22"/>
                <w:szCs w:val="22"/>
              </w:rPr>
            </w:pPr>
            <w:r w:rsidRPr="00140C58">
              <w:rPr>
                <w:bCs/>
                <w:iCs/>
                <w:color w:val="000000"/>
                <w:sz w:val="22"/>
                <w:szCs w:val="22"/>
              </w:rPr>
              <w:t>4.4. Р</w:t>
            </w:r>
            <w:r w:rsidR="0015074D">
              <w:rPr>
                <w:bCs/>
                <w:iCs/>
                <w:color w:val="000000"/>
                <w:sz w:val="22"/>
                <w:szCs w:val="22"/>
              </w:rPr>
              <w:t>асходы республиканского бюджета</w:t>
            </w:r>
            <w:r w:rsidRPr="00140C58">
              <w:rPr>
                <w:bCs/>
                <w:iCs/>
                <w:color w:val="000000"/>
                <w:sz w:val="22"/>
                <w:szCs w:val="22"/>
              </w:rPr>
              <w:t>, осуществляемые в рамках непрограммных направлений деятельности, и условно утвержденные расходы</w:t>
            </w:r>
          </w:p>
        </w:tc>
        <w:tc>
          <w:tcPr>
            <w:tcW w:w="1026" w:type="dxa"/>
            <w:gridSpan w:val="2"/>
            <w:shd w:val="clear" w:color="auto" w:fill="auto"/>
          </w:tcPr>
          <w:p w:rsidR="004D32B8" w:rsidRPr="00140C58" w:rsidRDefault="009B79BE" w:rsidP="00F81183">
            <w:pPr>
              <w:pStyle w:val="ConsPlusTitle"/>
              <w:widowControl w:val="0"/>
              <w:spacing w:line="336" w:lineRule="auto"/>
              <w:ind w:right="-250"/>
              <w:outlineLvl w:val="0"/>
              <w:rPr>
                <w:rFonts w:ascii="Times New Roman" w:hAnsi="Times New Roman" w:cs="Times New Roman"/>
                <w:b w:val="0"/>
                <w:bCs w:val="0"/>
                <w:sz w:val="21"/>
                <w:szCs w:val="21"/>
              </w:rPr>
            </w:pPr>
            <w:r w:rsidRPr="00140C58">
              <w:rPr>
                <w:rFonts w:ascii="Times New Roman" w:hAnsi="Times New Roman" w:cs="Times New Roman"/>
                <w:b w:val="0"/>
                <w:bCs w:val="0"/>
                <w:sz w:val="21"/>
                <w:szCs w:val="21"/>
              </w:rPr>
              <w:t>90-92</w:t>
            </w:r>
          </w:p>
        </w:tc>
      </w:tr>
      <w:tr w:rsidR="004D32B8" w:rsidRPr="00930F00" w:rsidTr="00CB68FC">
        <w:tc>
          <w:tcPr>
            <w:tcW w:w="8931" w:type="dxa"/>
            <w:shd w:val="clear" w:color="auto" w:fill="auto"/>
          </w:tcPr>
          <w:p w:rsidR="004D32B8" w:rsidRPr="00140C58" w:rsidRDefault="004D32B8" w:rsidP="00F81183">
            <w:pPr>
              <w:widowControl w:val="0"/>
              <w:suppressAutoHyphens/>
              <w:autoSpaceDE w:val="0"/>
              <w:autoSpaceDN w:val="0"/>
              <w:adjustRightInd w:val="0"/>
              <w:spacing w:line="336" w:lineRule="auto"/>
              <w:ind w:left="1134" w:right="142" w:hanging="425"/>
              <w:jc w:val="both"/>
              <w:rPr>
                <w:bCs/>
                <w:iCs/>
                <w:color w:val="000000"/>
                <w:sz w:val="22"/>
                <w:szCs w:val="22"/>
              </w:rPr>
            </w:pPr>
            <w:r w:rsidRPr="00140C58">
              <w:rPr>
                <w:bCs/>
                <w:iCs/>
                <w:color w:val="000000"/>
                <w:sz w:val="22"/>
                <w:szCs w:val="22"/>
              </w:rPr>
              <w:t>4.5. Меры государственной поддержки реального сектора экономики</w:t>
            </w:r>
          </w:p>
        </w:tc>
        <w:tc>
          <w:tcPr>
            <w:tcW w:w="1026" w:type="dxa"/>
            <w:gridSpan w:val="2"/>
            <w:shd w:val="clear" w:color="auto" w:fill="auto"/>
          </w:tcPr>
          <w:p w:rsidR="004D32B8" w:rsidRPr="00140C58" w:rsidRDefault="009B79BE" w:rsidP="00F81183">
            <w:pPr>
              <w:pStyle w:val="ConsPlusTitle"/>
              <w:widowControl w:val="0"/>
              <w:spacing w:line="336" w:lineRule="auto"/>
              <w:ind w:right="-250"/>
              <w:outlineLvl w:val="0"/>
              <w:rPr>
                <w:rFonts w:ascii="Times New Roman" w:hAnsi="Times New Roman" w:cs="Times New Roman"/>
                <w:b w:val="0"/>
                <w:bCs w:val="0"/>
                <w:sz w:val="21"/>
                <w:szCs w:val="21"/>
              </w:rPr>
            </w:pPr>
            <w:r w:rsidRPr="00140C58">
              <w:rPr>
                <w:rFonts w:ascii="Times New Roman" w:hAnsi="Times New Roman" w:cs="Times New Roman"/>
                <w:b w:val="0"/>
                <w:bCs w:val="0"/>
                <w:sz w:val="21"/>
                <w:szCs w:val="21"/>
              </w:rPr>
              <w:t>92-</w:t>
            </w:r>
            <w:r w:rsidR="00DB4728">
              <w:rPr>
                <w:rFonts w:ascii="Times New Roman" w:hAnsi="Times New Roman" w:cs="Times New Roman"/>
                <w:b w:val="0"/>
                <w:bCs w:val="0"/>
                <w:sz w:val="21"/>
                <w:szCs w:val="21"/>
              </w:rPr>
              <w:t>97</w:t>
            </w:r>
          </w:p>
        </w:tc>
      </w:tr>
      <w:tr w:rsidR="004D32B8" w:rsidRPr="00930F00" w:rsidTr="00CB68FC">
        <w:tc>
          <w:tcPr>
            <w:tcW w:w="8931" w:type="dxa"/>
            <w:shd w:val="clear" w:color="auto" w:fill="auto"/>
          </w:tcPr>
          <w:p w:rsidR="004D32B8" w:rsidRPr="00140C58" w:rsidRDefault="004D32B8" w:rsidP="00F81183">
            <w:pPr>
              <w:widowControl w:val="0"/>
              <w:suppressAutoHyphens/>
              <w:autoSpaceDE w:val="0"/>
              <w:autoSpaceDN w:val="0"/>
              <w:adjustRightInd w:val="0"/>
              <w:spacing w:line="336" w:lineRule="auto"/>
              <w:ind w:left="1134" w:right="142" w:hanging="425"/>
              <w:jc w:val="both"/>
              <w:rPr>
                <w:bCs/>
                <w:spacing w:val="-11"/>
                <w:sz w:val="22"/>
                <w:szCs w:val="22"/>
              </w:rPr>
            </w:pPr>
            <w:r w:rsidRPr="00140C58">
              <w:rPr>
                <w:bCs/>
                <w:spacing w:val="-11"/>
                <w:sz w:val="22"/>
                <w:szCs w:val="22"/>
              </w:rPr>
              <w:t>4.6. Расходы республиканского бюджета на реализацию региональных проектов, направленных на реализацию мероприятий федеральных проектов</w:t>
            </w:r>
          </w:p>
        </w:tc>
        <w:tc>
          <w:tcPr>
            <w:tcW w:w="1026" w:type="dxa"/>
            <w:gridSpan w:val="2"/>
            <w:shd w:val="clear" w:color="auto" w:fill="auto"/>
          </w:tcPr>
          <w:p w:rsidR="004D32B8" w:rsidRPr="00140C58" w:rsidRDefault="00E77DF2" w:rsidP="00DB4728">
            <w:pPr>
              <w:pStyle w:val="ConsPlusTitle"/>
              <w:widowControl w:val="0"/>
              <w:spacing w:line="336" w:lineRule="auto"/>
              <w:ind w:right="-250"/>
              <w:outlineLvl w:val="0"/>
              <w:rPr>
                <w:rFonts w:ascii="Times New Roman" w:hAnsi="Times New Roman" w:cs="Times New Roman"/>
                <w:b w:val="0"/>
                <w:bCs w:val="0"/>
                <w:sz w:val="21"/>
                <w:szCs w:val="21"/>
              </w:rPr>
            </w:pPr>
            <w:r w:rsidRPr="00140C58">
              <w:rPr>
                <w:rFonts w:ascii="Times New Roman" w:hAnsi="Times New Roman" w:cs="Times New Roman"/>
                <w:b w:val="0"/>
                <w:bCs w:val="0"/>
                <w:sz w:val="21"/>
                <w:szCs w:val="21"/>
              </w:rPr>
              <w:t>9</w:t>
            </w:r>
            <w:r w:rsidR="00CE182A" w:rsidRPr="00140C58">
              <w:rPr>
                <w:rFonts w:ascii="Times New Roman" w:hAnsi="Times New Roman" w:cs="Times New Roman"/>
                <w:b w:val="0"/>
                <w:bCs w:val="0"/>
                <w:sz w:val="21"/>
                <w:szCs w:val="21"/>
              </w:rPr>
              <w:t>7</w:t>
            </w:r>
            <w:r w:rsidRPr="00140C58">
              <w:rPr>
                <w:rFonts w:ascii="Times New Roman" w:hAnsi="Times New Roman" w:cs="Times New Roman"/>
                <w:b w:val="0"/>
                <w:bCs w:val="0"/>
                <w:sz w:val="21"/>
                <w:szCs w:val="21"/>
              </w:rPr>
              <w:t>-10</w:t>
            </w:r>
            <w:r w:rsidR="00DB4728">
              <w:rPr>
                <w:rFonts w:ascii="Times New Roman" w:hAnsi="Times New Roman" w:cs="Times New Roman"/>
                <w:b w:val="0"/>
                <w:bCs w:val="0"/>
                <w:sz w:val="21"/>
                <w:szCs w:val="21"/>
              </w:rPr>
              <w:t>1</w:t>
            </w:r>
          </w:p>
        </w:tc>
      </w:tr>
      <w:tr w:rsidR="004D32B8" w:rsidRPr="00930F00" w:rsidTr="00CB68FC">
        <w:tc>
          <w:tcPr>
            <w:tcW w:w="8931" w:type="dxa"/>
            <w:shd w:val="clear" w:color="auto" w:fill="auto"/>
          </w:tcPr>
          <w:p w:rsidR="004D32B8" w:rsidRPr="00140C58" w:rsidRDefault="004D32B8" w:rsidP="00F81183">
            <w:pPr>
              <w:widowControl w:val="0"/>
              <w:suppressAutoHyphens/>
              <w:autoSpaceDE w:val="0"/>
              <w:autoSpaceDN w:val="0"/>
              <w:adjustRightInd w:val="0"/>
              <w:spacing w:line="336" w:lineRule="auto"/>
              <w:ind w:left="1134" w:right="142" w:hanging="425"/>
              <w:jc w:val="both"/>
              <w:rPr>
                <w:bCs/>
                <w:spacing w:val="-11"/>
                <w:sz w:val="22"/>
                <w:szCs w:val="22"/>
              </w:rPr>
            </w:pPr>
            <w:r w:rsidRPr="00140C58">
              <w:rPr>
                <w:bCs/>
                <w:spacing w:val="-11"/>
                <w:sz w:val="22"/>
                <w:szCs w:val="22"/>
              </w:rPr>
              <w:t>4.7. Расходы республиканской инвестиционной программы</w:t>
            </w:r>
          </w:p>
        </w:tc>
        <w:tc>
          <w:tcPr>
            <w:tcW w:w="1026" w:type="dxa"/>
            <w:gridSpan w:val="2"/>
            <w:shd w:val="clear" w:color="auto" w:fill="auto"/>
          </w:tcPr>
          <w:p w:rsidR="004D32B8" w:rsidRPr="00140C58" w:rsidRDefault="00E77DF2" w:rsidP="00DB4728">
            <w:pPr>
              <w:pStyle w:val="ConsPlusTitle"/>
              <w:widowControl w:val="0"/>
              <w:spacing w:line="336" w:lineRule="auto"/>
              <w:ind w:right="-250"/>
              <w:outlineLvl w:val="0"/>
              <w:rPr>
                <w:rFonts w:ascii="Times New Roman" w:hAnsi="Times New Roman" w:cs="Times New Roman"/>
                <w:b w:val="0"/>
                <w:bCs w:val="0"/>
                <w:sz w:val="21"/>
                <w:szCs w:val="21"/>
              </w:rPr>
            </w:pPr>
            <w:r w:rsidRPr="00140C58">
              <w:rPr>
                <w:rFonts w:ascii="Times New Roman" w:hAnsi="Times New Roman" w:cs="Times New Roman"/>
                <w:b w:val="0"/>
                <w:bCs w:val="0"/>
                <w:sz w:val="21"/>
                <w:szCs w:val="21"/>
              </w:rPr>
              <w:t>10</w:t>
            </w:r>
            <w:r w:rsidR="00DB4728">
              <w:rPr>
                <w:rFonts w:ascii="Times New Roman" w:hAnsi="Times New Roman" w:cs="Times New Roman"/>
                <w:b w:val="0"/>
                <w:bCs w:val="0"/>
                <w:sz w:val="21"/>
                <w:szCs w:val="21"/>
              </w:rPr>
              <w:t>1</w:t>
            </w:r>
            <w:r w:rsidRPr="00140C58">
              <w:rPr>
                <w:rFonts w:ascii="Times New Roman" w:hAnsi="Times New Roman" w:cs="Times New Roman"/>
                <w:b w:val="0"/>
                <w:bCs w:val="0"/>
                <w:sz w:val="21"/>
                <w:szCs w:val="21"/>
              </w:rPr>
              <w:t>-</w:t>
            </w:r>
            <w:r w:rsidR="00CB68FC" w:rsidRPr="00140C58">
              <w:rPr>
                <w:rFonts w:ascii="Times New Roman" w:hAnsi="Times New Roman" w:cs="Times New Roman"/>
                <w:b w:val="0"/>
                <w:bCs w:val="0"/>
                <w:sz w:val="21"/>
                <w:szCs w:val="21"/>
              </w:rPr>
              <w:t>10</w:t>
            </w:r>
            <w:r w:rsidR="00DB4728">
              <w:rPr>
                <w:rFonts w:ascii="Times New Roman" w:hAnsi="Times New Roman" w:cs="Times New Roman"/>
                <w:b w:val="0"/>
                <w:bCs w:val="0"/>
                <w:sz w:val="21"/>
                <w:szCs w:val="21"/>
              </w:rPr>
              <w:t>5</w:t>
            </w:r>
          </w:p>
        </w:tc>
      </w:tr>
      <w:tr w:rsidR="004D32B8" w:rsidRPr="00930F00" w:rsidTr="00CB68FC">
        <w:tc>
          <w:tcPr>
            <w:tcW w:w="8931" w:type="dxa"/>
            <w:shd w:val="clear" w:color="auto" w:fill="auto"/>
          </w:tcPr>
          <w:p w:rsidR="004D32B8" w:rsidRPr="00140C58" w:rsidRDefault="004D32B8" w:rsidP="00F81183">
            <w:pPr>
              <w:pStyle w:val="ConsPlusTitle"/>
              <w:widowControl w:val="0"/>
              <w:spacing w:line="336" w:lineRule="auto"/>
              <w:ind w:left="1134" w:right="142" w:hanging="425"/>
              <w:outlineLvl w:val="0"/>
              <w:rPr>
                <w:rFonts w:ascii="Times New Roman" w:hAnsi="Times New Roman" w:cs="Times New Roman"/>
                <w:b w:val="0"/>
                <w:bCs w:val="0"/>
                <w:sz w:val="22"/>
                <w:szCs w:val="22"/>
              </w:rPr>
            </w:pPr>
            <w:r w:rsidRPr="00140C58">
              <w:rPr>
                <w:rFonts w:ascii="Times New Roman" w:hAnsi="Times New Roman" w:cs="Times New Roman"/>
                <w:b w:val="0"/>
                <w:bCs w:val="0"/>
                <w:sz w:val="22"/>
                <w:szCs w:val="22"/>
              </w:rPr>
              <w:t>4.8. Расходы бюджетных ассигнований дорожного фонда Республики Дагестан</w:t>
            </w:r>
          </w:p>
        </w:tc>
        <w:tc>
          <w:tcPr>
            <w:tcW w:w="1026" w:type="dxa"/>
            <w:gridSpan w:val="2"/>
            <w:shd w:val="clear" w:color="auto" w:fill="auto"/>
          </w:tcPr>
          <w:p w:rsidR="004D32B8" w:rsidRPr="00140C58" w:rsidRDefault="00CB68FC" w:rsidP="00DB4728">
            <w:pPr>
              <w:pStyle w:val="ConsPlusTitle"/>
              <w:widowControl w:val="0"/>
              <w:spacing w:line="336" w:lineRule="auto"/>
              <w:ind w:right="-250"/>
              <w:outlineLvl w:val="0"/>
              <w:rPr>
                <w:rFonts w:ascii="Times New Roman" w:hAnsi="Times New Roman" w:cs="Times New Roman"/>
                <w:b w:val="0"/>
                <w:bCs w:val="0"/>
                <w:sz w:val="21"/>
                <w:szCs w:val="21"/>
              </w:rPr>
            </w:pPr>
            <w:r w:rsidRPr="00140C58">
              <w:rPr>
                <w:rFonts w:ascii="Times New Roman" w:hAnsi="Times New Roman" w:cs="Times New Roman"/>
                <w:b w:val="0"/>
                <w:bCs w:val="0"/>
                <w:sz w:val="21"/>
                <w:szCs w:val="21"/>
              </w:rPr>
              <w:t>10</w:t>
            </w:r>
            <w:r w:rsidR="00DB4728">
              <w:rPr>
                <w:rFonts w:ascii="Times New Roman" w:hAnsi="Times New Roman" w:cs="Times New Roman"/>
                <w:b w:val="0"/>
                <w:bCs w:val="0"/>
                <w:sz w:val="21"/>
                <w:szCs w:val="21"/>
              </w:rPr>
              <w:t>5</w:t>
            </w:r>
            <w:r w:rsidRPr="00140C58">
              <w:rPr>
                <w:rFonts w:ascii="Times New Roman" w:hAnsi="Times New Roman" w:cs="Times New Roman"/>
                <w:b w:val="0"/>
                <w:bCs w:val="0"/>
                <w:sz w:val="21"/>
                <w:szCs w:val="21"/>
              </w:rPr>
              <w:t>-10</w:t>
            </w:r>
            <w:r w:rsidR="00DB4728">
              <w:rPr>
                <w:rFonts w:ascii="Times New Roman" w:hAnsi="Times New Roman" w:cs="Times New Roman"/>
                <w:b w:val="0"/>
                <w:bCs w:val="0"/>
                <w:sz w:val="21"/>
                <w:szCs w:val="21"/>
              </w:rPr>
              <w:t>6</w:t>
            </w:r>
          </w:p>
        </w:tc>
      </w:tr>
      <w:tr w:rsidR="004D32B8" w:rsidRPr="00930F00" w:rsidTr="00CB68FC">
        <w:tc>
          <w:tcPr>
            <w:tcW w:w="8931" w:type="dxa"/>
            <w:shd w:val="clear" w:color="auto" w:fill="auto"/>
          </w:tcPr>
          <w:p w:rsidR="004D32B8" w:rsidRPr="00140C58" w:rsidRDefault="004D32B8" w:rsidP="00F81183">
            <w:pPr>
              <w:widowControl w:val="0"/>
              <w:suppressAutoHyphens/>
              <w:spacing w:line="336" w:lineRule="auto"/>
              <w:ind w:left="1134" w:right="142" w:hanging="425"/>
              <w:jc w:val="both"/>
              <w:rPr>
                <w:bCs/>
                <w:sz w:val="22"/>
                <w:szCs w:val="22"/>
              </w:rPr>
            </w:pPr>
            <w:r w:rsidRPr="00140C58">
              <w:rPr>
                <w:bCs/>
                <w:sz w:val="22"/>
                <w:szCs w:val="22"/>
              </w:rPr>
              <w:t>4.9.Межбюджетные трансферты, предоставляемые другим бюджетам бюджетной системы Российской Федерации</w:t>
            </w:r>
          </w:p>
        </w:tc>
        <w:tc>
          <w:tcPr>
            <w:tcW w:w="1026" w:type="dxa"/>
            <w:gridSpan w:val="2"/>
            <w:shd w:val="clear" w:color="auto" w:fill="auto"/>
          </w:tcPr>
          <w:p w:rsidR="004D32B8" w:rsidRPr="00140C58" w:rsidRDefault="00CB68FC" w:rsidP="00DB4728">
            <w:pPr>
              <w:pStyle w:val="ConsPlusTitle"/>
              <w:widowControl w:val="0"/>
              <w:spacing w:line="336" w:lineRule="auto"/>
              <w:ind w:right="-250"/>
              <w:outlineLvl w:val="0"/>
              <w:rPr>
                <w:rFonts w:ascii="Times New Roman" w:hAnsi="Times New Roman" w:cs="Times New Roman"/>
                <w:b w:val="0"/>
                <w:bCs w:val="0"/>
                <w:sz w:val="21"/>
                <w:szCs w:val="21"/>
              </w:rPr>
            </w:pPr>
            <w:r w:rsidRPr="00140C58">
              <w:rPr>
                <w:rFonts w:ascii="Times New Roman" w:hAnsi="Times New Roman" w:cs="Times New Roman"/>
                <w:b w:val="0"/>
                <w:bCs w:val="0"/>
                <w:sz w:val="21"/>
                <w:szCs w:val="21"/>
              </w:rPr>
              <w:t>10</w:t>
            </w:r>
            <w:r w:rsidR="00DB4728">
              <w:rPr>
                <w:rFonts w:ascii="Times New Roman" w:hAnsi="Times New Roman" w:cs="Times New Roman"/>
                <w:b w:val="0"/>
                <w:bCs w:val="0"/>
                <w:sz w:val="21"/>
                <w:szCs w:val="21"/>
              </w:rPr>
              <w:t>6</w:t>
            </w:r>
            <w:r w:rsidRPr="00140C58">
              <w:rPr>
                <w:rFonts w:ascii="Times New Roman" w:hAnsi="Times New Roman" w:cs="Times New Roman"/>
                <w:b w:val="0"/>
                <w:bCs w:val="0"/>
                <w:sz w:val="21"/>
                <w:szCs w:val="21"/>
              </w:rPr>
              <w:t>-10</w:t>
            </w:r>
            <w:r w:rsidR="00DB4728">
              <w:rPr>
                <w:rFonts w:ascii="Times New Roman" w:hAnsi="Times New Roman" w:cs="Times New Roman"/>
                <w:b w:val="0"/>
                <w:bCs w:val="0"/>
                <w:sz w:val="21"/>
                <w:szCs w:val="21"/>
              </w:rPr>
              <w:t>6</w:t>
            </w:r>
          </w:p>
        </w:tc>
      </w:tr>
      <w:tr w:rsidR="004D32B8" w:rsidRPr="00930F00" w:rsidTr="00CB68FC">
        <w:tc>
          <w:tcPr>
            <w:tcW w:w="8931" w:type="dxa"/>
            <w:shd w:val="clear" w:color="auto" w:fill="auto"/>
          </w:tcPr>
          <w:p w:rsidR="004D32B8" w:rsidRPr="00140C58" w:rsidRDefault="004D32B8" w:rsidP="00F81183">
            <w:pPr>
              <w:suppressAutoHyphens/>
              <w:spacing w:line="336" w:lineRule="auto"/>
              <w:ind w:left="1134" w:right="142" w:hanging="425"/>
              <w:contextualSpacing/>
              <w:rPr>
                <w:b/>
                <w:bCs/>
                <w:sz w:val="22"/>
                <w:szCs w:val="22"/>
              </w:rPr>
            </w:pPr>
            <w:r w:rsidRPr="00140C58">
              <w:rPr>
                <w:iCs/>
                <w:color w:val="000000"/>
                <w:sz w:val="22"/>
                <w:szCs w:val="22"/>
              </w:rPr>
              <w:t>4.9.1. Дотации бюджетам муниципальных образований Республики Дагестан</w:t>
            </w:r>
          </w:p>
        </w:tc>
        <w:tc>
          <w:tcPr>
            <w:tcW w:w="1026" w:type="dxa"/>
            <w:gridSpan w:val="2"/>
            <w:shd w:val="clear" w:color="auto" w:fill="auto"/>
          </w:tcPr>
          <w:p w:rsidR="004D32B8" w:rsidRPr="00140C58" w:rsidRDefault="00DB4728" w:rsidP="00F81183">
            <w:pPr>
              <w:pStyle w:val="ConsPlusTitle"/>
              <w:widowControl w:val="0"/>
              <w:spacing w:line="336" w:lineRule="auto"/>
              <w:ind w:right="-250"/>
              <w:outlineLvl w:val="0"/>
              <w:rPr>
                <w:rFonts w:ascii="Times New Roman" w:hAnsi="Times New Roman" w:cs="Times New Roman"/>
                <w:b w:val="0"/>
                <w:bCs w:val="0"/>
                <w:sz w:val="21"/>
                <w:szCs w:val="21"/>
              </w:rPr>
            </w:pPr>
            <w:r>
              <w:rPr>
                <w:rFonts w:ascii="Times New Roman" w:hAnsi="Times New Roman" w:cs="Times New Roman"/>
                <w:b w:val="0"/>
                <w:bCs w:val="0"/>
                <w:sz w:val="21"/>
                <w:szCs w:val="21"/>
              </w:rPr>
              <w:t>106-107</w:t>
            </w:r>
          </w:p>
        </w:tc>
      </w:tr>
      <w:tr w:rsidR="004D32B8" w:rsidRPr="00930F00" w:rsidTr="00CB68FC">
        <w:tc>
          <w:tcPr>
            <w:tcW w:w="8931" w:type="dxa"/>
            <w:shd w:val="clear" w:color="auto" w:fill="auto"/>
          </w:tcPr>
          <w:p w:rsidR="004D32B8" w:rsidRPr="00140C58" w:rsidRDefault="004D32B8" w:rsidP="00F81183">
            <w:pPr>
              <w:pStyle w:val="ConsPlusTitle"/>
              <w:widowControl w:val="0"/>
              <w:spacing w:line="336" w:lineRule="auto"/>
              <w:ind w:left="1134" w:right="142" w:hanging="425"/>
              <w:outlineLvl w:val="0"/>
              <w:rPr>
                <w:rFonts w:ascii="Times New Roman" w:hAnsi="Times New Roman" w:cs="Times New Roman"/>
                <w:b w:val="0"/>
                <w:bCs w:val="0"/>
                <w:sz w:val="22"/>
                <w:szCs w:val="22"/>
              </w:rPr>
            </w:pPr>
            <w:r w:rsidRPr="00140C58">
              <w:rPr>
                <w:rFonts w:ascii="Times New Roman" w:hAnsi="Times New Roman" w:cs="Times New Roman"/>
                <w:b w:val="0"/>
                <w:bCs w:val="0"/>
                <w:sz w:val="22"/>
                <w:szCs w:val="22"/>
              </w:rPr>
              <w:t>4.9.2. Субсидии бюджетам муниципальных образований Республики Дагестан</w:t>
            </w:r>
          </w:p>
        </w:tc>
        <w:tc>
          <w:tcPr>
            <w:tcW w:w="1026" w:type="dxa"/>
            <w:gridSpan w:val="2"/>
            <w:shd w:val="clear" w:color="auto" w:fill="auto"/>
          </w:tcPr>
          <w:p w:rsidR="004D32B8" w:rsidRPr="00140C58" w:rsidRDefault="001C52E1" w:rsidP="00DB4728">
            <w:pPr>
              <w:pStyle w:val="ConsPlusTitle"/>
              <w:widowControl w:val="0"/>
              <w:spacing w:line="336" w:lineRule="auto"/>
              <w:ind w:right="-250"/>
              <w:outlineLvl w:val="0"/>
              <w:rPr>
                <w:rFonts w:ascii="Times New Roman" w:hAnsi="Times New Roman" w:cs="Times New Roman"/>
                <w:b w:val="0"/>
                <w:bCs w:val="0"/>
                <w:sz w:val="21"/>
                <w:szCs w:val="21"/>
              </w:rPr>
            </w:pPr>
            <w:r w:rsidRPr="00140C58">
              <w:rPr>
                <w:rFonts w:ascii="Times New Roman" w:hAnsi="Times New Roman" w:cs="Times New Roman"/>
                <w:b w:val="0"/>
                <w:bCs w:val="0"/>
                <w:sz w:val="21"/>
                <w:szCs w:val="21"/>
              </w:rPr>
              <w:t>107</w:t>
            </w:r>
            <w:r w:rsidR="00CB68FC" w:rsidRPr="00140C58">
              <w:rPr>
                <w:rFonts w:ascii="Times New Roman" w:hAnsi="Times New Roman" w:cs="Times New Roman"/>
                <w:b w:val="0"/>
                <w:bCs w:val="0"/>
                <w:sz w:val="21"/>
                <w:szCs w:val="21"/>
              </w:rPr>
              <w:t>-11</w:t>
            </w:r>
            <w:r w:rsidR="00DB4728">
              <w:rPr>
                <w:rFonts w:ascii="Times New Roman" w:hAnsi="Times New Roman" w:cs="Times New Roman"/>
                <w:b w:val="0"/>
                <w:bCs w:val="0"/>
                <w:sz w:val="21"/>
                <w:szCs w:val="21"/>
              </w:rPr>
              <w:t>3</w:t>
            </w:r>
          </w:p>
        </w:tc>
      </w:tr>
      <w:tr w:rsidR="004D32B8" w:rsidRPr="00930F00" w:rsidTr="00CB68FC">
        <w:tc>
          <w:tcPr>
            <w:tcW w:w="8931" w:type="dxa"/>
            <w:shd w:val="clear" w:color="auto" w:fill="auto"/>
          </w:tcPr>
          <w:p w:rsidR="004D32B8" w:rsidRPr="00140C58" w:rsidRDefault="004D32B8" w:rsidP="00F81183">
            <w:pPr>
              <w:pStyle w:val="ConsPlusTitle"/>
              <w:widowControl w:val="0"/>
              <w:spacing w:line="336" w:lineRule="auto"/>
              <w:ind w:left="1134" w:right="142" w:hanging="425"/>
              <w:outlineLvl w:val="0"/>
              <w:rPr>
                <w:rFonts w:ascii="Times New Roman" w:hAnsi="Times New Roman" w:cs="Times New Roman"/>
                <w:b w:val="0"/>
                <w:bCs w:val="0"/>
                <w:sz w:val="22"/>
                <w:szCs w:val="22"/>
              </w:rPr>
            </w:pPr>
            <w:r w:rsidRPr="00140C58">
              <w:rPr>
                <w:rFonts w:ascii="Times New Roman" w:hAnsi="Times New Roman" w:cs="Times New Roman"/>
                <w:b w:val="0"/>
                <w:bCs w:val="0"/>
                <w:sz w:val="22"/>
                <w:szCs w:val="22"/>
              </w:rPr>
              <w:t>4.9.3. Субвенции бюджетам муниципальных образований Республики Дагестан</w:t>
            </w:r>
          </w:p>
        </w:tc>
        <w:tc>
          <w:tcPr>
            <w:tcW w:w="1026" w:type="dxa"/>
            <w:gridSpan w:val="2"/>
            <w:shd w:val="clear" w:color="auto" w:fill="auto"/>
          </w:tcPr>
          <w:p w:rsidR="004D32B8" w:rsidRPr="00140C58" w:rsidRDefault="00CB68FC" w:rsidP="00DB4728">
            <w:pPr>
              <w:pStyle w:val="ConsPlusTitle"/>
              <w:widowControl w:val="0"/>
              <w:spacing w:line="336" w:lineRule="auto"/>
              <w:ind w:right="-250"/>
              <w:outlineLvl w:val="0"/>
              <w:rPr>
                <w:rFonts w:ascii="Times New Roman" w:hAnsi="Times New Roman" w:cs="Times New Roman"/>
                <w:b w:val="0"/>
                <w:bCs w:val="0"/>
                <w:sz w:val="21"/>
                <w:szCs w:val="21"/>
              </w:rPr>
            </w:pPr>
            <w:r w:rsidRPr="00140C58">
              <w:rPr>
                <w:rFonts w:ascii="Times New Roman" w:hAnsi="Times New Roman" w:cs="Times New Roman"/>
                <w:b w:val="0"/>
                <w:bCs w:val="0"/>
                <w:sz w:val="21"/>
                <w:szCs w:val="21"/>
              </w:rPr>
              <w:t>11</w:t>
            </w:r>
            <w:r w:rsidR="00DB4728">
              <w:rPr>
                <w:rFonts w:ascii="Times New Roman" w:hAnsi="Times New Roman" w:cs="Times New Roman"/>
                <w:b w:val="0"/>
                <w:bCs w:val="0"/>
                <w:sz w:val="21"/>
                <w:szCs w:val="21"/>
              </w:rPr>
              <w:t>3</w:t>
            </w:r>
            <w:r w:rsidRPr="00140C58">
              <w:rPr>
                <w:rFonts w:ascii="Times New Roman" w:hAnsi="Times New Roman" w:cs="Times New Roman"/>
                <w:b w:val="0"/>
                <w:bCs w:val="0"/>
                <w:sz w:val="21"/>
                <w:szCs w:val="21"/>
              </w:rPr>
              <w:t>-11</w:t>
            </w:r>
            <w:r w:rsidR="00DB4728">
              <w:rPr>
                <w:rFonts w:ascii="Times New Roman" w:hAnsi="Times New Roman" w:cs="Times New Roman"/>
                <w:b w:val="0"/>
                <w:bCs w:val="0"/>
                <w:sz w:val="21"/>
                <w:szCs w:val="21"/>
              </w:rPr>
              <w:t>6</w:t>
            </w:r>
          </w:p>
        </w:tc>
      </w:tr>
      <w:tr w:rsidR="004D32B8" w:rsidRPr="00930F00" w:rsidTr="00CB68FC">
        <w:tc>
          <w:tcPr>
            <w:tcW w:w="8931" w:type="dxa"/>
            <w:shd w:val="clear" w:color="auto" w:fill="auto"/>
          </w:tcPr>
          <w:p w:rsidR="004D32B8" w:rsidRPr="00140C58" w:rsidRDefault="004D32B8" w:rsidP="00F81183">
            <w:pPr>
              <w:pStyle w:val="ConsPlusTitle"/>
              <w:widowControl w:val="0"/>
              <w:spacing w:line="336" w:lineRule="auto"/>
              <w:ind w:left="1134" w:right="142" w:hanging="425"/>
              <w:outlineLvl w:val="0"/>
              <w:rPr>
                <w:rFonts w:ascii="Times New Roman" w:hAnsi="Times New Roman" w:cs="Times New Roman"/>
                <w:b w:val="0"/>
                <w:bCs w:val="0"/>
                <w:sz w:val="22"/>
                <w:szCs w:val="22"/>
              </w:rPr>
            </w:pPr>
            <w:r w:rsidRPr="00140C58">
              <w:rPr>
                <w:rFonts w:ascii="Times New Roman" w:hAnsi="Times New Roman" w:cs="Times New Roman"/>
                <w:b w:val="0"/>
                <w:color w:val="000000"/>
                <w:sz w:val="22"/>
                <w:szCs w:val="22"/>
              </w:rPr>
              <w:t>4.9.4. Иные межбюджетные трансферты</w:t>
            </w:r>
          </w:p>
        </w:tc>
        <w:tc>
          <w:tcPr>
            <w:tcW w:w="1026" w:type="dxa"/>
            <w:gridSpan w:val="2"/>
            <w:shd w:val="clear" w:color="auto" w:fill="auto"/>
          </w:tcPr>
          <w:p w:rsidR="004D32B8" w:rsidRPr="00140C58" w:rsidRDefault="00CB68FC" w:rsidP="00DB4728">
            <w:pPr>
              <w:pStyle w:val="ConsPlusTitle"/>
              <w:widowControl w:val="0"/>
              <w:spacing w:line="336" w:lineRule="auto"/>
              <w:ind w:right="-250"/>
              <w:outlineLvl w:val="0"/>
              <w:rPr>
                <w:rFonts w:ascii="Times New Roman" w:hAnsi="Times New Roman" w:cs="Times New Roman"/>
                <w:b w:val="0"/>
                <w:bCs w:val="0"/>
                <w:sz w:val="21"/>
                <w:szCs w:val="21"/>
              </w:rPr>
            </w:pPr>
            <w:r w:rsidRPr="00140C58">
              <w:rPr>
                <w:rFonts w:ascii="Times New Roman" w:hAnsi="Times New Roman" w:cs="Times New Roman"/>
                <w:b w:val="0"/>
                <w:bCs w:val="0"/>
                <w:sz w:val="21"/>
                <w:szCs w:val="21"/>
              </w:rPr>
              <w:t>11</w:t>
            </w:r>
            <w:r w:rsidR="00DB4728">
              <w:rPr>
                <w:rFonts w:ascii="Times New Roman" w:hAnsi="Times New Roman" w:cs="Times New Roman"/>
                <w:b w:val="0"/>
                <w:bCs w:val="0"/>
                <w:sz w:val="21"/>
                <w:szCs w:val="21"/>
              </w:rPr>
              <w:t>6</w:t>
            </w:r>
            <w:r w:rsidRPr="00140C58">
              <w:rPr>
                <w:rFonts w:ascii="Times New Roman" w:hAnsi="Times New Roman" w:cs="Times New Roman"/>
                <w:b w:val="0"/>
                <w:bCs w:val="0"/>
                <w:sz w:val="21"/>
                <w:szCs w:val="21"/>
              </w:rPr>
              <w:t>-11</w:t>
            </w:r>
            <w:r w:rsidR="00DB4728">
              <w:rPr>
                <w:rFonts w:ascii="Times New Roman" w:hAnsi="Times New Roman" w:cs="Times New Roman"/>
                <w:b w:val="0"/>
                <w:bCs w:val="0"/>
                <w:sz w:val="21"/>
                <w:szCs w:val="21"/>
              </w:rPr>
              <w:t>7</w:t>
            </w:r>
          </w:p>
        </w:tc>
      </w:tr>
      <w:tr w:rsidR="004D32B8" w:rsidRPr="00CD610E" w:rsidTr="00CB68FC">
        <w:trPr>
          <w:trHeight w:val="228"/>
        </w:trPr>
        <w:tc>
          <w:tcPr>
            <w:tcW w:w="8931" w:type="dxa"/>
            <w:shd w:val="clear" w:color="auto" w:fill="auto"/>
          </w:tcPr>
          <w:p w:rsidR="004D32B8" w:rsidRPr="00CD610E" w:rsidRDefault="004D32B8" w:rsidP="00F81183">
            <w:pPr>
              <w:pStyle w:val="ConsPlusTitle"/>
              <w:widowControl w:val="0"/>
              <w:numPr>
                <w:ilvl w:val="0"/>
                <w:numId w:val="1"/>
              </w:numPr>
              <w:suppressAutoHyphens/>
              <w:spacing w:line="336" w:lineRule="auto"/>
              <w:ind w:right="142"/>
              <w:rPr>
                <w:rFonts w:ascii="Times New Roman" w:hAnsi="Times New Roman" w:cs="Times New Roman"/>
                <w:bCs w:val="0"/>
                <w:sz w:val="23"/>
                <w:szCs w:val="23"/>
              </w:rPr>
            </w:pPr>
            <w:r w:rsidRPr="00CD610E">
              <w:rPr>
                <w:rFonts w:ascii="Times New Roman" w:hAnsi="Times New Roman" w:cs="Times New Roman"/>
                <w:bCs w:val="0"/>
                <w:sz w:val="23"/>
                <w:szCs w:val="23"/>
              </w:rPr>
              <w:t>Государственный долг</w:t>
            </w:r>
          </w:p>
        </w:tc>
        <w:tc>
          <w:tcPr>
            <w:tcW w:w="1026" w:type="dxa"/>
            <w:gridSpan w:val="2"/>
            <w:shd w:val="clear" w:color="auto" w:fill="auto"/>
          </w:tcPr>
          <w:p w:rsidR="004D32B8" w:rsidRPr="00CD610E" w:rsidRDefault="00E84FA3" w:rsidP="00BF3A04">
            <w:pPr>
              <w:pStyle w:val="ConsPlusTitle"/>
              <w:spacing w:line="336" w:lineRule="auto"/>
              <w:ind w:right="-250"/>
              <w:contextualSpacing/>
              <w:outlineLvl w:val="0"/>
              <w:rPr>
                <w:rFonts w:ascii="Times New Roman" w:hAnsi="Times New Roman" w:cs="Times New Roman"/>
                <w:b w:val="0"/>
                <w:bCs w:val="0"/>
                <w:iCs/>
                <w:color w:val="000000"/>
                <w:sz w:val="23"/>
                <w:szCs w:val="23"/>
              </w:rPr>
            </w:pPr>
            <w:r w:rsidRPr="00CD610E">
              <w:rPr>
                <w:rFonts w:ascii="Times New Roman" w:hAnsi="Times New Roman" w:cs="Times New Roman"/>
                <w:b w:val="0"/>
                <w:bCs w:val="0"/>
                <w:iCs/>
                <w:color w:val="000000"/>
                <w:sz w:val="23"/>
                <w:szCs w:val="23"/>
              </w:rPr>
              <w:t>11</w:t>
            </w:r>
            <w:r w:rsidR="00DB4728">
              <w:rPr>
                <w:rFonts w:ascii="Times New Roman" w:hAnsi="Times New Roman" w:cs="Times New Roman"/>
                <w:b w:val="0"/>
                <w:bCs w:val="0"/>
                <w:iCs/>
                <w:color w:val="000000"/>
                <w:sz w:val="23"/>
                <w:szCs w:val="23"/>
              </w:rPr>
              <w:t>7-11</w:t>
            </w:r>
            <w:r w:rsidR="00BF3A04">
              <w:rPr>
                <w:rFonts w:ascii="Times New Roman" w:hAnsi="Times New Roman" w:cs="Times New Roman"/>
                <w:b w:val="0"/>
                <w:bCs w:val="0"/>
                <w:iCs/>
                <w:color w:val="000000"/>
                <w:sz w:val="23"/>
                <w:szCs w:val="23"/>
              </w:rPr>
              <w:t>9</w:t>
            </w:r>
          </w:p>
        </w:tc>
      </w:tr>
      <w:tr w:rsidR="004D32B8" w:rsidRPr="00CD610E" w:rsidTr="00CB68FC">
        <w:tc>
          <w:tcPr>
            <w:tcW w:w="8931" w:type="dxa"/>
            <w:shd w:val="clear" w:color="auto" w:fill="auto"/>
          </w:tcPr>
          <w:p w:rsidR="004D32B8" w:rsidRPr="00CD610E" w:rsidRDefault="004D32B8" w:rsidP="00F81183">
            <w:pPr>
              <w:pStyle w:val="ConsPlusTitle"/>
              <w:widowControl w:val="0"/>
              <w:numPr>
                <w:ilvl w:val="0"/>
                <w:numId w:val="1"/>
              </w:numPr>
              <w:suppressAutoHyphens/>
              <w:spacing w:line="336" w:lineRule="auto"/>
              <w:ind w:right="142"/>
              <w:rPr>
                <w:rFonts w:ascii="Times New Roman" w:hAnsi="Times New Roman" w:cs="Times New Roman"/>
                <w:bCs w:val="0"/>
                <w:sz w:val="23"/>
                <w:szCs w:val="23"/>
              </w:rPr>
            </w:pPr>
            <w:r w:rsidRPr="00CD610E">
              <w:rPr>
                <w:rFonts w:ascii="Times New Roman" w:hAnsi="Times New Roman" w:cs="Times New Roman"/>
                <w:bCs w:val="0"/>
                <w:sz w:val="23"/>
                <w:szCs w:val="23"/>
              </w:rPr>
              <w:t xml:space="preserve">Источники финансирования дефицита республиканского бюджета </w:t>
            </w:r>
          </w:p>
        </w:tc>
        <w:tc>
          <w:tcPr>
            <w:tcW w:w="1026" w:type="dxa"/>
            <w:gridSpan w:val="2"/>
            <w:shd w:val="clear" w:color="auto" w:fill="auto"/>
          </w:tcPr>
          <w:p w:rsidR="004D32B8" w:rsidRPr="00CD610E" w:rsidRDefault="00E84FA3" w:rsidP="00BF3A04">
            <w:pPr>
              <w:pStyle w:val="ConsPlusTitle"/>
              <w:spacing w:line="336" w:lineRule="auto"/>
              <w:ind w:right="-250"/>
              <w:contextualSpacing/>
              <w:outlineLvl w:val="0"/>
              <w:rPr>
                <w:rFonts w:ascii="Times New Roman" w:hAnsi="Times New Roman" w:cs="Times New Roman"/>
                <w:b w:val="0"/>
                <w:bCs w:val="0"/>
                <w:iCs/>
                <w:color w:val="000000"/>
                <w:sz w:val="23"/>
                <w:szCs w:val="23"/>
              </w:rPr>
            </w:pPr>
            <w:r w:rsidRPr="00CD610E">
              <w:rPr>
                <w:rFonts w:ascii="Times New Roman" w:hAnsi="Times New Roman" w:cs="Times New Roman"/>
                <w:b w:val="0"/>
                <w:bCs w:val="0"/>
                <w:iCs/>
                <w:color w:val="000000"/>
                <w:sz w:val="23"/>
                <w:szCs w:val="23"/>
              </w:rPr>
              <w:t>1</w:t>
            </w:r>
            <w:r w:rsidR="00DB4728">
              <w:rPr>
                <w:rFonts w:ascii="Times New Roman" w:hAnsi="Times New Roman" w:cs="Times New Roman"/>
                <w:b w:val="0"/>
                <w:bCs w:val="0"/>
                <w:iCs/>
                <w:color w:val="000000"/>
                <w:sz w:val="23"/>
                <w:szCs w:val="23"/>
              </w:rPr>
              <w:t>1</w:t>
            </w:r>
            <w:r w:rsidR="00BF3A04">
              <w:rPr>
                <w:rFonts w:ascii="Times New Roman" w:hAnsi="Times New Roman" w:cs="Times New Roman"/>
                <w:b w:val="0"/>
                <w:bCs w:val="0"/>
                <w:iCs/>
                <w:color w:val="000000"/>
                <w:sz w:val="23"/>
                <w:szCs w:val="23"/>
              </w:rPr>
              <w:t>9</w:t>
            </w:r>
            <w:r w:rsidRPr="00CD610E">
              <w:rPr>
                <w:rFonts w:ascii="Times New Roman" w:hAnsi="Times New Roman" w:cs="Times New Roman"/>
                <w:b w:val="0"/>
                <w:bCs w:val="0"/>
                <w:iCs/>
                <w:color w:val="000000"/>
                <w:sz w:val="23"/>
                <w:szCs w:val="23"/>
              </w:rPr>
              <w:t>-11</w:t>
            </w:r>
            <w:r w:rsidR="00DB4728">
              <w:rPr>
                <w:rFonts w:ascii="Times New Roman" w:hAnsi="Times New Roman" w:cs="Times New Roman"/>
                <w:b w:val="0"/>
                <w:bCs w:val="0"/>
                <w:iCs/>
                <w:color w:val="000000"/>
                <w:sz w:val="23"/>
                <w:szCs w:val="23"/>
              </w:rPr>
              <w:t>9</w:t>
            </w:r>
          </w:p>
        </w:tc>
      </w:tr>
      <w:tr w:rsidR="004D32B8" w:rsidRPr="00CD610E" w:rsidTr="00CB68FC">
        <w:trPr>
          <w:trHeight w:val="305"/>
        </w:trPr>
        <w:tc>
          <w:tcPr>
            <w:tcW w:w="8931" w:type="dxa"/>
            <w:shd w:val="clear" w:color="auto" w:fill="auto"/>
          </w:tcPr>
          <w:p w:rsidR="004D32B8" w:rsidRPr="00CD610E" w:rsidRDefault="004D32B8" w:rsidP="00F81183">
            <w:pPr>
              <w:pStyle w:val="ConsPlusTitle"/>
              <w:widowControl w:val="0"/>
              <w:numPr>
                <w:ilvl w:val="0"/>
                <w:numId w:val="1"/>
              </w:numPr>
              <w:suppressAutoHyphens/>
              <w:spacing w:line="336" w:lineRule="auto"/>
              <w:ind w:right="142"/>
              <w:rPr>
                <w:rFonts w:ascii="Times New Roman" w:hAnsi="Times New Roman" w:cs="Times New Roman"/>
                <w:bCs w:val="0"/>
                <w:sz w:val="23"/>
                <w:szCs w:val="23"/>
              </w:rPr>
            </w:pPr>
            <w:r w:rsidRPr="00CD610E">
              <w:rPr>
                <w:rFonts w:ascii="Times New Roman" w:hAnsi="Times New Roman" w:cs="Times New Roman"/>
                <w:bCs w:val="0"/>
                <w:sz w:val="23"/>
                <w:szCs w:val="23"/>
              </w:rPr>
              <w:t>Резервные фонды</w:t>
            </w:r>
          </w:p>
        </w:tc>
        <w:tc>
          <w:tcPr>
            <w:tcW w:w="1026" w:type="dxa"/>
            <w:gridSpan w:val="2"/>
            <w:shd w:val="clear" w:color="auto" w:fill="auto"/>
          </w:tcPr>
          <w:p w:rsidR="004D32B8" w:rsidRPr="00CD610E" w:rsidRDefault="00E84FA3" w:rsidP="00EA78A3">
            <w:pPr>
              <w:pStyle w:val="ConsPlusTitle"/>
              <w:suppressAutoHyphens/>
              <w:autoSpaceDE/>
              <w:autoSpaceDN/>
              <w:spacing w:line="336" w:lineRule="auto"/>
              <w:ind w:right="-250"/>
              <w:contextualSpacing/>
              <w:outlineLvl w:val="0"/>
              <w:rPr>
                <w:rFonts w:ascii="Times New Roman" w:hAnsi="Times New Roman" w:cs="Times New Roman"/>
                <w:b w:val="0"/>
                <w:bCs w:val="0"/>
                <w:iCs/>
                <w:color w:val="000000"/>
                <w:sz w:val="23"/>
                <w:szCs w:val="23"/>
              </w:rPr>
            </w:pPr>
            <w:r w:rsidRPr="00CD610E">
              <w:rPr>
                <w:rFonts w:ascii="Times New Roman" w:hAnsi="Times New Roman" w:cs="Times New Roman"/>
                <w:b w:val="0"/>
                <w:bCs w:val="0"/>
                <w:iCs/>
                <w:color w:val="000000"/>
                <w:sz w:val="23"/>
                <w:szCs w:val="23"/>
              </w:rPr>
              <w:t>1</w:t>
            </w:r>
            <w:r w:rsidR="00EA78A3">
              <w:rPr>
                <w:rFonts w:ascii="Times New Roman" w:hAnsi="Times New Roman" w:cs="Times New Roman"/>
                <w:b w:val="0"/>
                <w:bCs w:val="0"/>
                <w:iCs/>
                <w:color w:val="000000"/>
                <w:sz w:val="23"/>
                <w:szCs w:val="23"/>
              </w:rPr>
              <w:t>20</w:t>
            </w:r>
            <w:r w:rsidRPr="00CD610E">
              <w:rPr>
                <w:rFonts w:ascii="Times New Roman" w:hAnsi="Times New Roman" w:cs="Times New Roman"/>
                <w:b w:val="0"/>
                <w:bCs w:val="0"/>
                <w:iCs/>
                <w:color w:val="000000"/>
                <w:sz w:val="23"/>
                <w:szCs w:val="23"/>
              </w:rPr>
              <w:t>-12</w:t>
            </w:r>
            <w:r w:rsidR="00DB4728">
              <w:rPr>
                <w:rFonts w:ascii="Times New Roman" w:hAnsi="Times New Roman" w:cs="Times New Roman"/>
                <w:b w:val="0"/>
                <w:bCs w:val="0"/>
                <w:iCs/>
                <w:color w:val="000000"/>
                <w:sz w:val="23"/>
                <w:szCs w:val="23"/>
              </w:rPr>
              <w:t>0</w:t>
            </w:r>
          </w:p>
        </w:tc>
      </w:tr>
    </w:tbl>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162F77" w:rsidRDefault="00162F77" w:rsidP="000F160E">
      <w:pPr>
        <w:autoSpaceDE w:val="0"/>
        <w:autoSpaceDN w:val="0"/>
        <w:adjustRightInd w:val="0"/>
        <w:spacing w:line="264" w:lineRule="auto"/>
        <w:ind w:right="141" w:firstLine="709"/>
        <w:jc w:val="both"/>
        <w:rPr>
          <w:spacing w:val="4"/>
          <w:szCs w:val="28"/>
        </w:rPr>
      </w:pPr>
    </w:p>
    <w:p w:rsidR="00CD610E" w:rsidRDefault="00CD610E" w:rsidP="000F160E">
      <w:pPr>
        <w:autoSpaceDE w:val="0"/>
        <w:autoSpaceDN w:val="0"/>
        <w:adjustRightInd w:val="0"/>
        <w:spacing w:line="264" w:lineRule="auto"/>
        <w:ind w:right="141" w:firstLine="709"/>
        <w:jc w:val="both"/>
        <w:rPr>
          <w:spacing w:val="4"/>
          <w:szCs w:val="28"/>
        </w:rPr>
      </w:pPr>
    </w:p>
    <w:p w:rsidR="00CD610E" w:rsidRDefault="00CD610E" w:rsidP="000F160E">
      <w:pPr>
        <w:autoSpaceDE w:val="0"/>
        <w:autoSpaceDN w:val="0"/>
        <w:adjustRightInd w:val="0"/>
        <w:spacing w:line="264" w:lineRule="auto"/>
        <w:ind w:right="141" w:firstLine="709"/>
        <w:jc w:val="both"/>
        <w:rPr>
          <w:spacing w:val="4"/>
          <w:szCs w:val="28"/>
        </w:rPr>
      </w:pPr>
    </w:p>
    <w:p w:rsidR="004D32B8" w:rsidRPr="00930F00" w:rsidRDefault="004D32B8" w:rsidP="000F160E">
      <w:pPr>
        <w:autoSpaceDE w:val="0"/>
        <w:autoSpaceDN w:val="0"/>
        <w:adjustRightInd w:val="0"/>
        <w:spacing w:line="264" w:lineRule="auto"/>
        <w:ind w:right="141" w:firstLine="709"/>
        <w:jc w:val="both"/>
        <w:rPr>
          <w:spacing w:val="4"/>
          <w:szCs w:val="28"/>
        </w:rPr>
      </w:pPr>
      <w:r w:rsidRPr="00930F00">
        <w:rPr>
          <w:spacing w:val="4"/>
          <w:szCs w:val="28"/>
        </w:rPr>
        <w:t>Проект закона Республики Дагестан «О республиканском бюджете Республики Дагестан на 2026 год и на плановый период 2027 и 2028 годов» (далее – проект республиканского бюджета) подготовлен в соответствии с требованиями Бюджетного кодекса Российской Федерации (далее – БК РФ), Законом Республики Дагестан от 10 июня 2022 года № 39 «О бюджетном процессе и межбюджетных отношениях в Республике Дагестан» и с учетом:</w:t>
      </w:r>
    </w:p>
    <w:p w:rsidR="004D32B8" w:rsidRPr="00930F00" w:rsidRDefault="004D32B8" w:rsidP="000F160E">
      <w:pPr>
        <w:autoSpaceDE w:val="0"/>
        <w:autoSpaceDN w:val="0"/>
        <w:adjustRightInd w:val="0"/>
        <w:spacing w:line="264" w:lineRule="auto"/>
        <w:ind w:right="141" w:firstLine="709"/>
        <w:jc w:val="both"/>
        <w:rPr>
          <w:spacing w:val="4"/>
          <w:szCs w:val="28"/>
        </w:rPr>
      </w:pPr>
      <w:r w:rsidRPr="00930F00">
        <w:rPr>
          <w:spacing w:val="4"/>
          <w:szCs w:val="28"/>
        </w:rPr>
        <w:t>- национальных целей развития Российской Федерации на период до 2030</w:t>
      </w:r>
      <w:r w:rsidR="00703B52" w:rsidRPr="00930F00">
        <w:rPr>
          <w:spacing w:val="4"/>
          <w:szCs w:val="28"/>
        </w:rPr>
        <w:t> </w:t>
      </w:r>
      <w:r w:rsidRPr="00930F00">
        <w:rPr>
          <w:spacing w:val="4"/>
          <w:szCs w:val="28"/>
        </w:rPr>
        <w:t>года и на перспективу до 2036 года;</w:t>
      </w:r>
    </w:p>
    <w:p w:rsidR="004D32B8" w:rsidRPr="00930F00" w:rsidRDefault="004D32B8" w:rsidP="000F160E">
      <w:pPr>
        <w:autoSpaceDE w:val="0"/>
        <w:autoSpaceDN w:val="0"/>
        <w:adjustRightInd w:val="0"/>
        <w:spacing w:line="264" w:lineRule="auto"/>
        <w:ind w:right="141" w:firstLine="709"/>
        <w:jc w:val="both"/>
        <w:rPr>
          <w:spacing w:val="4"/>
          <w:szCs w:val="28"/>
        </w:rPr>
      </w:pPr>
      <w:r w:rsidRPr="00930F00">
        <w:rPr>
          <w:spacing w:val="4"/>
          <w:szCs w:val="28"/>
        </w:rPr>
        <w:t>- стратегии социально-экономического развития Республики Дагестан на период до 2030 года;</w:t>
      </w:r>
    </w:p>
    <w:p w:rsidR="004D32B8" w:rsidRPr="00930F00" w:rsidRDefault="004D32B8" w:rsidP="000F160E">
      <w:pPr>
        <w:autoSpaceDE w:val="0"/>
        <w:autoSpaceDN w:val="0"/>
        <w:adjustRightInd w:val="0"/>
        <w:spacing w:line="264" w:lineRule="auto"/>
        <w:ind w:right="141" w:firstLine="709"/>
        <w:jc w:val="both"/>
        <w:rPr>
          <w:spacing w:val="4"/>
          <w:szCs w:val="28"/>
        </w:rPr>
      </w:pPr>
      <w:r w:rsidRPr="00930F00">
        <w:rPr>
          <w:spacing w:val="4"/>
          <w:szCs w:val="28"/>
        </w:rPr>
        <w:t>- основных направлений бюджетной и налоговой политики Республики Дагестан на 2026 год и на плановый период 2027 и 2028 годов;</w:t>
      </w:r>
    </w:p>
    <w:p w:rsidR="004D32B8" w:rsidRPr="00930F00" w:rsidRDefault="004D32B8" w:rsidP="000F160E">
      <w:pPr>
        <w:autoSpaceDE w:val="0"/>
        <w:autoSpaceDN w:val="0"/>
        <w:adjustRightInd w:val="0"/>
        <w:spacing w:line="264" w:lineRule="auto"/>
        <w:ind w:right="141" w:firstLine="709"/>
        <w:jc w:val="both"/>
        <w:rPr>
          <w:spacing w:val="4"/>
          <w:szCs w:val="28"/>
        </w:rPr>
      </w:pPr>
      <w:r w:rsidRPr="00930F00">
        <w:rPr>
          <w:spacing w:val="4"/>
          <w:szCs w:val="28"/>
        </w:rPr>
        <w:t>- прогноза социально-экономического развития Республики Дагестан на 2026 год и на плановый период 2027 и 2028 годов.</w:t>
      </w:r>
    </w:p>
    <w:p w:rsidR="000C54E8" w:rsidRDefault="000C54E8" w:rsidP="000F160E">
      <w:pPr>
        <w:tabs>
          <w:tab w:val="left" w:pos="0"/>
        </w:tabs>
        <w:suppressAutoHyphens/>
        <w:spacing w:line="264" w:lineRule="auto"/>
        <w:ind w:right="141" w:firstLine="709"/>
        <w:jc w:val="both"/>
        <w:rPr>
          <w:szCs w:val="28"/>
        </w:rPr>
      </w:pPr>
    </w:p>
    <w:p w:rsidR="004D32B8" w:rsidRPr="00930F00" w:rsidRDefault="004D32B8" w:rsidP="000F160E">
      <w:pPr>
        <w:pStyle w:val="ConsPlusTitle"/>
        <w:widowControl w:val="0"/>
        <w:numPr>
          <w:ilvl w:val="0"/>
          <w:numId w:val="3"/>
        </w:numPr>
        <w:suppressAutoHyphens/>
        <w:spacing w:line="264" w:lineRule="auto"/>
        <w:ind w:left="0" w:right="141" w:firstLine="0"/>
        <w:jc w:val="center"/>
        <w:rPr>
          <w:rFonts w:ascii="Times New Roman" w:hAnsi="Times New Roman" w:cs="Times New Roman"/>
          <w:bCs w:val="0"/>
          <w:spacing w:val="4"/>
          <w:sz w:val="28"/>
          <w:szCs w:val="28"/>
        </w:rPr>
      </w:pPr>
      <w:r w:rsidRPr="00930F00">
        <w:rPr>
          <w:rFonts w:ascii="Times New Roman" w:hAnsi="Times New Roman" w:cs="Times New Roman"/>
          <w:bCs w:val="0"/>
          <w:spacing w:val="4"/>
          <w:sz w:val="28"/>
          <w:szCs w:val="28"/>
        </w:rPr>
        <w:t>Основные показатели прогноза социально-экономического развития Республики Дагестан</w:t>
      </w:r>
    </w:p>
    <w:p w:rsidR="004D32B8" w:rsidRPr="0072566D" w:rsidRDefault="004D32B8" w:rsidP="000F160E">
      <w:pPr>
        <w:tabs>
          <w:tab w:val="left" w:pos="0"/>
        </w:tabs>
        <w:suppressAutoHyphens/>
        <w:spacing w:line="264" w:lineRule="auto"/>
        <w:ind w:right="141" w:firstLine="709"/>
        <w:jc w:val="center"/>
        <w:rPr>
          <w:color w:val="000000"/>
          <w:sz w:val="22"/>
          <w:szCs w:val="22"/>
        </w:rPr>
      </w:pPr>
    </w:p>
    <w:p w:rsidR="004D32B8" w:rsidRPr="00930F00" w:rsidRDefault="004D32B8" w:rsidP="000F160E">
      <w:pPr>
        <w:autoSpaceDE w:val="0"/>
        <w:autoSpaceDN w:val="0"/>
        <w:adjustRightInd w:val="0"/>
        <w:spacing w:line="264" w:lineRule="auto"/>
        <w:ind w:right="141"/>
        <w:jc w:val="center"/>
        <w:rPr>
          <w:spacing w:val="4"/>
          <w:szCs w:val="28"/>
        </w:rPr>
      </w:pPr>
      <w:r w:rsidRPr="00930F00">
        <w:rPr>
          <w:spacing w:val="4"/>
          <w:szCs w:val="28"/>
        </w:rPr>
        <w:t>Основные показатели</w:t>
      </w:r>
    </w:p>
    <w:p w:rsidR="004D32B8" w:rsidRPr="00930F00" w:rsidRDefault="004D32B8" w:rsidP="000F160E">
      <w:pPr>
        <w:autoSpaceDE w:val="0"/>
        <w:autoSpaceDN w:val="0"/>
        <w:adjustRightInd w:val="0"/>
        <w:spacing w:line="264" w:lineRule="auto"/>
        <w:ind w:right="141"/>
        <w:jc w:val="center"/>
        <w:rPr>
          <w:spacing w:val="4"/>
          <w:szCs w:val="28"/>
        </w:rPr>
      </w:pPr>
      <w:r w:rsidRPr="00930F00">
        <w:rPr>
          <w:spacing w:val="4"/>
          <w:szCs w:val="28"/>
        </w:rPr>
        <w:t>прогноза социально-экономического развития Республики Дагестан</w:t>
      </w:r>
    </w:p>
    <w:p w:rsidR="004D32B8" w:rsidRPr="00930F00" w:rsidRDefault="004D32B8" w:rsidP="000F160E">
      <w:pPr>
        <w:autoSpaceDE w:val="0"/>
        <w:autoSpaceDN w:val="0"/>
        <w:adjustRightInd w:val="0"/>
        <w:spacing w:line="264" w:lineRule="auto"/>
        <w:ind w:right="141"/>
        <w:jc w:val="center"/>
        <w:rPr>
          <w:spacing w:val="4"/>
          <w:szCs w:val="28"/>
        </w:rPr>
      </w:pPr>
      <w:r w:rsidRPr="00930F00">
        <w:rPr>
          <w:spacing w:val="4"/>
          <w:szCs w:val="28"/>
        </w:rPr>
        <w:t>на 2026 год и на плановый период 2027</w:t>
      </w:r>
      <w:r w:rsidR="000C54E8" w:rsidRPr="00930F00">
        <w:rPr>
          <w:spacing w:val="4"/>
          <w:szCs w:val="28"/>
        </w:rPr>
        <w:t xml:space="preserve"> и </w:t>
      </w:r>
      <w:r w:rsidRPr="00930F00">
        <w:rPr>
          <w:spacing w:val="4"/>
          <w:szCs w:val="28"/>
        </w:rPr>
        <w:t>2028 годов</w:t>
      </w:r>
    </w:p>
    <w:p w:rsidR="00DD6459" w:rsidRDefault="00DD6459" w:rsidP="000F160E">
      <w:pPr>
        <w:tabs>
          <w:tab w:val="left" w:pos="0"/>
        </w:tabs>
        <w:suppressAutoHyphens/>
        <w:spacing w:line="264" w:lineRule="auto"/>
        <w:ind w:right="141" w:firstLine="709"/>
        <w:jc w:val="both"/>
        <w:rPr>
          <w:szCs w:val="28"/>
        </w:rPr>
      </w:pPr>
    </w:p>
    <w:tbl>
      <w:tblPr>
        <w:tblW w:w="10473" w:type="dxa"/>
        <w:tblInd w:w="-289" w:type="dxa"/>
        <w:tblLayout w:type="fixed"/>
        <w:tblLook w:val="04A0" w:firstRow="1" w:lastRow="0" w:firstColumn="1" w:lastColumn="0" w:noHBand="0" w:noVBand="1"/>
      </w:tblPr>
      <w:tblGrid>
        <w:gridCol w:w="3408"/>
        <w:gridCol w:w="1560"/>
        <w:gridCol w:w="1417"/>
        <w:gridCol w:w="1315"/>
        <w:gridCol w:w="1287"/>
        <w:gridCol w:w="1486"/>
      </w:tblGrid>
      <w:tr w:rsidR="004E5BC9" w:rsidRPr="0008418D" w:rsidTr="007F2CCC">
        <w:trPr>
          <w:trHeight w:val="329"/>
          <w:tblHeader/>
        </w:trPr>
        <w:tc>
          <w:tcPr>
            <w:tcW w:w="3408" w:type="dxa"/>
            <w:vMerge w:val="restart"/>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spacing w:line="200" w:lineRule="exact"/>
              <w:ind w:left="-57" w:right="141"/>
              <w:jc w:val="center"/>
              <w:rPr>
                <w:b/>
                <w:color w:val="000000"/>
                <w:sz w:val="24"/>
                <w:szCs w:val="24"/>
              </w:rPr>
            </w:pPr>
            <w:r w:rsidRPr="0008418D">
              <w:rPr>
                <w:b/>
                <w:color w:val="000000"/>
                <w:sz w:val="24"/>
                <w:szCs w:val="24"/>
              </w:rPr>
              <w:t>Показатели</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spacing w:line="200" w:lineRule="exact"/>
              <w:ind w:left="-57" w:right="141"/>
              <w:jc w:val="center"/>
              <w:rPr>
                <w:b/>
                <w:sz w:val="24"/>
                <w:szCs w:val="24"/>
              </w:rPr>
            </w:pPr>
            <w:r w:rsidRPr="0008418D">
              <w:rPr>
                <w:b/>
                <w:sz w:val="24"/>
                <w:szCs w:val="24"/>
              </w:rPr>
              <w:t>2024 год (отчет)</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spacing w:line="200" w:lineRule="exact"/>
              <w:ind w:left="-57" w:right="141"/>
              <w:jc w:val="center"/>
              <w:rPr>
                <w:b/>
                <w:sz w:val="24"/>
                <w:szCs w:val="24"/>
              </w:rPr>
            </w:pPr>
            <w:r w:rsidRPr="0008418D">
              <w:rPr>
                <w:b/>
                <w:sz w:val="24"/>
                <w:szCs w:val="24"/>
              </w:rPr>
              <w:t>2025 год (план)*</w:t>
            </w:r>
          </w:p>
        </w:tc>
        <w:tc>
          <w:tcPr>
            <w:tcW w:w="4088" w:type="dxa"/>
            <w:gridSpan w:val="3"/>
            <w:tcBorders>
              <w:top w:val="single" w:sz="4" w:space="0" w:color="auto"/>
              <w:left w:val="nil"/>
              <w:bottom w:val="single" w:sz="4" w:space="0" w:color="auto"/>
            </w:tcBorders>
            <w:vAlign w:val="center"/>
            <w:hideMark/>
          </w:tcPr>
          <w:p w:rsidR="004E5BC9" w:rsidRPr="0008418D" w:rsidRDefault="004E5BC9" w:rsidP="00455FB2">
            <w:pPr>
              <w:widowControl w:val="0"/>
              <w:suppressAutoHyphens/>
              <w:spacing w:line="200" w:lineRule="exact"/>
              <w:ind w:left="-57" w:right="141"/>
              <w:jc w:val="center"/>
              <w:rPr>
                <w:b/>
                <w:sz w:val="24"/>
                <w:szCs w:val="24"/>
              </w:rPr>
            </w:pPr>
            <w:r w:rsidRPr="0008418D">
              <w:rPr>
                <w:b/>
                <w:sz w:val="24"/>
                <w:szCs w:val="24"/>
              </w:rPr>
              <w:t>Прогноз СЭР РД на</w:t>
            </w:r>
          </w:p>
        </w:tc>
      </w:tr>
      <w:tr w:rsidR="004E5BC9" w:rsidRPr="0008418D" w:rsidTr="007F2CCC">
        <w:trPr>
          <w:trHeight w:val="501"/>
          <w:tblHeader/>
        </w:trPr>
        <w:tc>
          <w:tcPr>
            <w:tcW w:w="3408" w:type="dxa"/>
            <w:vMerge/>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spacing w:line="200" w:lineRule="exact"/>
              <w:ind w:right="141"/>
              <w:rPr>
                <w:b/>
                <w:color w:val="000000"/>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spacing w:line="200" w:lineRule="exact"/>
              <w:ind w:right="141"/>
              <w:rPr>
                <w:b/>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spacing w:line="200" w:lineRule="exact"/>
              <w:ind w:right="141"/>
              <w:rPr>
                <w:b/>
                <w:sz w:val="24"/>
                <w:szCs w:val="24"/>
              </w:rPr>
            </w:pPr>
          </w:p>
        </w:tc>
        <w:tc>
          <w:tcPr>
            <w:tcW w:w="1315" w:type="dxa"/>
            <w:tcBorders>
              <w:top w:val="nil"/>
              <w:left w:val="nil"/>
              <w:bottom w:val="single" w:sz="4" w:space="0" w:color="auto"/>
              <w:right w:val="single" w:sz="4" w:space="0" w:color="auto"/>
            </w:tcBorders>
            <w:vAlign w:val="center"/>
            <w:hideMark/>
          </w:tcPr>
          <w:p w:rsidR="004E5BC9" w:rsidRPr="0008418D" w:rsidRDefault="004E5BC9" w:rsidP="00CD4818">
            <w:pPr>
              <w:widowControl w:val="0"/>
              <w:suppressAutoHyphens/>
              <w:spacing w:line="200" w:lineRule="exact"/>
              <w:ind w:left="-57" w:right="141"/>
              <w:jc w:val="center"/>
              <w:rPr>
                <w:b/>
                <w:sz w:val="24"/>
                <w:szCs w:val="24"/>
              </w:rPr>
            </w:pPr>
            <w:r w:rsidRPr="0008418D">
              <w:rPr>
                <w:b/>
                <w:sz w:val="24"/>
                <w:szCs w:val="24"/>
              </w:rPr>
              <w:t>2026 год</w:t>
            </w:r>
          </w:p>
        </w:tc>
        <w:tc>
          <w:tcPr>
            <w:tcW w:w="1287" w:type="dxa"/>
            <w:tcBorders>
              <w:top w:val="single" w:sz="4" w:space="0" w:color="auto"/>
              <w:left w:val="nil"/>
              <w:bottom w:val="single" w:sz="4" w:space="0" w:color="auto"/>
              <w:right w:val="single" w:sz="4" w:space="0" w:color="auto"/>
            </w:tcBorders>
            <w:vAlign w:val="center"/>
            <w:hideMark/>
          </w:tcPr>
          <w:p w:rsidR="004E5BC9" w:rsidRPr="0008418D" w:rsidRDefault="004E5BC9" w:rsidP="00CD4818">
            <w:pPr>
              <w:widowControl w:val="0"/>
              <w:suppressAutoHyphens/>
              <w:spacing w:line="200" w:lineRule="exact"/>
              <w:ind w:left="-57" w:right="141"/>
              <w:jc w:val="center"/>
              <w:rPr>
                <w:b/>
                <w:sz w:val="24"/>
                <w:szCs w:val="24"/>
              </w:rPr>
            </w:pPr>
            <w:r w:rsidRPr="0008418D">
              <w:rPr>
                <w:b/>
                <w:sz w:val="24"/>
                <w:szCs w:val="24"/>
              </w:rPr>
              <w:t>2027 год</w:t>
            </w:r>
          </w:p>
        </w:tc>
        <w:tc>
          <w:tcPr>
            <w:tcW w:w="1486" w:type="dxa"/>
            <w:tcBorders>
              <w:top w:val="single" w:sz="4" w:space="0" w:color="auto"/>
              <w:left w:val="nil"/>
              <w:bottom w:val="single" w:sz="4" w:space="0" w:color="auto"/>
            </w:tcBorders>
            <w:vAlign w:val="center"/>
            <w:hideMark/>
          </w:tcPr>
          <w:p w:rsidR="004E5BC9" w:rsidRPr="0008418D" w:rsidRDefault="004E5BC9" w:rsidP="00CD4818">
            <w:pPr>
              <w:widowControl w:val="0"/>
              <w:suppressAutoHyphens/>
              <w:spacing w:line="200" w:lineRule="exact"/>
              <w:ind w:left="-57" w:right="141"/>
              <w:jc w:val="center"/>
              <w:rPr>
                <w:b/>
                <w:sz w:val="24"/>
                <w:szCs w:val="24"/>
              </w:rPr>
            </w:pPr>
            <w:r w:rsidRPr="0008418D">
              <w:rPr>
                <w:b/>
                <w:sz w:val="24"/>
                <w:szCs w:val="24"/>
              </w:rPr>
              <w:t>2028 год</w:t>
            </w:r>
          </w:p>
        </w:tc>
      </w:tr>
      <w:tr w:rsidR="004E5BC9" w:rsidRPr="0008418D" w:rsidTr="007F2CCC">
        <w:trPr>
          <w:trHeight w:val="366"/>
          <w:tblHeader/>
        </w:trPr>
        <w:tc>
          <w:tcPr>
            <w:tcW w:w="3408" w:type="dxa"/>
            <w:tcBorders>
              <w:top w:val="single" w:sz="4" w:space="0" w:color="auto"/>
              <w:bottom w:val="single" w:sz="4" w:space="0" w:color="auto"/>
              <w:right w:val="single" w:sz="4" w:space="0" w:color="auto"/>
            </w:tcBorders>
            <w:vAlign w:val="center"/>
          </w:tcPr>
          <w:p w:rsidR="004E5BC9" w:rsidRPr="0008418D" w:rsidRDefault="004E5BC9" w:rsidP="00455FB2">
            <w:pPr>
              <w:widowControl w:val="0"/>
              <w:suppressAutoHyphens/>
              <w:spacing w:line="200" w:lineRule="exact"/>
              <w:ind w:left="-57" w:right="141"/>
              <w:jc w:val="center"/>
              <w:rPr>
                <w:bCs/>
                <w:color w:val="000000"/>
                <w:sz w:val="24"/>
                <w:szCs w:val="24"/>
              </w:rPr>
            </w:pPr>
            <w:r w:rsidRPr="0008418D">
              <w:rPr>
                <w:bCs/>
                <w:color w:val="000000"/>
                <w:sz w:val="24"/>
                <w:szCs w:val="24"/>
              </w:rPr>
              <w:t>1</w:t>
            </w:r>
          </w:p>
        </w:tc>
        <w:tc>
          <w:tcPr>
            <w:tcW w:w="1560" w:type="dxa"/>
            <w:tcBorders>
              <w:top w:val="single" w:sz="4" w:space="0" w:color="auto"/>
              <w:left w:val="single" w:sz="4" w:space="0" w:color="auto"/>
              <w:bottom w:val="single" w:sz="4" w:space="0" w:color="auto"/>
              <w:right w:val="single" w:sz="4" w:space="0" w:color="auto"/>
            </w:tcBorders>
            <w:vAlign w:val="center"/>
          </w:tcPr>
          <w:p w:rsidR="004E5BC9" w:rsidRPr="0008418D" w:rsidRDefault="004E5BC9" w:rsidP="00455FB2">
            <w:pPr>
              <w:widowControl w:val="0"/>
              <w:suppressAutoHyphens/>
              <w:spacing w:line="200" w:lineRule="exact"/>
              <w:ind w:left="-57" w:right="141"/>
              <w:jc w:val="center"/>
              <w:rPr>
                <w:bCs/>
                <w:color w:val="000000"/>
                <w:sz w:val="24"/>
                <w:szCs w:val="24"/>
              </w:rPr>
            </w:pPr>
            <w:r w:rsidRPr="0008418D">
              <w:rPr>
                <w:bCs/>
                <w:color w:val="000000"/>
                <w:sz w:val="24"/>
                <w:szCs w:val="24"/>
              </w:rPr>
              <w:t>2</w:t>
            </w:r>
          </w:p>
        </w:tc>
        <w:tc>
          <w:tcPr>
            <w:tcW w:w="1417" w:type="dxa"/>
            <w:tcBorders>
              <w:top w:val="single" w:sz="4" w:space="0" w:color="auto"/>
              <w:left w:val="nil"/>
              <w:bottom w:val="single" w:sz="4" w:space="0" w:color="auto"/>
              <w:right w:val="single" w:sz="4" w:space="0" w:color="auto"/>
            </w:tcBorders>
            <w:vAlign w:val="center"/>
          </w:tcPr>
          <w:p w:rsidR="004E5BC9" w:rsidRPr="0008418D" w:rsidRDefault="004E5BC9" w:rsidP="00455FB2">
            <w:pPr>
              <w:widowControl w:val="0"/>
              <w:suppressAutoHyphens/>
              <w:spacing w:line="200" w:lineRule="exact"/>
              <w:ind w:left="-57" w:right="141"/>
              <w:jc w:val="center"/>
              <w:rPr>
                <w:bCs/>
                <w:color w:val="000000"/>
                <w:sz w:val="24"/>
                <w:szCs w:val="24"/>
              </w:rPr>
            </w:pPr>
            <w:r w:rsidRPr="0008418D">
              <w:rPr>
                <w:bCs/>
                <w:color w:val="000000"/>
                <w:sz w:val="24"/>
                <w:szCs w:val="24"/>
              </w:rPr>
              <w:t>3</w:t>
            </w:r>
          </w:p>
        </w:tc>
        <w:tc>
          <w:tcPr>
            <w:tcW w:w="1315" w:type="dxa"/>
            <w:tcBorders>
              <w:top w:val="single" w:sz="4" w:space="0" w:color="auto"/>
              <w:left w:val="nil"/>
              <w:bottom w:val="single" w:sz="4" w:space="0" w:color="auto"/>
              <w:right w:val="single" w:sz="4" w:space="0" w:color="auto"/>
            </w:tcBorders>
            <w:vAlign w:val="center"/>
          </w:tcPr>
          <w:p w:rsidR="004E5BC9" w:rsidRPr="0008418D" w:rsidRDefault="004E5BC9" w:rsidP="00455FB2">
            <w:pPr>
              <w:widowControl w:val="0"/>
              <w:suppressAutoHyphens/>
              <w:spacing w:line="200" w:lineRule="exact"/>
              <w:ind w:left="-57" w:right="141"/>
              <w:jc w:val="center"/>
              <w:rPr>
                <w:bCs/>
                <w:color w:val="000000"/>
                <w:sz w:val="24"/>
                <w:szCs w:val="24"/>
              </w:rPr>
            </w:pPr>
            <w:r w:rsidRPr="0008418D">
              <w:rPr>
                <w:bCs/>
                <w:color w:val="000000"/>
                <w:sz w:val="24"/>
                <w:szCs w:val="24"/>
              </w:rPr>
              <w:t>4</w:t>
            </w:r>
          </w:p>
        </w:tc>
        <w:tc>
          <w:tcPr>
            <w:tcW w:w="1287" w:type="dxa"/>
            <w:tcBorders>
              <w:top w:val="single" w:sz="4" w:space="0" w:color="auto"/>
              <w:left w:val="nil"/>
              <w:bottom w:val="single" w:sz="4" w:space="0" w:color="auto"/>
              <w:right w:val="single" w:sz="4" w:space="0" w:color="auto"/>
            </w:tcBorders>
            <w:vAlign w:val="center"/>
          </w:tcPr>
          <w:p w:rsidR="004E5BC9" w:rsidRPr="0008418D" w:rsidRDefault="004E5BC9" w:rsidP="00455FB2">
            <w:pPr>
              <w:widowControl w:val="0"/>
              <w:suppressAutoHyphens/>
              <w:spacing w:line="200" w:lineRule="exact"/>
              <w:ind w:left="-57" w:right="141"/>
              <w:jc w:val="center"/>
              <w:rPr>
                <w:bCs/>
                <w:color w:val="000000"/>
                <w:sz w:val="24"/>
                <w:szCs w:val="24"/>
              </w:rPr>
            </w:pPr>
            <w:r w:rsidRPr="0008418D">
              <w:rPr>
                <w:bCs/>
                <w:color w:val="000000"/>
                <w:sz w:val="24"/>
                <w:szCs w:val="24"/>
              </w:rPr>
              <w:t>5</w:t>
            </w:r>
          </w:p>
        </w:tc>
        <w:tc>
          <w:tcPr>
            <w:tcW w:w="1486" w:type="dxa"/>
            <w:tcBorders>
              <w:top w:val="single" w:sz="4" w:space="0" w:color="auto"/>
              <w:left w:val="nil"/>
              <w:bottom w:val="single" w:sz="4" w:space="0" w:color="auto"/>
            </w:tcBorders>
            <w:vAlign w:val="center"/>
          </w:tcPr>
          <w:p w:rsidR="004E5BC9" w:rsidRPr="0008418D" w:rsidRDefault="004E5BC9" w:rsidP="00455FB2">
            <w:pPr>
              <w:widowControl w:val="0"/>
              <w:suppressAutoHyphens/>
              <w:spacing w:line="200" w:lineRule="exact"/>
              <w:ind w:left="-57" w:right="141"/>
              <w:jc w:val="center"/>
              <w:rPr>
                <w:bCs/>
                <w:color w:val="000000"/>
                <w:sz w:val="24"/>
                <w:szCs w:val="24"/>
              </w:rPr>
            </w:pPr>
            <w:r w:rsidRPr="0008418D">
              <w:rPr>
                <w:bCs/>
                <w:color w:val="000000"/>
                <w:sz w:val="24"/>
                <w:szCs w:val="24"/>
              </w:rPr>
              <w:t>6</w:t>
            </w:r>
          </w:p>
        </w:tc>
      </w:tr>
      <w:tr w:rsidR="004E5BC9" w:rsidRPr="0008418D" w:rsidTr="007F2CCC">
        <w:trPr>
          <w:trHeight w:val="366"/>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jc w:val="both"/>
              <w:rPr>
                <w:color w:val="000000"/>
                <w:sz w:val="24"/>
                <w:szCs w:val="24"/>
              </w:rPr>
            </w:pPr>
            <w:r w:rsidRPr="0008418D">
              <w:rPr>
                <w:b/>
                <w:bCs/>
                <w:color w:val="000000"/>
                <w:sz w:val="24"/>
                <w:szCs w:val="24"/>
              </w:rPr>
              <w:t>Численность населения</w:t>
            </w:r>
            <w:r w:rsidRPr="0008418D">
              <w:rPr>
                <w:color w:val="000000"/>
                <w:sz w:val="24"/>
                <w:szCs w:val="24"/>
              </w:rPr>
              <w:t xml:space="preserve"> </w:t>
            </w:r>
          </w:p>
          <w:p w:rsidR="004E5BC9" w:rsidRPr="0008418D" w:rsidRDefault="004E5BC9" w:rsidP="00455FB2">
            <w:pPr>
              <w:widowControl w:val="0"/>
              <w:suppressAutoHyphens/>
              <w:ind w:left="-57" w:right="141"/>
              <w:jc w:val="both"/>
              <w:rPr>
                <w:color w:val="000000"/>
                <w:sz w:val="24"/>
                <w:szCs w:val="24"/>
              </w:rPr>
            </w:pPr>
            <w:r w:rsidRPr="0008418D">
              <w:rPr>
                <w:color w:val="000000"/>
                <w:sz w:val="24"/>
                <w:szCs w:val="24"/>
              </w:rPr>
              <w:t>(тыс. человек)</w:t>
            </w:r>
          </w:p>
        </w:tc>
        <w:tc>
          <w:tcPr>
            <w:tcW w:w="1560" w:type="dxa"/>
            <w:tcBorders>
              <w:top w:val="single" w:sz="4" w:space="0" w:color="auto"/>
              <w:left w:val="single" w:sz="4" w:space="0" w:color="auto"/>
              <w:bottom w:val="single" w:sz="4" w:space="0" w:color="auto"/>
              <w:right w:val="single" w:sz="4" w:space="0" w:color="auto"/>
            </w:tcBorders>
            <w:vAlign w:val="center"/>
          </w:tcPr>
          <w:p w:rsidR="004E5BC9" w:rsidRPr="0008418D" w:rsidRDefault="004E5BC9" w:rsidP="007F6DEF">
            <w:pPr>
              <w:widowControl w:val="0"/>
              <w:suppressAutoHyphens/>
              <w:spacing w:line="200" w:lineRule="exact"/>
              <w:ind w:left="-57" w:right="141"/>
              <w:jc w:val="center"/>
              <w:rPr>
                <w:b/>
                <w:bCs/>
                <w:color w:val="000000"/>
                <w:sz w:val="24"/>
                <w:szCs w:val="24"/>
              </w:rPr>
            </w:pPr>
            <w:r w:rsidRPr="0008418D">
              <w:rPr>
                <w:b/>
                <w:bCs/>
                <w:color w:val="000000"/>
                <w:sz w:val="24"/>
                <w:szCs w:val="24"/>
              </w:rPr>
              <w:t>3</w:t>
            </w:r>
            <w:r w:rsidR="007F6DEF">
              <w:rPr>
                <w:b/>
                <w:bCs/>
                <w:color w:val="000000"/>
                <w:sz w:val="24"/>
                <w:szCs w:val="24"/>
              </w:rPr>
              <w:t> </w:t>
            </w:r>
            <w:r w:rsidRPr="0008418D">
              <w:rPr>
                <w:b/>
                <w:bCs/>
                <w:color w:val="000000"/>
                <w:sz w:val="24"/>
                <w:szCs w:val="24"/>
              </w:rPr>
              <w:t>246,0</w:t>
            </w:r>
          </w:p>
        </w:tc>
        <w:tc>
          <w:tcPr>
            <w:tcW w:w="1417" w:type="dxa"/>
            <w:tcBorders>
              <w:top w:val="single" w:sz="4" w:space="0" w:color="auto"/>
              <w:left w:val="nil"/>
              <w:bottom w:val="single" w:sz="4" w:space="0" w:color="auto"/>
              <w:right w:val="single" w:sz="4" w:space="0" w:color="auto"/>
            </w:tcBorders>
            <w:vAlign w:val="center"/>
          </w:tcPr>
          <w:p w:rsidR="004E5BC9" w:rsidRPr="0008418D" w:rsidRDefault="004E5BC9" w:rsidP="00455FB2">
            <w:pPr>
              <w:widowControl w:val="0"/>
              <w:suppressAutoHyphens/>
              <w:spacing w:line="200" w:lineRule="exact"/>
              <w:ind w:left="-57" w:right="141"/>
              <w:jc w:val="center"/>
              <w:rPr>
                <w:b/>
                <w:bCs/>
                <w:color w:val="000000"/>
                <w:sz w:val="24"/>
                <w:szCs w:val="24"/>
              </w:rPr>
            </w:pPr>
            <w:r w:rsidRPr="0008418D">
              <w:rPr>
                <w:b/>
                <w:bCs/>
                <w:color w:val="000000"/>
                <w:sz w:val="24"/>
                <w:szCs w:val="24"/>
              </w:rPr>
              <w:t>3 273,8</w:t>
            </w:r>
          </w:p>
        </w:tc>
        <w:tc>
          <w:tcPr>
            <w:tcW w:w="1315" w:type="dxa"/>
            <w:tcBorders>
              <w:top w:val="single" w:sz="4" w:space="0" w:color="auto"/>
              <w:left w:val="nil"/>
              <w:bottom w:val="single" w:sz="4" w:space="0" w:color="auto"/>
              <w:right w:val="single" w:sz="4" w:space="0" w:color="auto"/>
            </w:tcBorders>
            <w:vAlign w:val="center"/>
          </w:tcPr>
          <w:p w:rsidR="004E5BC9" w:rsidRPr="0008418D" w:rsidRDefault="004E5BC9" w:rsidP="00455FB2">
            <w:pPr>
              <w:widowControl w:val="0"/>
              <w:suppressAutoHyphens/>
              <w:spacing w:line="200" w:lineRule="exact"/>
              <w:ind w:left="-57" w:right="141"/>
              <w:jc w:val="center"/>
              <w:rPr>
                <w:b/>
                <w:bCs/>
                <w:color w:val="000000"/>
                <w:sz w:val="24"/>
                <w:szCs w:val="24"/>
              </w:rPr>
            </w:pPr>
            <w:r w:rsidRPr="0008418D">
              <w:rPr>
                <w:b/>
                <w:bCs/>
                <w:color w:val="000000"/>
                <w:sz w:val="24"/>
                <w:szCs w:val="24"/>
              </w:rPr>
              <w:t>3 301,8</w:t>
            </w:r>
          </w:p>
        </w:tc>
        <w:tc>
          <w:tcPr>
            <w:tcW w:w="1287" w:type="dxa"/>
            <w:tcBorders>
              <w:top w:val="single" w:sz="4" w:space="0" w:color="auto"/>
              <w:left w:val="nil"/>
              <w:bottom w:val="single" w:sz="4" w:space="0" w:color="auto"/>
              <w:right w:val="single" w:sz="4" w:space="0" w:color="auto"/>
            </w:tcBorders>
            <w:vAlign w:val="center"/>
          </w:tcPr>
          <w:p w:rsidR="004E5BC9" w:rsidRPr="0008418D" w:rsidRDefault="004E5BC9" w:rsidP="00455FB2">
            <w:pPr>
              <w:widowControl w:val="0"/>
              <w:suppressAutoHyphens/>
              <w:spacing w:line="200" w:lineRule="exact"/>
              <w:ind w:left="-57" w:right="141"/>
              <w:jc w:val="center"/>
              <w:rPr>
                <w:b/>
                <w:bCs/>
                <w:color w:val="000000"/>
                <w:sz w:val="24"/>
                <w:szCs w:val="24"/>
              </w:rPr>
            </w:pPr>
            <w:r w:rsidRPr="0008418D">
              <w:rPr>
                <w:b/>
                <w:bCs/>
                <w:color w:val="000000"/>
                <w:sz w:val="24"/>
                <w:szCs w:val="24"/>
              </w:rPr>
              <w:t>3 330,5</w:t>
            </w:r>
          </w:p>
        </w:tc>
        <w:tc>
          <w:tcPr>
            <w:tcW w:w="1486" w:type="dxa"/>
            <w:tcBorders>
              <w:top w:val="single" w:sz="4" w:space="0" w:color="auto"/>
              <w:left w:val="nil"/>
              <w:bottom w:val="single" w:sz="4" w:space="0" w:color="auto"/>
            </w:tcBorders>
            <w:vAlign w:val="center"/>
          </w:tcPr>
          <w:p w:rsidR="004E5BC9" w:rsidRPr="0008418D" w:rsidRDefault="004E5BC9" w:rsidP="00455FB2">
            <w:pPr>
              <w:widowControl w:val="0"/>
              <w:suppressAutoHyphens/>
              <w:spacing w:line="200" w:lineRule="exact"/>
              <w:ind w:left="-57" w:right="141"/>
              <w:jc w:val="center"/>
              <w:rPr>
                <w:b/>
                <w:bCs/>
                <w:color w:val="000000"/>
                <w:sz w:val="24"/>
                <w:szCs w:val="24"/>
              </w:rPr>
            </w:pPr>
            <w:r w:rsidRPr="0008418D">
              <w:rPr>
                <w:b/>
                <w:bCs/>
                <w:color w:val="000000"/>
                <w:sz w:val="24"/>
                <w:szCs w:val="24"/>
              </w:rPr>
              <w:t>3 360,2</w:t>
            </w:r>
          </w:p>
        </w:tc>
      </w:tr>
      <w:tr w:rsidR="00820119" w:rsidRPr="00820119" w:rsidTr="007F2CCC">
        <w:trPr>
          <w:trHeight w:val="473"/>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8E5205">
            <w:pPr>
              <w:widowControl w:val="0"/>
              <w:suppressAutoHyphens/>
              <w:ind w:left="-57" w:right="141"/>
              <w:rPr>
                <w:color w:val="000000"/>
                <w:sz w:val="24"/>
                <w:szCs w:val="24"/>
              </w:rPr>
            </w:pPr>
            <w:r w:rsidRPr="0008418D">
              <w:rPr>
                <w:b/>
                <w:bCs/>
                <w:color w:val="000000"/>
                <w:sz w:val="24"/>
                <w:szCs w:val="24"/>
              </w:rPr>
              <w:t>Валовой региональный продукт (ВРП)</w:t>
            </w:r>
            <w:r w:rsidRPr="0008418D">
              <w:rPr>
                <w:color w:val="000000"/>
                <w:sz w:val="24"/>
                <w:szCs w:val="24"/>
              </w:rPr>
              <w:t xml:space="preserve"> в основных ценах соответствующих лет</w:t>
            </w:r>
            <w:r w:rsidR="008E5205">
              <w:rPr>
                <w:color w:val="000000"/>
                <w:sz w:val="24"/>
                <w:szCs w:val="24"/>
              </w:rPr>
              <w:t xml:space="preserve"> (млн рублей)</w:t>
            </w:r>
          </w:p>
        </w:tc>
        <w:tc>
          <w:tcPr>
            <w:tcW w:w="1560" w:type="dxa"/>
            <w:tcBorders>
              <w:top w:val="single" w:sz="4" w:space="0" w:color="auto"/>
              <w:left w:val="single" w:sz="4" w:space="0" w:color="auto"/>
              <w:bottom w:val="single" w:sz="4" w:space="0" w:color="auto"/>
              <w:right w:val="single" w:sz="4" w:space="0" w:color="auto"/>
            </w:tcBorders>
            <w:vAlign w:val="center"/>
          </w:tcPr>
          <w:p w:rsidR="004E5BC9" w:rsidRPr="00820119" w:rsidRDefault="004E5BC9" w:rsidP="00CF2713">
            <w:pPr>
              <w:widowControl w:val="0"/>
              <w:suppressAutoHyphens/>
              <w:spacing w:line="200" w:lineRule="exact"/>
              <w:ind w:left="-57"/>
              <w:jc w:val="center"/>
              <w:rPr>
                <w:b/>
                <w:bCs/>
                <w:sz w:val="24"/>
                <w:szCs w:val="24"/>
              </w:rPr>
            </w:pPr>
            <w:r w:rsidRPr="00820119">
              <w:rPr>
                <w:b/>
                <w:bCs/>
                <w:sz w:val="24"/>
                <w:szCs w:val="24"/>
              </w:rPr>
              <w:t>1</w:t>
            </w:r>
            <w:r w:rsidR="00CF2713" w:rsidRPr="00820119">
              <w:rPr>
                <w:b/>
                <w:bCs/>
                <w:sz w:val="24"/>
                <w:szCs w:val="24"/>
              </w:rPr>
              <w:t> 155 </w:t>
            </w:r>
            <w:r w:rsidRPr="00820119">
              <w:rPr>
                <w:b/>
                <w:bCs/>
                <w:sz w:val="24"/>
                <w:szCs w:val="24"/>
              </w:rPr>
              <w:t>795,9**</w:t>
            </w:r>
          </w:p>
        </w:tc>
        <w:tc>
          <w:tcPr>
            <w:tcW w:w="1417" w:type="dxa"/>
            <w:tcBorders>
              <w:top w:val="single" w:sz="4" w:space="0" w:color="auto"/>
              <w:left w:val="single" w:sz="4" w:space="0" w:color="auto"/>
              <w:bottom w:val="single" w:sz="4" w:space="0" w:color="auto"/>
              <w:right w:val="single" w:sz="4" w:space="0" w:color="auto"/>
            </w:tcBorders>
            <w:vAlign w:val="center"/>
          </w:tcPr>
          <w:p w:rsidR="004E5BC9" w:rsidRPr="00820119" w:rsidRDefault="004E5BC9" w:rsidP="00CF2713">
            <w:pPr>
              <w:widowControl w:val="0"/>
              <w:suppressAutoHyphens/>
              <w:spacing w:line="200" w:lineRule="exact"/>
              <w:ind w:left="-57"/>
              <w:jc w:val="center"/>
              <w:rPr>
                <w:b/>
                <w:bCs/>
                <w:sz w:val="24"/>
                <w:szCs w:val="24"/>
              </w:rPr>
            </w:pPr>
            <w:r w:rsidRPr="00820119">
              <w:rPr>
                <w:b/>
                <w:bCs/>
                <w:sz w:val="24"/>
                <w:szCs w:val="24"/>
              </w:rPr>
              <w:t>1</w:t>
            </w:r>
            <w:r w:rsidR="00CF2713" w:rsidRPr="00820119">
              <w:rPr>
                <w:b/>
                <w:bCs/>
                <w:sz w:val="24"/>
                <w:szCs w:val="24"/>
              </w:rPr>
              <w:t> </w:t>
            </w:r>
            <w:r w:rsidRPr="00820119">
              <w:rPr>
                <w:b/>
                <w:bCs/>
                <w:sz w:val="24"/>
                <w:szCs w:val="24"/>
              </w:rPr>
              <w:t>278</w:t>
            </w:r>
            <w:r w:rsidR="00CF2713" w:rsidRPr="00820119">
              <w:rPr>
                <w:b/>
                <w:bCs/>
                <w:sz w:val="24"/>
                <w:szCs w:val="24"/>
              </w:rPr>
              <w:t> </w:t>
            </w:r>
            <w:r w:rsidRPr="00820119">
              <w:rPr>
                <w:b/>
                <w:bCs/>
                <w:sz w:val="24"/>
                <w:szCs w:val="24"/>
              </w:rPr>
              <w:t>050,1</w:t>
            </w:r>
          </w:p>
        </w:tc>
        <w:tc>
          <w:tcPr>
            <w:tcW w:w="1315" w:type="dxa"/>
            <w:tcBorders>
              <w:top w:val="single" w:sz="4" w:space="0" w:color="auto"/>
              <w:left w:val="single" w:sz="4" w:space="0" w:color="auto"/>
              <w:bottom w:val="single" w:sz="4" w:space="0" w:color="auto"/>
              <w:right w:val="single" w:sz="4" w:space="0" w:color="auto"/>
            </w:tcBorders>
            <w:vAlign w:val="center"/>
          </w:tcPr>
          <w:p w:rsidR="004E5BC9" w:rsidRPr="00820119" w:rsidRDefault="004E5BC9" w:rsidP="00002158">
            <w:pPr>
              <w:widowControl w:val="0"/>
              <w:suppressAutoHyphens/>
              <w:spacing w:line="200" w:lineRule="exact"/>
              <w:ind w:left="-109"/>
              <w:jc w:val="center"/>
              <w:rPr>
                <w:b/>
                <w:bCs/>
                <w:sz w:val="24"/>
                <w:szCs w:val="24"/>
              </w:rPr>
            </w:pPr>
            <w:r w:rsidRPr="00820119">
              <w:rPr>
                <w:b/>
                <w:bCs/>
                <w:sz w:val="24"/>
                <w:szCs w:val="24"/>
              </w:rPr>
              <w:t>1</w:t>
            </w:r>
            <w:r w:rsidR="00002158" w:rsidRPr="00820119">
              <w:rPr>
                <w:b/>
                <w:bCs/>
                <w:sz w:val="24"/>
                <w:szCs w:val="24"/>
              </w:rPr>
              <w:t> </w:t>
            </w:r>
            <w:r w:rsidRPr="00820119">
              <w:rPr>
                <w:b/>
                <w:bCs/>
                <w:sz w:val="24"/>
                <w:szCs w:val="24"/>
              </w:rPr>
              <w:t>384</w:t>
            </w:r>
            <w:r w:rsidR="00002158" w:rsidRPr="00820119">
              <w:rPr>
                <w:b/>
                <w:bCs/>
                <w:sz w:val="24"/>
                <w:szCs w:val="24"/>
              </w:rPr>
              <w:t> </w:t>
            </w:r>
            <w:r w:rsidRPr="00820119">
              <w:rPr>
                <w:b/>
                <w:bCs/>
                <w:sz w:val="24"/>
                <w:szCs w:val="24"/>
              </w:rPr>
              <w:t>544,8</w:t>
            </w:r>
          </w:p>
        </w:tc>
        <w:tc>
          <w:tcPr>
            <w:tcW w:w="1287" w:type="dxa"/>
            <w:tcBorders>
              <w:top w:val="single" w:sz="4" w:space="0" w:color="auto"/>
              <w:left w:val="single" w:sz="4" w:space="0" w:color="auto"/>
              <w:bottom w:val="single" w:sz="4" w:space="0" w:color="auto"/>
              <w:right w:val="single" w:sz="4" w:space="0" w:color="auto"/>
            </w:tcBorders>
            <w:vAlign w:val="center"/>
          </w:tcPr>
          <w:p w:rsidR="004E5BC9" w:rsidRPr="00820119" w:rsidRDefault="004E5BC9" w:rsidP="00002158">
            <w:pPr>
              <w:widowControl w:val="0"/>
              <w:suppressAutoHyphens/>
              <w:spacing w:line="200" w:lineRule="exact"/>
              <w:ind w:left="-107"/>
              <w:jc w:val="center"/>
              <w:rPr>
                <w:b/>
                <w:bCs/>
                <w:sz w:val="24"/>
                <w:szCs w:val="24"/>
              </w:rPr>
            </w:pPr>
            <w:r w:rsidRPr="00820119">
              <w:rPr>
                <w:b/>
                <w:bCs/>
                <w:sz w:val="24"/>
                <w:szCs w:val="24"/>
              </w:rPr>
              <w:t>1</w:t>
            </w:r>
            <w:r w:rsidR="00002158" w:rsidRPr="00820119">
              <w:rPr>
                <w:b/>
                <w:bCs/>
                <w:sz w:val="24"/>
                <w:szCs w:val="24"/>
              </w:rPr>
              <w:t> 498 </w:t>
            </w:r>
            <w:r w:rsidRPr="00820119">
              <w:rPr>
                <w:b/>
                <w:bCs/>
                <w:sz w:val="24"/>
                <w:szCs w:val="24"/>
              </w:rPr>
              <w:t>653,9</w:t>
            </w:r>
          </w:p>
        </w:tc>
        <w:tc>
          <w:tcPr>
            <w:tcW w:w="1486" w:type="dxa"/>
            <w:tcBorders>
              <w:top w:val="single" w:sz="4" w:space="0" w:color="auto"/>
              <w:left w:val="single" w:sz="4" w:space="0" w:color="auto"/>
              <w:bottom w:val="single" w:sz="4" w:space="0" w:color="auto"/>
            </w:tcBorders>
            <w:vAlign w:val="center"/>
          </w:tcPr>
          <w:p w:rsidR="004E5BC9" w:rsidRPr="00820119" w:rsidRDefault="004E5BC9" w:rsidP="00002158">
            <w:pPr>
              <w:widowControl w:val="0"/>
              <w:suppressAutoHyphens/>
              <w:spacing w:line="200" w:lineRule="exact"/>
              <w:ind w:left="-109"/>
              <w:jc w:val="center"/>
              <w:rPr>
                <w:b/>
                <w:bCs/>
                <w:sz w:val="24"/>
                <w:szCs w:val="24"/>
              </w:rPr>
            </w:pPr>
            <w:r w:rsidRPr="00820119">
              <w:rPr>
                <w:b/>
                <w:bCs/>
                <w:sz w:val="24"/>
                <w:szCs w:val="24"/>
              </w:rPr>
              <w:t>1</w:t>
            </w:r>
            <w:r w:rsidR="00002158" w:rsidRPr="00820119">
              <w:rPr>
                <w:b/>
                <w:bCs/>
                <w:sz w:val="24"/>
                <w:szCs w:val="24"/>
              </w:rPr>
              <w:t> </w:t>
            </w:r>
            <w:r w:rsidRPr="00820119">
              <w:rPr>
                <w:b/>
                <w:bCs/>
                <w:sz w:val="24"/>
                <w:szCs w:val="24"/>
              </w:rPr>
              <w:t>624</w:t>
            </w:r>
            <w:r w:rsidR="00002158" w:rsidRPr="00820119">
              <w:rPr>
                <w:b/>
                <w:bCs/>
                <w:sz w:val="24"/>
                <w:szCs w:val="24"/>
              </w:rPr>
              <w:t> </w:t>
            </w:r>
            <w:r w:rsidRPr="00820119">
              <w:rPr>
                <w:b/>
                <w:bCs/>
                <w:sz w:val="24"/>
                <w:szCs w:val="24"/>
              </w:rPr>
              <w:t>142,5</w:t>
            </w:r>
          </w:p>
        </w:tc>
      </w:tr>
      <w:tr w:rsidR="00820119" w:rsidRPr="00820119" w:rsidTr="007F2CCC">
        <w:trPr>
          <w:trHeight w:val="147"/>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i/>
                <w:iCs/>
                <w:color w:val="000000"/>
                <w:sz w:val="24"/>
                <w:szCs w:val="24"/>
              </w:rPr>
            </w:pPr>
            <w:r w:rsidRPr="0008418D">
              <w:rPr>
                <w:i/>
                <w:iCs/>
                <w:color w:val="000000"/>
                <w:sz w:val="24"/>
                <w:szCs w:val="24"/>
              </w:rPr>
              <w:t>темп роста (%)</w:t>
            </w:r>
          </w:p>
        </w:tc>
        <w:tc>
          <w:tcPr>
            <w:tcW w:w="1560" w:type="dxa"/>
            <w:tcBorders>
              <w:top w:val="single" w:sz="4" w:space="0" w:color="auto"/>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103,1</w:t>
            </w:r>
          </w:p>
        </w:tc>
        <w:tc>
          <w:tcPr>
            <w:tcW w:w="1417"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103,2</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103,4</w:t>
            </w:r>
          </w:p>
        </w:tc>
        <w:tc>
          <w:tcPr>
            <w:tcW w:w="1287"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103,7</w:t>
            </w:r>
          </w:p>
        </w:tc>
        <w:tc>
          <w:tcPr>
            <w:tcW w:w="1486" w:type="dxa"/>
            <w:tcBorders>
              <w:top w:val="single" w:sz="4" w:space="0" w:color="auto"/>
              <w:left w:val="nil"/>
              <w:bottom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104,1</w:t>
            </w:r>
          </w:p>
        </w:tc>
      </w:tr>
      <w:tr w:rsidR="00820119" w:rsidRPr="00820119" w:rsidTr="007F2CCC">
        <w:trPr>
          <w:trHeight w:val="357"/>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color w:val="000000"/>
                <w:sz w:val="24"/>
                <w:szCs w:val="24"/>
              </w:rPr>
              <w:t>ВРП на душу населения</w:t>
            </w:r>
          </w:p>
          <w:p w:rsidR="004E5BC9" w:rsidRPr="0008418D" w:rsidRDefault="004E5BC9" w:rsidP="00455FB2">
            <w:pPr>
              <w:widowControl w:val="0"/>
              <w:suppressAutoHyphens/>
              <w:ind w:left="-57" w:right="141"/>
              <w:rPr>
                <w:color w:val="000000"/>
                <w:sz w:val="24"/>
                <w:szCs w:val="24"/>
              </w:rPr>
            </w:pPr>
            <w:r w:rsidRPr="0008418D">
              <w:rPr>
                <w:color w:val="000000"/>
                <w:sz w:val="24"/>
                <w:szCs w:val="24"/>
              </w:rPr>
              <w:t>(тыс. рублей)</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355,5</w:t>
            </w:r>
          </w:p>
        </w:tc>
        <w:tc>
          <w:tcPr>
            <w:tcW w:w="141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390,4</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419,3</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450,0</w:t>
            </w:r>
          </w:p>
        </w:tc>
        <w:tc>
          <w:tcPr>
            <w:tcW w:w="1486" w:type="dxa"/>
            <w:tcBorders>
              <w:top w:val="single" w:sz="4" w:space="0" w:color="auto"/>
              <w:left w:val="nil"/>
              <w:bottom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483,3</w:t>
            </w:r>
          </w:p>
        </w:tc>
      </w:tr>
      <w:tr w:rsidR="00820119" w:rsidRPr="00820119" w:rsidTr="007F2CCC">
        <w:trPr>
          <w:trHeight w:val="618"/>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b/>
                <w:bCs/>
                <w:color w:val="000000"/>
                <w:sz w:val="24"/>
                <w:szCs w:val="24"/>
              </w:rPr>
              <w:t>Индекс потребительских цен</w:t>
            </w:r>
            <w:r w:rsidRPr="0008418D">
              <w:rPr>
                <w:color w:val="000000"/>
                <w:sz w:val="24"/>
                <w:szCs w:val="24"/>
              </w:rPr>
              <w:t xml:space="preserve"> на конец года (в % к предыдущему году)</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111,1</w:t>
            </w:r>
          </w:p>
        </w:tc>
        <w:tc>
          <w:tcPr>
            <w:tcW w:w="141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112,4</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109,1</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107,4</w:t>
            </w:r>
          </w:p>
        </w:tc>
        <w:tc>
          <w:tcPr>
            <w:tcW w:w="1486" w:type="dxa"/>
            <w:tcBorders>
              <w:top w:val="single" w:sz="4" w:space="0" w:color="auto"/>
              <w:left w:val="nil"/>
              <w:bottom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105,7</w:t>
            </w:r>
          </w:p>
        </w:tc>
      </w:tr>
      <w:tr w:rsidR="00820119" w:rsidRPr="00820119" w:rsidTr="007F2CCC">
        <w:trPr>
          <w:trHeight w:val="350"/>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b/>
                <w:bCs/>
                <w:color w:val="000000"/>
                <w:sz w:val="24"/>
                <w:szCs w:val="24"/>
              </w:rPr>
              <w:t>Объем отгруженной продукции</w:t>
            </w:r>
            <w:r w:rsidRPr="0008418D">
              <w:rPr>
                <w:color w:val="000000"/>
                <w:sz w:val="24"/>
                <w:szCs w:val="24"/>
              </w:rPr>
              <w:t xml:space="preserve"> (работ, услуг)</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002158">
            <w:pPr>
              <w:widowControl w:val="0"/>
              <w:suppressAutoHyphens/>
              <w:spacing w:line="200" w:lineRule="exact"/>
              <w:ind w:left="-57" w:right="141"/>
              <w:jc w:val="center"/>
              <w:rPr>
                <w:b/>
                <w:bCs/>
                <w:sz w:val="24"/>
                <w:szCs w:val="24"/>
              </w:rPr>
            </w:pPr>
            <w:r w:rsidRPr="00820119">
              <w:rPr>
                <w:b/>
                <w:bCs/>
                <w:sz w:val="24"/>
                <w:szCs w:val="24"/>
              </w:rPr>
              <w:t>101</w:t>
            </w:r>
            <w:r w:rsidR="00002158" w:rsidRPr="00820119">
              <w:rPr>
                <w:b/>
                <w:bCs/>
                <w:sz w:val="24"/>
                <w:szCs w:val="24"/>
              </w:rPr>
              <w:t> </w:t>
            </w:r>
            <w:r w:rsidRPr="00820119">
              <w:rPr>
                <w:b/>
                <w:bCs/>
                <w:sz w:val="24"/>
                <w:szCs w:val="24"/>
              </w:rPr>
              <w:t>417,2</w:t>
            </w:r>
          </w:p>
        </w:tc>
        <w:tc>
          <w:tcPr>
            <w:tcW w:w="1417" w:type="dxa"/>
            <w:tcBorders>
              <w:top w:val="nil"/>
              <w:left w:val="nil"/>
              <w:bottom w:val="single" w:sz="4" w:space="0" w:color="auto"/>
              <w:right w:val="single" w:sz="4" w:space="0" w:color="auto"/>
            </w:tcBorders>
            <w:vAlign w:val="center"/>
          </w:tcPr>
          <w:p w:rsidR="004E5BC9" w:rsidRPr="00820119" w:rsidRDefault="004E5BC9" w:rsidP="00002158">
            <w:pPr>
              <w:widowControl w:val="0"/>
              <w:suppressAutoHyphens/>
              <w:spacing w:line="200" w:lineRule="exact"/>
              <w:ind w:left="-57" w:right="141"/>
              <w:jc w:val="center"/>
              <w:rPr>
                <w:b/>
                <w:bCs/>
                <w:sz w:val="24"/>
                <w:szCs w:val="24"/>
              </w:rPr>
            </w:pPr>
            <w:r w:rsidRPr="00820119">
              <w:rPr>
                <w:b/>
                <w:bCs/>
                <w:sz w:val="24"/>
                <w:szCs w:val="24"/>
              </w:rPr>
              <w:t>115</w:t>
            </w:r>
            <w:r w:rsidR="00002158" w:rsidRPr="00820119">
              <w:rPr>
                <w:b/>
                <w:bCs/>
                <w:sz w:val="24"/>
                <w:szCs w:val="24"/>
              </w:rPr>
              <w:t> </w:t>
            </w:r>
            <w:r w:rsidRPr="00820119">
              <w:rPr>
                <w:b/>
                <w:bCs/>
                <w:sz w:val="24"/>
                <w:szCs w:val="24"/>
              </w:rPr>
              <w:t>132,3</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002158">
            <w:pPr>
              <w:widowControl w:val="0"/>
              <w:suppressAutoHyphens/>
              <w:spacing w:line="200" w:lineRule="exact"/>
              <w:ind w:left="-57" w:right="141"/>
              <w:jc w:val="center"/>
              <w:rPr>
                <w:b/>
                <w:bCs/>
                <w:sz w:val="24"/>
                <w:szCs w:val="24"/>
              </w:rPr>
            </w:pPr>
            <w:r w:rsidRPr="00820119">
              <w:rPr>
                <w:b/>
                <w:bCs/>
                <w:sz w:val="24"/>
                <w:szCs w:val="24"/>
              </w:rPr>
              <w:t>132</w:t>
            </w:r>
            <w:r w:rsidR="00002158" w:rsidRPr="00820119">
              <w:rPr>
                <w:b/>
                <w:bCs/>
                <w:sz w:val="24"/>
                <w:szCs w:val="24"/>
              </w:rPr>
              <w:t> </w:t>
            </w:r>
            <w:r w:rsidRPr="00820119">
              <w:rPr>
                <w:b/>
                <w:bCs/>
                <w:sz w:val="24"/>
                <w:szCs w:val="24"/>
              </w:rPr>
              <w:t>068,7</w:t>
            </w:r>
          </w:p>
        </w:tc>
        <w:tc>
          <w:tcPr>
            <w:tcW w:w="1287" w:type="dxa"/>
            <w:tcBorders>
              <w:top w:val="nil"/>
              <w:left w:val="nil"/>
              <w:bottom w:val="single" w:sz="4" w:space="0" w:color="auto"/>
              <w:right w:val="single" w:sz="4" w:space="0" w:color="auto"/>
            </w:tcBorders>
            <w:vAlign w:val="center"/>
          </w:tcPr>
          <w:p w:rsidR="004E5BC9" w:rsidRPr="00820119" w:rsidRDefault="004E5BC9" w:rsidP="00002158">
            <w:pPr>
              <w:widowControl w:val="0"/>
              <w:suppressAutoHyphens/>
              <w:spacing w:line="200" w:lineRule="exact"/>
              <w:ind w:left="-57" w:right="141"/>
              <w:jc w:val="center"/>
              <w:rPr>
                <w:b/>
                <w:bCs/>
                <w:sz w:val="24"/>
                <w:szCs w:val="24"/>
              </w:rPr>
            </w:pPr>
            <w:r w:rsidRPr="00820119">
              <w:rPr>
                <w:b/>
                <w:bCs/>
                <w:sz w:val="24"/>
                <w:szCs w:val="24"/>
              </w:rPr>
              <w:t>151</w:t>
            </w:r>
            <w:r w:rsidR="00002158" w:rsidRPr="00820119">
              <w:rPr>
                <w:b/>
                <w:bCs/>
                <w:sz w:val="24"/>
                <w:szCs w:val="24"/>
              </w:rPr>
              <w:t> </w:t>
            </w:r>
            <w:r w:rsidRPr="00820119">
              <w:rPr>
                <w:b/>
                <w:bCs/>
                <w:sz w:val="24"/>
                <w:szCs w:val="24"/>
              </w:rPr>
              <w:t>224,2</w:t>
            </w:r>
          </w:p>
        </w:tc>
        <w:tc>
          <w:tcPr>
            <w:tcW w:w="1486" w:type="dxa"/>
            <w:tcBorders>
              <w:top w:val="single" w:sz="4" w:space="0" w:color="auto"/>
              <w:left w:val="nil"/>
              <w:bottom w:val="single" w:sz="4" w:space="0" w:color="auto"/>
            </w:tcBorders>
            <w:vAlign w:val="center"/>
          </w:tcPr>
          <w:p w:rsidR="004E5BC9" w:rsidRPr="00820119" w:rsidRDefault="004E5BC9" w:rsidP="00002158">
            <w:pPr>
              <w:widowControl w:val="0"/>
              <w:suppressAutoHyphens/>
              <w:spacing w:line="200" w:lineRule="exact"/>
              <w:ind w:left="-57" w:right="141"/>
              <w:jc w:val="center"/>
              <w:rPr>
                <w:b/>
                <w:bCs/>
                <w:sz w:val="24"/>
                <w:szCs w:val="24"/>
              </w:rPr>
            </w:pPr>
            <w:r w:rsidRPr="00820119">
              <w:rPr>
                <w:b/>
                <w:bCs/>
                <w:sz w:val="24"/>
                <w:szCs w:val="24"/>
              </w:rPr>
              <w:t>172</w:t>
            </w:r>
            <w:r w:rsidR="00002158" w:rsidRPr="00820119">
              <w:rPr>
                <w:b/>
                <w:bCs/>
                <w:sz w:val="24"/>
                <w:szCs w:val="24"/>
              </w:rPr>
              <w:t> </w:t>
            </w:r>
            <w:r w:rsidRPr="00820119">
              <w:rPr>
                <w:b/>
                <w:bCs/>
                <w:sz w:val="24"/>
                <w:szCs w:val="24"/>
              </w:rPr>
              <w:t>614,9</w:t>
            </w:r>
          </w:p>
        </w:tc>
      </w:tr>
      <w:tr w:rsidR="00820119" w:rsidRPr="00820119" w:rsidTr="007F2CCC">
        <w:trPr>
          <w:trHeight w:val="73"/>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i/>
                <w:iCs/>
                <w:color w:val="000000"/>
                <w:sz w:val="24"/>
                <w:szCs w:val="24"/>
              </w:rPr>
            </w:pPr>
            <w:r w:rsidRPr="0008418D">
              <w:rPr>
                <w:i/>
                <w:iCs/>
                <w:color w:val="000000"/>
                <w:sz w:val="24"/>
                <w:szCs w:val="24"/>
              </w:rPr>
              <w:t>индекс промышленного производства (%)</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105,5</w:t>
            </w:r>
          </w:p>
        </w:tc>
        <w:tc>
          <w:tcPr>
            <w:tcW w:w="141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107,0</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107,7</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108,4</w:t>
            </w:r>
          </w:p>
        </w:tc>
        <w:tc>
          <w:tcPr>
            <w:tcW w:w="1486" w:type="dxa"/>
            <w:tcBorders>
              <w:top w:val="single" w:sz="4" w:space="0" w:color="auto"/>
              <w:left w:val="nil"/>
              <w:bottom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109,1</w:t>
            </w:r>
          </w:p>
        </w:tc>
      </w:tr>
      <w:tr w:rsidR="00820119" w:rsidRPr="00820119" w:rsidTr="007F2CCC">
        <w:trPr>
          <w:trHeight w:val="483"/>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color w:val="000000"/>
                <w:sz w:val="24"/>
                <w:szCs w:val="24"/>
              </w:rPr>
              <w:t xml:space="preserve">Объем отгруженной продукции (работ, услуг) на </w:t>
            </w:r>
            <w:r w:rsidRPr="0008418D">
              <w:rPr>
                <w:color w:val="000000"/>
                <w:sz w:val="24"/>
                <w:szCs w:val="24"/>
              </w:rPr>
              <w:lastRenderedPageBreak/>
              <w:t>душу населения (тыс. рублей)</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lastRenderedPageBreak/>
              <w:t>31,2</w:t>
            </w:r>
          </w:p>
        </w:tc>
        <w:tc>
          <w:tcPr>
            <w:tcW w:w="141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35,2</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40,0</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45,4</w:t>
            </w:r>
          </w:p>
        </w:tc>
        <w:tc>
          <w:tcPr>
            <w:tcW w:w="1486" w:type="dxa"/>
            <w:tcBorders>
              <w:top w:val="single" w:sz="4" w:space="0" w:color="auto"/>
              <w:left w:val="nil"/>
              <w:bottom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51,4</w:t>
            </w:r>
          </w:p>
        </w:tc>
      </w:tr>
      <w:tr w:rsidR="00820119" w:rsidRPr="00820119" w:rsidTr="007F2CCC">
        <w:trPr>
          <w:trHeight w:val="479"/>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b/>
                <w:bCs/>
                <w:color w:val="000000"/>
                <w:sz w:val="24"/>
                <w:szCs w:val="24"/>
              </w:rPr>
            </w:pPr>
            <w:r w:rsidRPr="0008418D">
              <w:rPr>
                <w:b/>
                <w:bCs/>
                <w:color w:val="000000"/>
                <w:sz w:val="24"/>
                <w:szCs w:val="24"/>
              </w:rPr>
              <w:t>Продукция сельского хозяйства во всех категориях хозяйств</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290A53">
            <w:pPr>
              <w:widowControl w:val="0"/>
              <w:suppressAutoHyphens/>
              <w:spacing w:line="200" w:lineRule="exact"/>
              <w:ind w:left="-57" w:right="141"/>
              <w:jc w:val="center"/>
              <w:rPr>
                <w:b/>
                <w:bCs/>
                <w:sz w:val="24"/>
                <w:szCs w:val="24"/>
              </w:rPr>
            </w:pPr>
            <w:r w:rsidRPr="00820119">
              <w:rPr>
                <w:b/>
                <w:bCs/>
                <w:sz w:val="24"/>
                <w:szCs w:val="24"/>
              </w:rPr>
              <w:t>252</w:t>
            </w:r>
            <w:r w:rsidR="00290A53" w:rsidRPr="00820119">
              <w:rPr>
                <w:b/>
                <w:bCs/>
                <w:sz w:val="24"/>
                <w:szCs w:val="24"/>
              </w:rPr>
              <w:t> </w:t>
            </w:r>
            <w:r w:rsidRPr="00820119">
              <w:rPr>
                <w:b/>
                <w:bCs/>
                <w:sz w:val="24"/>
                <w:szCs w:val="24"/>
              </w:rPr>
              <w:t>273,5</w:t>
            </w:r>
          </w:p>
        </w:tc>
        <w:tc>
          <w:tcPr>
            <w:tcW w:w="1417" w:type="dxa"/>
            <w:tcBorders>
              <w:top w:val="nil"/>
              <w:left w:val="nil"/>
              <w:bottom w:val="single" w:sz="4" w:space="0" w:color="auto"/>
              <w:right w:val="single" w:sz="4" w:space="0" w:color="auto"/>
            </w:tcBorders>
            <w:vAlign w:val="center"/>
          </w:tcPr>
          <w:p w:rsidR="004E5BC9" w:rsidRPr="00820119" w:rsidRDefault="004E5BC9" w:rsidP="00290A53">
            <w:pPr>
              <w:widowControl w:val="0"/>
              <w:suppressAutoHyphens/>
              <w:spacing w:line="200" w:lineRule="exact"/>
              <w:ind w:left="-57" w:right="141"/>
              <w:jc w:val="center"/>
              <w:rPr>
                <w:b/>
                <w:bCs/>
                <w:sz w:val="24"/>
                <w:szCs w:val="24"/>
              </w:rPr>
            </w:pPr>
            <w:r w:rsidRPr="00820119">
              <w:rPr>
                <w:b/>
                <w:bCs/>
                <w:sz w:val="24"/>
                <w:szCs w:val="24"/>
              </w:rPr>
              <w:t>279</w:t>
            </w:r>
            <w:r w:rsidR="00290A53" w:rsidRPr="00820119">
              <w:rPr>
                <w:b/>
                <w:bCs/>
                <w:sz w:val="24"/>
                <w:szCs w:val="24"/>
              </w:rPr>
              <w:t> </w:t>
            </w:r>
            <w:r w:rsidRPr="00820119">
              <w:rPr>
                <w:b/>
                <w:bCs/>
                <w:sz w:val="24"/>
                <w:szCs w:val="24"/>
              </w:rPr>
              <w:t>541,9</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290A53">
            <w:pPr>
              <w:widowControl w:val="0"/>
              <w:suppressAutoHyphens/>
              <w:spacing w:line="200" w:lineRule="exact"/>
              <w:ind w:left="-57" w:right="141"/>
              <w:jc w:val="center"/>
              <w:rPr>
                <w:b/>
                <w:bCs/>
                <w:sz w:val="24"/>
                <w:szCs w:val="24"/>
              </w:rPr>
            </w:pPr>
            <w:r w:rsidRPr="00820119">
              <w:rPr>
                <w:b/>
                <w:bCs/>
                <w:sz w:val="24"/>
                <w:szCs w:val="24"/>
              </w:rPr>
              <w:t>305</w:t>
            </w:r>
            <w:r w:rsidR="00290A53" w:rsidRPr="00820119">
              <w:rPr>
                <w:b/>
                <w:bCs/>
                <w:sz w:val="24"/>
                <w:szCs w:val="24"/>
              </w:rPr>
              <w:t> </w:t>
            </w:r>
            <w:r w:rsidRPr="00820119">
              <w:rPr>
                <w:b/>
                <w:bCs/>
                <w:sz w:val="24"/>
                <w:szCs w:val="24"/>
              </w:rPr>
              <w:t>068,8</w:t>
            </w:r>
          </w:p>
        </w:tc>
        <w:tc>
          <w:tcPr>
            <w:tcW w:w="1287" w:type="dxa"/>
            <w:tcBorders>
              <w:top w:val="nil"/>
              <w:left w:val="nil"/>
              <w:bottom w:val="single" w:sz="4" w:space="0" w:color="auto"/>
              <w:right w:val="single" w:sz="4" w:space="0" w:color="auto"/>
            </w:tcBorders>
            <w:vAlign w:val="center"/>
          </w:tcPr>
          <w:p w:rsidR="004E5BC9" w:rsidRPr="00820119" w:rsidRDefault="004E5BC9" w:rsidP="00290A53">
            <w:pPr>
              <w:widowControl w:val="0"/>
              <w:suppressAutoHyphens/>
              <w:spacing w:line="200" w:lineRule="exact"/>
              <w:ind w:left="-57" w:right="141"/>
              <w:jc w:val="center"/>
              <w:rPr>
                <w:b/>
                <w:bCs/>
                <w:sz w:val="24"/>
                <w:szCs w:val="24"/>
              </w:rPr>
            </w:pPr>
            <w:r w:rsidRPr="00820119">
              <w:rPr>
                <w:b/>
                <w:bCs/>
                <w:sz w:val="24"/>
                <w:szCs w:val="24"/>
              </w:rPr>
              <w:t>333</w:t>
            </w:r>
            <w:r w:rsidR="00290A53" w:rsidRPr="00820119">
              <w:rPr>
                <w:b/>
                <w:bCs/>
                <w:sz w:val="24"/>
                <w:szCs w:val="24"/>
              </w:rPr>
              <w:t> </w:t>
            </w:r>
            <w:r w:rsidRPr="00820119">
              <w:rPr>
                <w:b/>
                <w:bCs/>
                <w:sz w:val="24"/>
                <w:szCs w:val="24"/>
              </w:rPr>
              <w:t>050,3</w:t>
            </w:r>
          </w:p>
        </w:tc>
        <w:tc>
          <w:tcPr>
            <w:tcW w:w="1486" w:type="dxa"/>
            <w:tcBorders>
              <w:top w:val="single" w:sz="4" w:space="0" w:color="auto"/>
              <w:left w:val="nil"/>
              <w:bottom w:val="single" w:sz="4" w:space="0" w:color="auto"/>
            </w:tcBorders>
            <w:vAlign w:val="center"/>
          </w:tcPr>
          <w:p w:rsidR="004E5BC9" w:rsidRPr="00820119" w:rsidRDefault="004E5BC9" w:rsidP="00290A53">
            <w:pPr>
              <w:widowControl w:val="0"/>
              <w:suppressAutoHyphens/>
              <w:spacing w:line="200" w:lineRule="exact"/>
              <w:ind w:left="-57" w:right="141"/>
              <w:jc w:val="center"/>
              <w:rPr>
                <w:b/>
                <w:bCs/>
                <w:sz w:val="24"/>
                <w:szCs w:val="24"/>
              </w:rPr>
            </w:pPr>
            <w:r w:rsidRPr="00820119">
              <w:rPr>
                <w:b/>
                <w:bCs/>
                <w:sz w:val="24"/>
                <w:szCs w:val="24"/>
              </w:rPr>
              <w:t>364</w:t>
            </w:r>
            <w:r w:rsidR="00290A53" w:rsidRPr="00820119">
              <w:rPr>
                <w:b/>
                <w:bCs/>
                <w:sz w:val="24"/>
                <w:szCs w:val="24"/>
              </w:rPr>
              <w:t> </w:t>
            </w:r>
            <w:r w:rsidRPr="00820119">
              <w:rPr>
                <w:b/>
                <w:bCs/>
                <w:sz w:val="24"/>
                <w:szCs w:val="24"/>
              </w:rPr>
              <w:t>235,9</w:t>
            </w:r>
          </w:p>
        </w:tc>
      </w:tr>
      <w:tr w:rsidR="00820119" w:rsidRPr="00820119" w:rsidTr="007F2CCC">
        <w:trPr>
          <w:trHeight w:val="173"/>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i/>
                <w:iCs/>
                <w:color w:val="000000"/>
                <w:sz w:val="24"/>
                <w:szCs w:val="24"/>
              </w:rPr>
            </w:pPr>
            <w:r w:rsidRPr="0008418D">
              <w:rPr>
                <w:i/>
                <w:iCs/>
                <w:color w:val="000000"/>
                <w:sz w:val="24"/>
                <w:szCs w:val="24"/>
              </w:rPr>
              <w:t>темп роста (%)</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106,1</w:t>
            </w:r>
          </w:p>
        </w:tc>
        <w:tc>
          <w:tcPr>
            <w:tcW w:w="141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103,5</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103,7</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104,2</w:t>
            </w:r>
          </w:p>
        </w:tc>
        <w:tc>
          <w:tcPr>
            <w:tcW w:w="1486" w:type="dxa"/>
            <w:tcBorders>
              <w:top w:val="single" w:sz="4" w:space="0" w:color="auto"/>
              <w:left w:val="nil"/>
              <w:bottom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104,7</w:t>
            </w:r>
          </w:p>
        </w:tc>
      </w:tr>
      <w:tr w:rsidR="00820119" w:rsidRPr="00820119" w:rsidTr="007F2CCC">
        <w:trPr>
          <w:trHeight w:val="475"/>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color w:val="000000"/>
                <w:sz w:val="24"/>
                <w:szCs w:val="24"/>
              </w:rPr>
              <w:t>Продукция сельского хозяйства на душу населения (тыс. рублей)</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77,7</w:t>
            </w:r>
          </w:p>
        </w:tc>
        <w:tc>
          <w:tcPr>
            <w:tcW w:w="141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85,4</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92,4</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100,0</w:t>
            </w:r>
          </w:p>
        </w:tc>
        <w:tc>
          <w:tcPr>
            <w:tcW w:w="1486" w:type="dxa"/>
            <w:tcBorders>
              <w:top w:val="single" w:sz="4" w:space="0" w:color="auto"/>
              <w:left w:val="nil"/>
              <w:bottom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108,4</w:t>
            </w:r>
          </w:p>
        </w:tc>
      </w:tr>
      <w:tr w:rsidR="00820119" w:rsidRPr="00820119" w:rsidTr="007F2CCC">
        <w:trPr>
          <w:trHeight w:val="486"/>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b/>
                <w:bCs/>
                <w:color w:val="000000"/>
                <w:sz w:val="24"/>
                <w:szCs w:val="24"/>
              </w:rPr>
            </w:pPr>
            <w:r w:rsidRPr="0008418D">
              <w:rPr>
                <w:b/>
                <w:bCs/>
                <w:color w:val="000000"/>
                <w:sz w:val="24"/>
                <w:szCs w:val="24"/>
              </w:rPr>
              <w:t>Инвестиции в основной капитал за счет всех источников финансирования</w:t>
            </w:r>
          </w:p>
        </w:tc>
        <w:tc>
          <w:tcPr>
            <w:tcW w:w="1560" w:type="dxa"/>
            <w:tcBorders>
              <w:top w:val="single" w:sz="4" w:space="0" w:color="auto"/>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398 583,2</w:t>
            </w:r>
          </w:p>
        </w:tc>
        <w:tc>
          <w:tcPr>
            <w:tcW w:w="1417"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449 450,0</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506 309,9</w:t>
            </w:r>
          </w:p>
        </w:tc>
        <w:tc>
          <w:tcPr>
            <w:tcW w:w="1287"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570 346,0</w:t>
            </w:r>
          </w:p>
        </w:tc>
        <w:tc>
          <w:tcPr>
            <w:tcW w:w="1486" w:type="dxa"/>
            <w:tcBorders>
              <w:top w:val="single" w:sz="4" w:space="0" w:color="auto"/>
              <w:left w:val="nil"/>
              <w:bottom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642 460,5</w:t>
            </w:r>
          </w:p>
        </w:tc>
      </w:tr>
      <w:tr w:rsidR="00820119" w:rsidRPr="00820119" w:rsidTr="007F2CCC">
        <w:trPr>
          <w:trHeight w:val="65"/>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i/>
                <w:iCs/>
                <w:color w:val="000000"/>
                <w:sz w:val="24"/>
                <w:szCs w:val="24"/>
              </w:rPr>
            </w:pPr>
            <w:r w:rsidRPr="0008418D">
              <w:rPr>
                <w:i/>
                <w:iCs/>
                <w:color w:val="000000"/>
                <w:sz w:val="24"/>
                <w:szCs w:val="24"/>
              </w:rPr>
              <w:t>темп роста (%)</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108,3</w:t>
            </w:r>
          </w:p>
        </w:tc>
        <w:tc>
          <w:tcPr>
            <w:tcW w:w="141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107,7</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107,8</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107,9</w:t>
            </w:r>
          </w:p>
        </w:tc>
        <w:tc>
          <w:tcPr>
            <w:tcW w:w="1486" w:type="dxa"/>
            <w:tcBorders>
              <w:top w:val="single" w:sz="4" w:space="0" w:color="auto"/>
              <w:left w:val="nil"/>
              <w:bottom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108,0</w:t>
            </w:r>
          </w:p>
        </w:tc>
      </w:tr>
      <w:tr w:rsidR="00820119" w:rsidRPr="00820119" w:rsidTr="007F2CCC">
        <w:trPr>
          <w:trHeight w:val="481"/>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color w:val="000000"/>
                <w:sz w:val="24"/>
                <w:szCs w:val="24"/>
              </w:rPr>
              <w:t>Инвестиции в основной капитал на душу населения (тыс. рублей)</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122,8</w:t>
            </w:r>
          </w:p>
        </w:tc>
        <w:tc>
          <w:tcPr>
            <w:tcW w:w="141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137,3</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153,4</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171,2</w:t>
            </w:r>
          </w:p>
        </w:tc>
        <w:tc>
          <w:tcPr>
            <w:tcW w:w="1486" w:type="dxa"/>
            <w:tcBorders>
              <w:top w:val="single" w:sz="4" w:space="0" w:color="auto"/>
              <w:left w:val="nil"/>
              <w:bottom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191,2</w:t>
            </w:r>
          </w:p>
        </w:tc>
      </w:tr>
      <w:tr w:rsidR="00820119" w:rsidRPr="00820119" w:rsidTr="007F2CCC">
        <w:trPr>
          <w:trHeight w:val="477"/>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b/>
                <w:bCs/>
                <w:color w:val="000000"/>
                <w:sz w:val="24"/>
                <w:szCs w:val="24"/>
              </w:rPr>
            </w:pPr>
            <w:r w:rsidRPr="0008418D">
              <w:rPr>
                <w:b/>
                <w:bCs/>
                <w:color w:val="000000"/>
                <w:sz w:val="24"/>
                <w:szCs w:val="24"/>
              </w:rPr>
              <w:t>Объем работ, выполненных по виду деятельности «строительство»</w:t>
            </w:r>
          </w:p>
        </w:tc>
        <w:tc>
          <w:tcPr>
            <w:tcW w:w="1560" w:type="dxa"/>
            <w:tcBorders>
              <w:top w:val="single" w:sz="4" w:space="0" w:color="auto"/>
              <w:left w:val="single" w:sz="4" w:space="0" w:color="auto"/>
              <w:bottom w:val="single" w:sz="4" w:space="0" w:color="auto"/>
              <w:right w:val="single" w:sz="4" w:space="0" w:color="auto"/>
            </w:tcBorders>
            <w:vAlign w:val="center"/>
          </w:tcPr>
          <w:p w:rsidR="004E5BC9" w:rsidRPr="00820119" w:rsidRDefault="004E5BC9" w:rsidP="00290A53">
            <w:pPr>
              <w:widowControl w:val="0"/>
              <w:suppressAutoHyphens/>
              <w:spacing w:line="200" w:lineRule="exact"/>
              <w:ind w:left="-57" w:right="141"/>
              <w:jc w:val="center"/>
              <w:rPr>
                <w:b/>
                <w:bCs/>
                <w:sz w:val="24"/>
                <w:szCs w:val="24"/>
              </w:rPr>
            </w:pPr>
            <w:r w:rsidRPr="00820119">
              <w:rPr>
                <w:b/>
                <w:bCs/>
                <w:sz w:val="24"/>
                <w:szCs w:val="24"/>
              </w:rPr>
              <w:t>228</w:t>
            </w:r>
            <w:r w:rsidR="00290A53" w:rsidRPr="00820119">
              <w:rPr>
                <w:b/>
                <w:bCs/>
                <w:sz w:val="24"/>
                <w:szCs w:val="24"/>
              </w:rPr>
              <w:t> </w:t>
            </w:r>
            <w:r w:rsidRPr="00820119">
              <w:rPr>
                <w:b/>
                <w:bCs/>
                <w:sz w:val="24"/>
                <w:szCs w:val="24"/>
              </w:rPr>
              <w:t>797,2</w:t>
            </w:r>
          </w:p>
        </w:tc>
        <w:tc>
          <w:tcPr>
            <w:tcW w:w="1417" w:type="dxa"/>
            <w:tcBorders>
              <w:top w:val="single" w:sz="4" w:space="0" w:color="auto"/>
              <w:left w:val="nil"/>
              <w:bottom w:val="single" w:sz="4" w:space="0" w:color="auto"/>
              <w:right w:val="single" w:sz="4" w:space="0" w:color="auto"/>
            </w:tcBorders>
            <w:vAlign w:val="center"/>
          </w:tcPr>
          <w:p w:rsidR="004E5BC9" w:rsidRPr="00820119" w:rsidRDefault="004E5BC9" w:rsidP="00290A53">
            <w:pPr>
              <w:widowControl w:val="0"/>
              <w:suppressAutoHyphens/>
              <w:spacing w:line="200" w:lineRule="exact"/>
              <w:ind w:left="-57" w:right="141"/>
              <w:jc w:val="center"/>
              <w:rPr>
                <w:b/>
                <w:bCs/>
                <w:sz w:val="24"/>
                <w:szCs w:val="24"/>
              </w:rPr>
            </w:pPr>
            <w:r w:rsidRPr="00820119">
              <w:rPr>
                <w:b/>
                <w:bCs/>
                <w:sz w:val="24"/>
                <w:szCs w:val="24"/>
              </w:rPr>
              <w:t>245</w:t>
            </w:r>
            <w:r w:rsidR="00290A53" w:rsidRPr="00820119">
              <w:rPr>
                <w:b/>
                <w:bCs/>
                <w:sz w:val="24"/>
                <w:szCs w:val="24"/>
              </w:rPr>
              <w:t> </w:t>
            </w:r>
            <w:r w:rsidRPr="00820119">
              <w:rPr>
                <w:b/>
                <w:bCs/>
                <w:sz w:val="24"/>
                <w:szCs w:val="24"/>
              </w:rPr>
              <w:t>548,6</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290A53">
            <w:pPr>
              <w:widowControl w:val="0"/>
              <w:suppressAutoHyphens/>
              <w:spacing w:line="200" w:lineRule="exact"/>
              <w:ind w:left="-57" w:right="141"/>
              <w:jc w:val="center"/>
              <w:rPr>
                <w:b/>
                <w:bCs/>
                <w:sz w:val="24"/>
                <w:szCs w:val="24"/>
              </w:rPr>
            </w:pPr>
            <w:r w:rsidRPr="00820119">
              <w:rPr>
                <w:b/>
                <w:bCs/>
                <w:sz w:val="24"/>
                <w:szCs w:val="24"/>
              </w:rPr>
              <w:t>263</w:t>
            </w:r>
            <w:r w:rsidR="00290A53" w:rsidRPr="00820119">
              <w:rPr>
                <w:b/>
                <w:bCs/>
                <w:sz w:val="24"/>
                <w:szCs w:val="24"/>
              </w:rPr>
              <w:t> </w:t>
            </w:r>
            <w:r w:rsidRPr="00820119">
              <w:rPr>
                <w:b/>
                <w:bCs/>
                <w:sz w:val="24"/>
                <w:szCs w:val="24"/>
              </w:rPr>
              <w:t>790,4</w:t>
            </w:r>
          </w:p>
        </w:tc>
        <w:tc>
          <w:tcPr>
            <w:tcW w:w="1287" w:type="dxa"/>
            <w:tcBorders>
              <w:top w:val="single" w:sz="4" w:space="0" w:color="auto"/>
              <w:left w:val="nil"/>
              <w:bottom w:val="single" w:sz="4" w:space="0" w:color="auto"/>
              <w:right w:val="single" w:sz="4" w:space="0" w:color="auto"/>
            </w:tcBorders>
            <w:vAlign w:val="center"/>
          </w:tcPr>
          <w:p w:rsidR="004E5BC9" w:rsidRPr="00820119" w:rsidRDefault="004E5BC9" w:rsidP="00290A53">
            <w:pPr>
              <w:widowControl w:val="0"/>
              <w:suppressAutoHyphens/>
              <w:spacing w:line="200" w:lineRule="exact"/>
              <w:ind w:left="-57" w:right="141"/>
              <w:jc w:val="center"/>
              <w:rPr>
                <w:b/>
                <w:bCs/>
                <w:sz w:val="24"/>
                <w:szCs w:val="24"/>
              </w:rPr>
            </w:pPr>
            <w:r w:rsidRPr="00820119">
              <w:rPr>
                <w:b/>
                <w:bCs/>
                <w:sz w:val="24"/>
                <w:szCs w:val="24"/>
              </w:rPr>
              <w:t>283</w:t>
            </w:r>
            <w:r w:rsidR="00290A53" w:rsidRPr="00820119">
              <w:rPr>
                <w:b/>
                <w:bCs/>
                <w:sz w:val="24"/>
                <w:szCs w:val="24"/>
              </w:rPr>
              <w:t> </w:t>
            </w:r>
            <w:r w:rsidRPr="00820119">
              <w:rPr>
                <w:b/>
                <w:bCs/>
                <w:sz w:val="24"/>
                <w:szCs w:val="24"/>
              </w:rPr>
              <w:t>940,3</w:t>
            </w:r>
          </w:p>
        </w:tc>
        <w:tc>
          <w:tcPr>
            <w:tcW w:w="1486" w:type="dxa"/>
            <w:tcBorders>
              <w:top w:val="single" w:sz="4" w:space="0" w:color="auto"/>
              <w:left w:val="nil"/>
              <w:bottom w:val="single" w:sz="4" w:space="0" w:color="auto"/>
            </w:tcBorders>
            <w:vAlign w:val="center"/>
          </w:tcPr>
          <w:p w:rsidR="004E5BC9" w:rsidRPr="00820119" w:rsidRDefault="004E5BC9" w:rsidP="00290A53">
            <w:pPr>
              <w:widowControl w:val="0"/>
              <w:suppressAutoHyphens/>
              <w:spacing w:line="200" w:lineRule="exact"/>
              <w:ind w:left="-57" w:right="141"/>
              <w:jc w:val="center"/>
              <w:rPr>
                <w:b/>
                <w:bCs/>
                <w:sz w:val="24"/>
                <w:szCs w:val="24"/>
              </w:rPr>
            </w:pPr>
            <w:r w:rsidRPr="00820119">
              <w:rPr>
                <w:b/>
                <w:bCs/>
                <w:sz w:val="24"/>
                <w:szCs w:val="24"/>
              </w:rPr>
              <w:t>306</w:t>
            </w:r>
            <w:r w:rsidR="00290A53" w:rsidRPr="00820119">
              <w:rPr>
                <w:b/>
                <w:bCs/>
                <w:sz w:val="24"/>
                <w:szCs w:val="24"/>
              </w:rPr>
              <w:t> </w:t>
            </w:r>
            <w:r w:rsidRPr="00820119">
              <w:rPr>
                <w:b/>
                <w:bCs/>
                <w:sz w:val="24"/>
                <w:szCs w:val="24"/>
              </w:rPr>
              <w:t>518,4</w:t>
            </w:r>
          </w:p>
        </w:tc>
      </w:tr>
      <w:tr w:rsidR="00820119" w:rsidRPr="00820119" w:rsidTr="007F2CCC">
        <w:trPr>
          <w:trHeight w:val="96"/>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i/>
                <w:iCs/>
                <w:color w:val="000000"/>
                <w:sz w:val="24"/>
                <w:szCs w:val="24"/>
              </w:rPr>
            </w:pPr>
            <w:r w:rsidRPr="0008418D">
              <w:rPr>
                <w:i/>
                <w:iCs/>
                <w:color w:val="000000"/>
                <w:sz w:val="24"/>
                <w:szCs w:val="24"/>
              </w:rPr>
              <w:t>темп роста (%)</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102,5</w:t>
            </w:r>
          </w:p>
        </w:tc>
        <w:tc>
          <w:tcPr>
            <w:tcW w:w="141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102,7</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103,0</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103,3</w:t>
            </w:r>
          </w:p>
        </w:tc>
        <w:tc>
          <w:tcPr>
            <w:tcW w:w="1486" w:type="dxa"/>
            <w:tcBorders>
              <w:top w:val="single" w:sz="4" w:space="0" w:color="auto"/>
              <w:left w:val="nil"/>
              <w:bottom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103,7</w:t>
            </w:r>
          </w:p>
        </w:tc>
      </w:tr>
      <w:tr w:rsidR="00820119" w:rsidRPr="00820119" w:rsidTr="007F2CCC">
        <w:trPr>
          <w:trHeight w:val="627"/>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color w:val="000000"/>
                <w:sz w:val="24"/>
                <w:szCs w:val="24"/>
              </w:rPr>
              <w:t>Объем работ, выполненных по виду деятельности «строительство» на душу населения (тыс. рублей)</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70,5</w:t>
            </w:r>
          </w:p>
        </w:tc>
        <w:tc>
          <w:tcPr>
            <w:tcW w:w="141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75,0</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79,9</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85,3</w:t>
            </w:r>
          </w:p>
        </w:tc>
        <w:tc>
          <w:tcPr>
            <w:tcW w:w="1486" w:type="dxa"/>
            <w:tcBorders>
              <w:top w:val="single" w:sz="4" w:space="0" w:color="auto"/>
              <w:left w:val="nil"/>
              <w:bottom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91,2</w:t>
            </w:r>
          </w:p>
        </w:tc>
      </w:tr>
      <w:tr w:rsidR="00820119" w:rsidRPr="00820119" w:rsidTr="007F2CCC">
        <w:trPr>
          <w:trHeight w:val="345"/>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b/>
                <w:bCs/>
                <w:color w:val="000000"/>
                <w:sz w:val="24"/>
                <w:szCs w:val="24"/>
              </w:rPr>
            </w:pPr>
            <w:r w:rsidRPr="0008418D">
              <w:rPr>
                <w:b/>
                <w:bCs/>
                <w:color w:val="000000"/>
                <w:sz w:val="24"/>
                <w:szCs w:val="24"/>
              </w:rPr>
              <w:t>Оборот розничной торговли</w:t>
            </w:r>
          </w:p>
        </w:tc>
        <w:tc>
          <w:tcPr>
            <w:tcW w:w="1560" w:type="dxa"/>
            <w:tcBorders>
              <w:top w:val="single" w:sz="4" w:space="0" w:color="auto"/>
              <w:left w:val="single" w:sz="4" w:space="0" w:color="auto"/>
              <w:bottom w:val="single" w:sz="4" w:space="0" w:color="auto"/>
              <w:right w:val="single" w:sz="4" w:space="0" w:color="auto"/>
            </w:tcBorders>
            <w:vAlign w:val="center"/>
          </w:tcPr>
          <w:p w:rsidR="004E5BC9" w:rsidRPr="00820119" w:rsidRDefault="004E5BC9" w:rsidP="00290A53">
            <w:pPr>
              <w:widowControl w:val="0"/>
              <w:suppressAutoHyphens/>
              <w:spacing w:line="200" w:lineRule="exact"/>
              <w:ind w:left="-57" w:right="141"/>
              <w:jc w:val="center"/>
              <w:rPr>
                <w:b/>
                <w:bCs/>
                <w:sz w:val="24"/>
                <w:szCs w:val="24"/>
                <w:lang w:val="en-US"/>
              </w:rPr>
            </w:pPr>
            <w:r w:rsidRPr="00820119">
              <w:rPr>
                <w:b/>
                <w:bCs/>
                <w:sz w:val="24"/>
                <w:szCs w:val="24"/>
                <w:lang w:val="en-US"/>
              </w:rPr>
              <w:t>924</w:t>
            </w:r>
            <w:r w:rsidR="00290A53" w:rsidRPr="00820119">
              <w:rPr>
                <w:b/>
                <w:bCs/>
                <w:sz w:val="24"/>
                <w:szCs w:val="24"/>
              </w:rPr>
              <w:t> </w:t>
            </w:r>
            <w:r w:rsidRPr="00820119">
              <w:rPr>
                <w:b/>
                <w:bCs/>
                <w:sz w:val="24"/>
                <w:szCs w:val="24"/>
                <w:lang w:val="en-US"/>
              </w:rPr>
              <w:t>621</w:t>
            </w:r>
            <w:r w:rsidRPr="00820119">
              <w:rPr>
                <w:b/>
                <w:bCs/>
                <w:sz w:val="24"/>
                <w:szCs w:val="24"/>
              </w:rPr>
              <w:t>,</w:t>
            </w:r>
            <w:r w:rsidRPr="00820119">
              <w:rPr>
                <w:b/>
                <w:bCs/>
                <w:sz w:val="24"/>
                <w:szCs w:val="24"/>
                <w:lang w:val="en-US"/>
              </w:rPr>
              <w:t>3</w:t>
            </w:r>
          </w:p>
        </w:tc>
        <w:tc>
          <w:tcPr>
            <w:tcW w:w="1417" w:type="dxa"/>
            <w:tcBorders>
              <w:top w:val="single" w:sz="4" w:space="0" w:color="auto"/>
              <w:left w:val="nil"/>
              <w:bottom w:val="single" w:sz="4" w:space="0" w:color="auto"/>
              <w:right w:val="single" w:sz="4" w:space="0" w:color="auto"/>
            </w:tcBorders>
            <w:vAlign w:val="center"/>
          </w:tcPr>
          <w:p w:rsidR="004E5BC9" w:rsidRPr="00820119" w:rsidRDefault="004E5BC9" w:rsidP="008E5205">
            <w:pPr>
              <w:widowControl w:val="0"/>
              <w:suppressAutoHyphens/>
              <w:spacing w:line="200" w:lineRule="exact"/>
              <w:ind w:left="-57"/>
              <w:jc w:val="center"/>
              <w:rPr>
                <w:b/>
                <w:bCs/>
                <w:sz w:val="24"/>
                <w:szCs w:val="24"/>
                <w:lang w:val="en-US"/>
              </w:rPr>
            </w:pPr>
            <w:r w:rsidRPr="00820119">
              <w:rPr>
                <w:b/>
                <w:bCs/>
                <w:sz w:val="24"/>
                <w:szCs w:val="24"/>
                <w:lang w:val="en-US"/>
              </w:rPr>
              <w:t>1</w:t>
            </w:r>
            <w:r w:rsidR="008E5205" w:rsidRPr="00820119">
              <w:rPr>
                <w:b/>
                <w:bCs/>
                <w:sz w:val="24"/>
                <w:szCs w:val="24"/>
              </w:rPr>
              <w:t> </w:t>
            </w:r>
            <w:r w:rsidRPr="00820119">
              <w:rPr>
                <w:b/>
                <w:bCs/>
                <w:sz w:val="24"/>
                <w:szCs w:val="24"/>
                <w:lang w:val="en-US"/>
              </w:rPr>
              <w:t>043</w:t>
            </w:r>
            <w:r w:rsidR="008E5205" w:rsidRPr="00820119">
              <w:rPr>
                <w:b/>
                <w:bCs/>
                <w:sz w:val="24"/>
                <w:szCs w:val="24"/>
              </w:rPr>
              <w:t> </w:t>
            </w:r>
            <w:r w:rsidRPr="00820119">
              <w:rPr>
                <w:b/>
                <w:bCs/>
                <w:sz w:val="24"/>
                <w:szCs w:val="24"/>
                <w:lang w:val="en-US"/>
              </w:rPr>
              <w:t>003</w:t>
            </w:r>
            <w:r w:rsidRPr="00820119">
              <w:rPr>
                <w:b/>
                <w:bCs/>
                <w:sz w:val="24"/>
                <w:szCs w:val="24"/>
              </w:rPr>
              <w:t>,</w:t>
            </w:r>
            <w:r w:rsidRPr="00820119">
              <w:rPr>
                <w:b/>
                <w:bCs/>
                <w:sz w:val="24"/>
                <w:szCs w:val="24"/>
                <w:lang w:val="en-US"/>
              </w:rPr>
              <w:t>3</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8E5205">
            <w:pPr>
              <w:widowControl w:val="0"/>
              <w:suppressAutoHyphens/>
              <w:spacing w:line="200" w:lineRule="exact"/>
              <w:ind w:left="-57"/>
              <w:jc w:val="center"/>
              <w:rPr>
                <w:b/>
                <w:bCs/>
                <w:sz w:val="24"/>
                <w:szCs w:val="24"/>
                <w:lang w:val="en-US"/>
              </w:rPr>
            </w:pPr>
            <w:r w:rsidRPr="00820119">
              <w:rPr>
                <w:b/>
                <w:bCs/>
                <w:sz w:val="24"/>
                <w:szCs w:val="24"/>
                <w:lang w:val="en-US"/>
              </w:rPr>
              <w:t>1</w:t>
            </w:r>
            <w:r w:rsidR="008E5205" w:rsidRPr="00820119">
              <w:rPr>
                <w:b/>
                <w:bCs/>
                <w:sz w:val="24"/>
                <w:szCs w:val="24"/>
              </w:rPr>
              <w:t> </w:t>
            </w:r>
            <w:r w:rsidRPr="00820119">
              <w:rPr>
                <w:b/>
                <w:bCs/>
                <w:sz w:val="24"/>
                <w:szCs w:val="24"/>
                <w:lang w:val="en-US"/>
              </w:rPr>
              <w:t>131</w:t>
            </w:r>
            <w:r w:rsidR="008E5205" w:rsidRPr="00820119">
              <w:rPr>
                <w:b/>
                <w:bCs/>
                <w:sz w:val="24"/>
                <w:szCs w:val="24"/>
              </w:rPr>
              <w:t> </w:t>
            </w:r>
            <w:r w:rsidRPr="00820119">
              <w:rPr>
                <w:b/>
                <w:bCs/>
                <w:sz w:val="24"/>
                <w:szCs w:val="24"/>
                <w:lang w:val="en-US"/>
              </w:rPr>
              <w:t>995</w:t>
            </w:r>
            <w:r w:rsidRPr="00820119">
              <w:rPr>
                <w:b/>
                <w:bCs/>
                <w:sz w:val="24"/>
                <w:szCs w:val="24"/>
              </w:rPr>
              <w:t>,</w:t>
            </w:r>
            <w:r w:rsidRPr="00820119">
              <w:rPr>
                <w:b/>
                <w:bCs/>
                <w:sz w:val="24"/>
                <w:szCs w:val="24"/>
                <w:lang w:val="en-US"/>
              </w:rPr>
              <w:t>5</w:t>
            </w:r>
          </w:p>
        </w:tc>
        <w:tc>
          <w:tcPr>
            <w:tcW w:w="1287" w:type="dxa"/>
            <w:tcBorders>
              <w:top w:val="single" w:sz="4" w:space="0" w:color="auto"/>
              <w:left w:val="nil"/>
              <w:bottom w:val="single" w:sz="4" w:space="0" w:color="auto"/>
              <w:right w:val="single" w:sz="4" w:space="0" w:color="auto"/>
            </w:tcBorders>
            <w:vAlign w:val="center"/>
          </w:tcPr>
          <w:p w:rsidR="004E5BC9" w:rsidRPr="00820119" w:rsidRDefault="004E5BC9" w:rsidP="008E5205">
            <w:pPr>
              <w:widowControl w:val="0"/>
              <w:suppressAutoHyphens/>
              <w:spacing w:line="200" w:lineRule="exact"/>
              <w:ind w:left="-107"/>
              <w:jc w:val="center"/>
              <w:rPr>
                <w:b/>
                <w:bCs/>
                <w:sz w:val="24"/>
                <w:szCs w:val="24"/>
                <w:lang w:val="en-US"/>
              </w:rPr>
            </w:pPr>
            <w:r w:rsidRPr="00820119">
              <w:rPr>
                <w:b/>
                <w:bCs/>
                <w:sz w:val="24"/>
                <w:szCs w:val="24"/>
                <w:lang w:val="en-US"/>
              </w:rPr>
              <w:t>1</w:t>
            </w:r>
            <w:r w:rsidR="008E5205" w:rsidRPr="00820119">
              <w:rPr>
                <w:b/>
                <w:bCs/>
                <w:sz w:val="24"/>
                <w:szCs w:val="24"/>
              </w:rPr>
              <w:t> </w:t>
            </w:r>
            <w:r w:rsidRPr="00820119">
              <w:rPr>
                <w:b/>
                <w:bCs/>
                <w:sz w:val="24"/>
                <w:szCs w:val="24"/>
                <w:lang w:val="en-US"/>
              </w:rPr>
              <w:t>217</w:t>
            </w:r>
            <w:r w:rsidR="008E5205" w:rsidRPr="00820119">
              <w:rPr>
                <w:b/>
                <w:bCs/>
                <w:sz w:val="24"/>
                <w:szCs w:val="24"/>
              </w:rPr>
              <w:t> </w:t>
            </w:r>
            <w:r w:rsidRPr="00820119">
              <w:rPr>
                <w:b/>
                <w:bCs/>
                <w:sz w:val="24"/>
                <w:szCs w:val="24"/>
                <w:lang w:val="en-US"/>
              </w:rPr>
              <w:t>091</w:t>
            </w:r>
            <w:r w:rsidRPr="00820119">
              <w:rPr>
                <w:b/>
                <w:bCs/>
                <w:sz w:val="24"/>
                <w:szCs w:val="24"/>
              </w:rPr>
              <w:t>,</w:t>
            </w:r>
            <w:r w:rsidRPr="00820119">
              <w:rPr>
                <w:b/>
                <w:bCs/>
                <w:sz w:val="24"/>
                <w:szCs w:val="24"/>
                <w:lang w:val="en-US"/>
              </w:rPr>
              <w:t>0</w:t>
            </w:r>
          </w:p>
        </w:tc>
        <w:tc>
          <w:tcPr>
            <w:tcW w:w="1486" w:type="dxa"/>
            <w:tcBorders>
              <w:top w:val="single" w:sz="4" w:space="0" w:color="auto"/>
              <w:left w:val="nil"/>
              <w:bottom w:val="single" w:sz="4" w:space="0" w:color="auto"/>
            </w:tcBorders>
            <w:vAlign w:val="center"/>
          </w:tcPr>
          <w:p w:rsidR="004E5BC9" w:rsidRPr="00820119" w:rsidRDefault="004E5BC9" w:rsidP="008E5205">
            <w:pPr>
              <w:widowControl w:val="0"/>
              <w:tabs>
                <w:tab w:val="left" w:pos="906"/>
              </w:tabs>
              <w:suppressAutoHyphens/>
              <w:spacing w:line="200" w:lineRule="exact"/>
              <w:ind w:left="-105" w:right="141"/>
              <w:jc w:val="center"/>
              <w:rPr>
                <w:b/>
                <w:bCs/>
                <w:sz w:val="24"/>
                <w:szCs w:val="24"/>
                <w:lang w:val="en-US"/>
              </w:rPr>
            </w:pPr>
            <w:r w:rsidRPr="00820119">
              <w:rPr>
                <w:b/>
                <w:bCs/>
                <w:sz w:val="24"/>
                <w:szCs w:val="24"/>
                <w:lang w:val="en-US"/>
              </w:rPr>
              <w:t>1</w:t>
            </w:r>
            <w:r w:rsidRPr="00820119">
              <w:rPr>
                <w:b/>
                <w:bCs/>
                <w:sz w:val="24"/>
                <w:szCs w:val="24"/>
              </w:rPr>
              <w:t> </w:t>
            </w:r>
            <w:r w:rsidRPr="00820119">
              <w:rPr>
                <w:b/>
                <w:bCs/>
                <w:sz w:val="24"/>
                <w:szCs w:val="24"/>
                <w:lang w:val="en-US"/>
              </w:rPr>
              <w:t>309</w:t>
            </w:r>
            <w:r w:rsidRPr="00820119">
              <w:rPr>
                <w:b/>
                <w:bCs/>
                <w:sz w:val="24"/>
                <w:szCs w:val="24"/>
              </w:rPr>
              <w:t xml:space="preserve"> </w:t>
            </w:r>
            <w:r w:rsidRPr="00820119">
              <w:rPr>
                <w:b/>
                <w:bCs/>
                <w:sz w:val="24"/>
                <w:szCs w:val="24"/>
                <w:lang w:val="en-US"/>
              </w:rPr>
              <w:t>894</w:t>
            </w:r>
            <w:r w:rsidRPr="00820119">
              <w:rPr>
                <w:b/>
                <w:bCs/>
                <w:sz w:val="24"/>
                <w:szCs w:val="24"/>
              </w:rPr>
              <w:t>,</w:t>
            </w:r>
            <w:r w:rsidRPr="00820119">
              <w:rPr>
                <w:b/>
                <w:bCs/>
                <w:sz w:val="24"/>
                <w:szCs w:val="24"/>
                <w:lang w:val="en-US"/>
              </w:rPr>
              <w:t>2</w:t>
            </w:r>
          </w:p>
        </w:tc>
      </w:tr>
      <w:tr w:rsidR="00820119" w:rsidRPr="00820119" w:rsidTr="007F2CCC">
        <w:trPr>
          <w:trHeight w:val="128"/>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i/>
                <w:iCs/>
                <w:color w:val="000000"/>
                <w:sz w:val="24"/>
                <w:szCs w:val="24"/>
              </w:rPr>
            </w:pPr>
            <w:r w:rsidRPr="0008418D">
              <w:rPr>
                <w:i/>
                <w:iCs/>
                <w:color w:val="000000"/>
                <w:sz w:val="24"/>
                <w:szCs w:val="24"/>
              </w:rPr>
              <w:t>темп роста (%)</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lang w:val="en-US"/>
              </w:rPr>
            </w:pPr>
            <w:r w:rsidRPr="00820119">
              <w:rPr>
                <w:i/>
                <w:iCs/>
                <w:sz w:val="24"/>
                <w:szCs w:val="24"/>
                <w:lang w:val="en-US"/>
              </w:rPr>
              <w:t>101</w:t>
            </w:r>
            <w:r w:rsidRPr="00820119">
              <w:rPr>
                <w:i/>
                <w:iCs/>
                <w:sz w:val="24"/>
                <w:szCs w:val="24"/>
              </w:rPr>
              <w:t>,</w:t>
            </w:r>
            <w:r w:rsidRPr="00820119">
              <w:rPr>
                <w:i/>
                <w:iCs/>
                <w:sz w:val="24"/>
                <w:szCs w:val="24"/>
                <w:lang w:val="en-US"/>
              </w:rPr>
              <w:t>2</w:t>
            </w:r>
          </w:p>
        </w:tc>
        <w:tc>
          <w:tcPr>
            <w:tcW w:w="141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lang w:val="en-US"/>
              </w:rPr>
            </w:pPr>
            <w:r w:rsidRPr="00820119">
              <w:rPr>
                <w:i/>
                <w:iCs/>
                <w:sz w:val="24"/>
                <w:szCs w:val="24"/>
                <w:lang w:val="en-US"/>
              </w:rPr>
              <w:t>101</w:t>
            </w:r>
            <w:r w:rsidRPr="00820119">
              <w:rPr>
                <w:i/>
                <w:iCs/>
                <w:sz w:val="24"/>
                <w:szCs w:val="24"/>
              </w:rPr>
              <w:t>,</w:t>
            </w:r>
            <w:r w:rsidRPr="00820119">
              <w:rPr>
                <w:i/>
                <w:iCs/>
                <w:sz w:val="24"/>
                <w:szCs w:val="24"/>
                <w:lang w:val="en-US"/>
              </w:rPr>
              <w:t>9</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lang w:val="en-US"/>
              </w:rPr>
            </w:pPr>
            <w:r w:rsidRPr="00820119">
              <w:rPr>
                <w:i/>
                <w:iCs/>
                <w:sz w:val="24"/>
                <w:szCs w:val="24"/>
                <w:lang w:val="en-US"/>
              </w:rPr>
              <w:t>102</w:t>
            </w:r>
            <w:r w:rsidRPr="00820119">
              <w:rPr>
                <w:i/>
                <w:iCs/>
                <w:sz w:val="24"/>
                <w:szCs w:val="24"/>
              </w:rPr>
              <w:t>,</w:t>
            </w:r>
            <w:r w:rsidRPr="00820119">
              <w:rPr>
                <w:i/>
                <w:iCs/>
                <w:sz w:val="24"/>
                <w:szCs w:val="24"/>
                <w:lang w:val="en-US"/>
              </w:rPr>
              <w:t>1</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lang w:val="en-US"/>
              </w:rPr>
            </w:pPr>
            <w:r w:rsidRPr="00820119">
              <w:rPr>
                <w:i/>
                <w:iCs/>
                <w:sz w:val="24"/>
                <w:szCs w:val="24"/>
                <w:lang w:val="en-US"/>
              </w:rPr>
              <w:t>102</w:t>
            </w:r>
            <w:r w:rsidRPr="00820119">
              <w:rPr>
                <w:i/>
                <w:iCs/>
                <w:sz w:val="24"/>
                <w:szCs w:val="24"/>
              </w:rPr>
              <w:t>,</w:t>
            </w:r>
            <w:r w:rsidRPr="00820119">
              <w:rPr>
                <w:i/>
                <w:iCs/>
                <w:sz w:val="24"/>
                <w:szCs w:val="24"/>
                <w:lang w:val="en-US"/>
              </w:rPr>
              <w:t>3</w:t>
            </w:r>
          </w:p>
        </w:tc>
        <w:tc>
          <w:tcPr>
            <w:tcW w:w="1486" w:type="dxa"/>
            <w:tcBorders>
              <w:top w:val="single" w:sz="4" w:space="0" w:color="auto"/>
              <w:left w:val="nil"/>
              <w:bottom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lang w:val="en-US"/>
              </w:rPr>
            </w:pPr>
            <w:r w:rsidRPr="00820119">
              <w:rPr>
                <w:i/>
                <w:iCs/>
                <w:sz w:val="24"/>
                <w:szCs w:val="24"/>
                <w:lang w:val="en-US"/>
              </w:rPr>
              <w:t>102</w:t>
            </w:r>
            <w:r w:rsidRPr="00820119">
              <w:rPr>
                <w:i/>
                <w:iCs/>
                <w:sz w:val="24"/>
                <w:szCs w:val="24"/>
              </w:rPr>
              <w:t>,</w:t>
            </w:r>
            <w:r w:rsidRPr="00820119">
              <w:rPr>
                <w:i/>
                <w:iCs/>
                <w:sz w:val="24"/>
                <w:szCs w:val="24"/>
                <w:lang w:val="en-US"/>
              </w:rPr>
              <w:t>5</w:t>
            </w:r>
          </w:p>
        </w:tc>
      </w:tr>
      <w:tr w:rsidR="00820119" w:rsidRPr="00820119" w:rsidTr="007F2CCC">
        <w:trPr>
          <w:trHeight w:val="493"/>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color w:val="000000"/>
                <w:sz w:val="24"/>
                <w:szCs w:val="24"/>
              </w:rPr>
              <w:t>Оборот розничной торговли на душу населения (тыс. рублей)</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284,9</w:t>
            </w:r>
          </w:p>
        </w:tc>
        <w:tc>
          <w:tcPr>
            <w:tcW w:w="141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318,6</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342,9</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365,4</w:t>
            </w:r>
          </w:p>
        </w:tc>
        <w:tc>
          <w:tcPr>
            <w:tcW w:w="1486" w:type="dxa"/>
            <w:tcBorders>
              <w:top w:val="single" w:sz="4" w:space="0" w:color="auto"/>
              <w:left w:val="nil"/>
              <w:bottom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389,8</w:t>
            </w:r>
          </w:p>
        </w:tc>
      </w:tr>
      <w:tr w:rsidR="00820119" w:rsidRPr="00820119" w:rsidTr="007F2CCC">
        <w:trPr>
          <w:trHeight w:val="335"/>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b/>
                <w:bCs/>
                <w:color w:val="000000"/>
                <w:sz w:val="24"/>
                <w:szCs w:val="24"/>
              </w:rPr>
            </w:pPr>
            <w:r w:rsidRPr="0008418D">
              <w:rPr>
                <w:b/>
                <w:bCs/>
                <w:color w:val="000000"/>
                <w:sz w:val="24"/>
                <w:szCs w:val="24"/>
              </w:rPr>
              <w:t>Объем платных услуг населению</w:t>
            </w:r>
          </w:p>
        </w:tc>
        <w:tc>
          <w:tcPr>
            <w:tcW w:w="1560" w:type="dxa"/>
            <w:tcBorders>
              <w:top w:val="single" w:sz="4" w:space="0" w:color="auto"/>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208 071,8</w:t>
            </w:r>
          </w:p>
        </w:tc>
        <w:tc>
          <w:tcPr>
            <w:tcW w:w="1417"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234 977,6</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255 567,2</w:t>
            </w:r>
          </w:p>
        </w:tc>
        <w:tc>
          <w:tcPr>
            <w:tcW w:w="1287"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277 185,7</w:t>
            </w:r>
          </w:p>
        </w:tc>
        <w:tc>
          <w:tcPr>
            <w:tcW w:w="1486" w:type="dxa"/>
            <w:tcBorders>
              <w:top w:val="single" w:sz="4" w:space="0" w:color="auto"/>
              <w:left w:val="nil"/>
              <w:bottom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300 649,4</w:t>
            </w:r>
          </w:p>
        </w:tc>
      </w:tr>
      <w:tr w:rsidR="00820119" w:rsidRPr="00820119" w:rsidTr="007F2CCC">
        <w:trPr>
          <w:trHeight w:val="73"/>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i/>
                <w:iCs/>
                <w:color w:val="000000"/>
                <w:sz w:val="24"/>
                <w:szCs w:val="24"/>
              </w:rPr>
            </w:pPr>
            <w:r w:rsidRPr="0008418D">
              <w:rPr>
                <w:i/>
                <w:iCs/>
                <w:color w:val="000000"/>
                <w:sz w:val="24"/>
                <w:szCs w:val="24"/>
              </w:rPr>
              <w:t>темп роста (%)</w:t>
            </w:r>
          </w:p>
        </w:tc>
        <w:tc>
          <w:tcPr>
            <w:tcW w:w="1560" w:type="dxa"/>
            <w:tcBorders>
              <w:top w:val="nil"/>
              <w:left w:val="single" w:sz="4" w:space="0" w:color="auto"/>
              <w:bottom w:val="single" w:sz="4" w:space="0" w:color="auto"/>
              <w:right w:val="single" w:sz="4" w:space="0" w:color="auto"/>
            </w:tcBorders>
            <w:noWrap/>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102,6</w:t>
            </w:r>
          </w:p>
        </w:tc>
        <w:tc>
          <w:tcPr>
            <w:tcW w:w="141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102,2</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102,8</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103,0</w:t>
            </w:r>
          </w:p>
        </w:tc>
        <w:tc>
          <w:tcPr>
            <w:tcW w:w="1486" w:type="dxa"/>
            <w:tcBorders>
              <w:top w:val="single" w:sz="4" w:space="0" w:color="auto"/>
              <w:left w:val="nil"/>
              <w:bottom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103,3</w:t>
            </w:r>
          </w:p>
        </w:tc>
      </w:tr>
      <w:tr w:rsidR="00820119" w:rsidRPr="00820119" w:rsidTr="007F2CCC">
        <w:trPr>
          <w:trHeight w:val="483"/>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color w:val="000000"/>
                <w:sz w:val="24"/>
                <w:szCs w:val="24"/>
              </w:rPr>
              <w:t>Объем платных услуг населению на душу населения (тыс. рублей)</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64,1</w:t>
            </w:r>
          </w:p>
        </w:tc>
        <w:tc>
          <w:tcPr>
            <w:tcW w:w="141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72,5</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78,2</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84,0</w:t>
            </w:r>
          </w:p>
        </w:tc>
        <w:tc>
          <w:tcPr>
            <w:tcW w:w="1486" w:type="dxa"/>
            <w:tcBorders>
              <w:top w:val="single" w:sz="4" w:space="0" w:color="auto"/>
              <w:left w:val="nil"/>
              <w:bottom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90,4</w:t>
            </w:r>
          </w:p>
        </w:tc>
      </w:tr>
      <w:tr w:rsidR="00820119" w:rsidRPr="00820119" w:rsidTr="007F2CCC">
        <w:trPr>
          <w:trHeight w:val="597"/>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b/>
                <w:bCs/>
                <w:color w:val="000000"/>
                <w:sz w:val="24"/>
                <w:szCs w:val="24"/>
              </w:rPr>
            </w:pPr>
            <w:r w:rsidRPr="0008418D">
              <w:rPr>
                <w:b/>
                <w:bCs/>
                <w:color w:val="000000"/>
                <w:sz w:val="24"/>
                <w:szCs w:val="24"/>
              </w:rPr>
              <w:t xml:space="preserve">Объем фонда оплаты труда </w:t>
            </w:r>
          </w:p>
          <w:p w:rsidR="004E5BC9" w:rsidRPr="0008418D" w:rsidRDefault="004E5BC9" w:rsidP="00455FB2">
            <w:pPr>
              <w:widowControl w:val="0"/>
              <w:suppressAutoHyphens/>
              <w:ind w:left="-57" w:right="141"/>
              <w:rPr>
                <w:color w:val="000000"/>
                <w:sz w:val="24"/>
                <w:szCs w:val="24"/>
              </w:rPr>
            </w:pPr>
            <w:r w:rsidRPr="0008418D">
              <w:rPr>
                <w:color w:val="000000"/>
                <w:sz w:val="24"/>
                <w:szCs w:val="24"/>
              </w:rPr>
              <w:t>(тыс. рублей)</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176 245,8</w:t>
            </w:r>
          </w:p>
        </w:tc>
        <w:tc>
          <w:tcPr>
            <w:tcW w:w="141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200 920,2</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224 628,8</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252 258,1</w:t>
            </w:r>
          </w:p>
        </w:tc>
        <w:tc>
          <w:tcPr>
            <w:tcW w:w="1486" w:type="dxa"/>
            <w:tcBorders>
              <w:top w:val="single" w:sz="4" w:space="0" w:color="auto"/>
              <w:left w:val="nil"/>
              <w:bottom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284 799,4</w:t>
            </w:r>
          </w:p>
        </w:tc>
      </w:tr>
      <w:tr w:rsidR="00820119" w:rsidRPr="00820119" w:rsidTr="007F2CCC">
        <w:trPr>
          <w:trHeight w:val="118"/>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i/>
                <w:iCs/>
                <w:color w:val="000000"/>
                <w:sz w:val="24"/>
                <w:szCs w:val="24"/>
              </w:rPr>
            </w:pPr>
            <w:r w:rsidRPr="0008418D">
              <w:rPr>
                <w:i/>
                <w:iCs/>
                <w:color w:val="000000"/>
                <w:sz w:val="24"/>
                <w:szCs w:val="24"/>
              </w:rPr>
              <w:t>темп роста (%)</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113,8</w:t>
            </w:r>
          </w:p>
        </w:tc>
        <w:tc>
          <w:tcPr>
            <w:tcW w:w="141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114,0</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111,8</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112,3</w:t>
            </w:r>
          </w:p>
        </w:tc>
        <w:tc>
          <w:tcPr>
            <w:tcW w:w="1486" w:type="dxa"/>
            <w:tcBorders>
              <w:top w:val="single" w:sz="4" w:space="0" w:color="auto"/>
              <w:left w:val="nil"/>
              <w:bottom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112,9</w:t>
            </w:r>
          </w:p>
        </w:tc>
      </w:tr>
      <w:tr w:rsidR="00820119" w:rsidRPr="00820119" w:rsidTr="007F2CCC">
        <w:trPr>
          <w:trHeight w:val="688"/>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b/>
                <w:bCs/>
                <w:color w:val="000000"/>
                <w:sz w:val="24"/>
                <w:szCs w:val="24"/>
              </w:rPr>
              <w:t>Среднемесячная номинально начисленная заработная плата на одного работника</w:t>
            </w:r>
            <w:r w:rsidRPr="0008418D">
              <w:rPr>
                <w:color w:val="000000"/>
                <w:sz w:val="24"/>
                <w:szCs w:val="24"/>
              </w:rPr>
              <w:t xml:space="preserve"> (рублей)</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44 639,2</w:t>
            </w:r>
          </w:p>
        </w:tc>
        <w:tc>
          <w:tcPr>
            <w:tcW w:w="141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50 938,1</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56 896,9</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63 701,5</w:t>
            </w:r>
          </w:p>
        </w:tc>
        <w:tc>
          <w:tcPr>
            <w:tcW w:w="1486" w:type="dxa"/>
            <w:tcBorders>
              <w:top w:val="single" w:sz="4" w:space="0" w:color="auto"/>
              <w:left w:val="nil"/>
              <w:bottom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71 550,4</w:t>
            </w:r>
          </w:p>
        </w:tc>
      </w:tr>
      <w:tr w:rsidR="00820119" w:rsidRPr="00820119" w:rsidTr="007F2CCC">
        <w:trPr>
          <w:trHeight w:val="262"/>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i/>
                <w:iCs/>
                <w:color w:val="000000"/>
                <w:sz w:val="24"/>
                <w:szCs w:val="24"/>
              </w:rPr>
            </w:pPr>
            <w:r w:rsidRPr="0008418D">
              <w:rPr>
                <w:i/>
                <w:iCs/>
                <w:color w:val="000000"/>
                <w:sz w:val="24"/>
                <w:szCs w:val="24"/>
              </w:rPr>
              <w:t>темп роста (%)</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114,3</w:t>
            </w:r>
          </w:p>
        </w:tc>
        <w:tc>
          <w:tcPr>
            <w:tcW w:w="141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114,1</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111,7</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112,0</w:t>
            </w:r>
          </w:p>
        </w:tc>
        <w:tc>
          <w:tcPr>
            <w:tcW w:w="1486" w:type="dxa"/>
            <w:tcBorders>
              <w:top w:val="single" w:sz="4" w:space="0" w:color="auto"/>
              <w:left w:val="nil"/>
              <w:bottom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112,3</w:t>
            </w:r>
          </w:p>
        </w:tc>
      </w:tr>
      <w:tr w:rsidR="00820119" w:rsidRPr="00820119" w:rsidTr="007F2CCC">
        <w:trPr>
          <w:trHeight w:val="493"/>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b/>
                <w:bCs/>
                <w:color w:val="000000"/>
                <w:sz w:val="24"/>
                <w:szCs w:val="24"/>
              </w:rPr>
              <w:t>Реальные располагаемые денежные доходы населения</w:t>
            </w:r>
            <w:r w:rsidRPr="0008418D">
              <w:rPr>
                <w:color w:val="000000"/>
                <w:sz w:val="24"/>
                <w:szCs w:val="24"/>
              </w:rPr>
              <w:t xml:space="preserve"> </w:t>
            </w:r>
            <w:r w:rsidRPr="0008418D">
              <w:rPr>
                <w:i/>
                <w:iCs/>
                <w:color w:val="000000"/>
                <w:sz w:val="24"/>
                <w:szCs w:val="24"/>
              </w:rPr>
              <w:t xml:space="preserve">(в % к </w:t>
            </w:r>
            <w:r w:rsidRPr="0008418D">
              <w:rPr>
                <w:i/>
                <w:iCs/>
                <w:color w:val="000000"/>
                <w:sz w:val="24"/>
                <w:szCs w:val="24"/>
              </w:rPr>
              <w:lastRenderedPageBreak/>
              <w:t>предыдущему году)</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lastRenderedPageBreak/>
              <w:t>102,2</w:t>
            </w:r>
          </w:p>
        </w:tc>
        <w:tc>
          <w:tcPr>
            <w:tcW w:w="141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101,5</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101,9</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103,8</w:t>
            </w:r>
          </w:p>
        </w:tc>
        <w:tc>
          <w:tcPr>
            <w:tcW w:w="1486" w:type="dxa"/>
            <w:tcBorders>
              <w:top w:val="single" w:sz="4" w:space="0" w:color="auto"/>
              <w:left w:val="nil"/>
              <w:bottom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106,1</w:t>
            </w:r>
          </w:p>
        </w:tc>
      </w:tr>
      <w:tr w:rsidR="00820119" w:rsidRPr="00820119" w:rsidTr="007F2CCC">
        <w:trPr>
          <w:trHeight w:val="475"/>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b/>
                <w:bCs/>
                <w:color w:val="000000"/>
                <w:sz w:val="24"/>
                <w:szCs w:val="24"/>
              </w:rPr>
              <w:t>Прожиточный минимум на душу населения</w:t>
            </w:r>
            <w:r w:rsidRPr="0008418D">
              <w:rPr>
                <w:color w:val="000000"/>
                <w:sz w:val="24"/>
                <w:szCs w:val="24"/>
              </w:rPr>
              <w:t xml:space="preserve"> (рублей/мес.)</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14 062,0</w:t>
            </w:r>
          </w:p>
        </w:tc>
        <w:tc>
          <w:tcPr>
            <w:tcW w:w="141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16 137,0</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16 863,0</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17 538,0</w:t>
            </w:r>
          </w:p>
        </w:tc>
        <w:tc>
          <w:tcPr>
            <w:tcW w:w="1486" w:type="dxa"/>
            <w:tcBorders>
              <w:top w:val="single" w:sz="4" w:space="0" w:color="auto"/>
              <w:left w:val="nil"/>
              <w:bottom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18 941,0</w:t>
            </w:r>
          </w:p>
        </w:tc>
      </w:tr>
      <w:tr w:rsidR="00820119" w:rsidRPr="00820119" w:rsidTr="007F2CCC">
        <w:trPr>
          <w:trHeight w:val="626"/>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b/>
                <w:bCs/>
                <w:color w:val="000000"/>
                <w:sz w:val="24"/>
                <w:szCs w:val="24"/>
              </w:rPr>
              <w:t>Численность населения с денежными доходами ниже прожиточного минимума</w:t>
            </w:r>
            <w:r w:rsidRPr="0008418D">
              <w:rPr>
                <w:color w:val="000000"/>
                <w:sz w:val="24"/>
                <w:szCs w:val="24"/>
              </w:rPr>
              <w:t xml:space="preserve"> (</w:t>
            </w:r>
            <w:r w:rsidRPr="0008418D">
              <w:rPr>
                <w:i/>
                <w:iCs/>
                <w:color w:val="000000"/>
                <w:sz w:val="24"/>
                <w:szCs w:val="24"/>
              </w:rPr>
              <w:t>в % к общей численности населения)</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11,8</w:t>
            </w:r>
          </w:p>
        </w:tc>
        <w:tc>
          <w:tcPr>
            <w:tcW w:w="141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11,6</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11,4</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10,8</w:t>
            </w:r>
          </w:p>
        </w:tc>
        <w:tc>
          <w:tcPr>
            <w:tcW w:w="1486" w:type="dxa"/>
            <w:tcBorders>
              <w:top w:val="single" w:sz="4" w:space="0" w:color="auto"/>
              <w:left w:val="nil"/>
              <w:bottom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10,0</w:t>
            </w:r>
          </w:p>
        </w:tc>
      </w:tr>
      <w:tr w:rsidR="00820119" w:rsidRPr="00820119" w:rsidTr="007F2CCC">
        <w:trPr>
          <w:trHeight w:val="483"/>
        </w:trPr>
        <w:tc>
          <w:tcPr>
            <w:tcW w:w="3408" w:type="dxa"/>
            <w:tcBorders>
              <w:top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b/>
                <w:bCs/>
                <w:color w:val="000000"/>
                <w:sz w:val="24"/>
                <w:szCs w:val="24"/>
              </w:rPr>
              <w:t xml:space="preserve">Численность занятых в экономике </w:t>
            </w:r>
            <w:r w:rsidRPr="0008418D">
              <w:rPr>
                <w:color w:val="000000"/>
                <w:sz w:val="24"/>
                <w:szCs w:val="24"/>
              </w:rPr>
              <w:t>(тыс. человек)</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1 266,7</w:t>
            </w:r>
          </w:p>
        </w:tc>
        <w:tc>
          <w:tcPr>
            <w:tcW w:w="141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1 305,0</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1 347,2</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1 393,6</w:t>
            </w:r>
          </w:p>
        </w:tc>
        <w:tc>
          <w:tcPr>
            <w:tcW w:w="1486" w:type="dxa"/>
            <w:tcBorders>
              <w:top w:val="single" w:sz="4" w:space="0" w:color="auto"/>
              <w:left w:val="nil"/>
              <w:bottom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1 444,4</w:t>
            </w:r>
          </w:p>
        </w:tc>
      </w:tr>
      <w:tr w:rsidR="00820119" w:rsidRPr="00820119" w:rsidTr="007F2CCC">
        <w:trPr>
          <w:trHeight w:val="353"/>
        </w:trPr>
        <w:tc>
          <w:tcPr>
            <w:tcW w:w="3408" w:type="dxa"/>
            <w:tcBorders>
              <w:top w:val="single" w:sz="4" w:space="0" w:color="auto"/>
              <w:right w:val="single" w:sz="4" w:space="0" w:color="auto"/>
            </w:tcBorders>
            <w:vAlign w:val="center"/>
            <w:hideMark/>
          </w:tcPr>
          <w:p w:rsidR="004E5BC9" w:rsidRPr="0008418D" w:rsidRDefault="004E5BC9" w:rsidP="00455FB2">
            <w:pPr>
              <w:widowControl w:val="0"/>
              <w:suppressAutoHyphens/>
              <w:ind w:left="-93" w:right="141"/>
              <w:rPr>
                <w:color w:val="000000"/>
                <w:sz w:val="24"/>
                <w:szCs w:val="24"/>
              </w:rPr>
            </w:pPr>
            <w:r w:rsidRPr="0008418D">
              <w:rPr>
                <w:b/>
                <w:bCs/>
                <w:color w:val="000000"/>
                <w:sz w:val="24"/>
                <w:szCs w:val="24"/>
              </w:rPr>
              <w:t>Уровень безработицы</w:t>
            </w:r>
            <w:r w:rsidRPr="0008418D">
              <w:rPr>
                <w:color w:val="000000"/>
                <w:sz w:val="24"/>
                <w:szCs w:val="24"/>
              </w:rPr>
              <w:t xml:space="preserve"> (в % к рабочей силе)</w:t>
            </w:r>
          </w:p>
        </w:tc>
        <w:tc>
          <w:tcPr>
            <w:tcW w:w="1560" w:type="dxa"/>
            <w:tcBorders>
              <w:top w:val="single" w:sz="4" w:space="0" w:color="auto"/>
              <w:left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11,2</w:t>
            </w:r>
          </w:p>
        </w:tc>
        <w:tc>
          <w:tcPr>
            <w:tcW w:w="1417" w:type="dxa"/>
            <w:tcBorders>
              <w:top w:val="single" w:sz="4" w:space="0" w:color="auto"/>
              <w:left w:val="nil"/>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11,0</w:t>
            </w:r>
          </w:p>
        </w:tc>
        <w:tc>
          <w:tcPr>
            <w:tcW w:w="1315" w:type="dxa"/>
            <w:tcBorders>
              <w:top w:val="single" w:sz="4" w:space="0" w:color="auto"/>
              <w:left w:val="nil"/>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10,5</w:t>
            </w:r>
          </w:p>
        </w:tc>
        <w:tc>
          <w:tcPr>
            <w:tcW w:w="1287" w:type="dxa"/>
            <w:tcBorders>
              <w:top w:val="single" w:sz="4" w:space="0" w:color="auto"/>
              <w:left w:val="nil"/>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10,0</w:t>
            </w:r>
          </w:p>
        </w:tc>
        <w:tc>
          <w:tcPr>
            <w:tcW w:w="1486" w:type="dxa"/>
            <w:tcBorders>
              <w:top w:val="single" w:sz="4" w:space="0" w:color="auto"/>
              <w:left w:val="nil"/>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9,5</w:t>
            </w:r>
          </w:p>
        </w:tc>
      </w:tr>
      <w:tr w:rsidR="004E5BC9" w:rsidRPr="0008418D" w:rsidTr="007F2CCC">
        <w:trPr>
          <w:trHeight w:val="353"/>
        </w:trPr>
        <w:tc>
          <w:tcPr>
            <w:tcW w:w="10473" w:type="dxa"/>
            <w:gridSpan w:val="6"/>
            <w:vAlign w:val="center"/>
          </w:tcPr>
          <w:p w:rsidR="00A31133" w:rsidRDefault="00A31133" w:rsidP="00455FB2">
            <w:pPr>
              <w:widowControl w:val="0"/>
              <w:suppressAutoHyphens/>
              <w:spacing w:line="200" w:lineRule="exact"/>
              <w:ind w:right="141" w:firstLine="576"/>
              <w:rPr>
                <w:sz w:val="18"/>
                <w:szCs w:val="18"/>
              </w:rPr>
            </w:pPr>
          </w:p>
          <w:p w:rsidR="004E5BC9" w:rsidRPr="00002158" w:rsidRDefault="00002158" w:rsidP="00455FB2">
            <w:pPr>
              <w:widowControl w:val="0"/>
              <w:suppressAutoHyphens/>
              <w:spacing w:line="200" w:lineRule="exact"/>
              <w:ind w:right="141" w:firstLine="576"/>
              <w:rPr>
                <w:sz w:val="18"/>
                <w:szCs w:val="18"/>
              </w:rPr>
            </w:pPr>
            <w:r>
              <w:rPr>
                <w:sz w:val="18"/>
                <w:szCs w:val="18"/>
              </w:rPr>
              <w:t>*</w:t>
            </w:r>
            <w:r w:rsidR="004E5BC9" w:rsidRPr="00002158">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4E5BC9" w:rsidRPr="0008418D" w:rsidRDefault="004E5BC9" w:rsidP="00455FB2">
            <w:pPr>
              <w:widowControl w:val="0"/>
              <w:suppressAutoHyphens/>
              <w:spacing w:line="200" w:lineRule="exact"/>
              <w:ind w:right="141" w:firstLine="576"/>
              <w:rPr>
                <w:bCs/>
                <w:iCs/>
                <w:color w:val="000000"/>
                <w:sz w:val="24"/>
                <w:szCs w:val="24"/>
              </w:rPr>
            </w:pPr>
            <w:r w:rsidRPr="00002158">
              <w:rPr>
                <w:sz w:val="18"/>
                <w:szCs w:val="18"/>
              </w:rPr>
              <w:t>**оценка</w:t>
            </w:r>
          </w:p>
        </w:tc>
      </w:tr>
    </w:tbl>
    <w:p w:rsidR="00CD610E" w:rsidRDefault="00CD610E" w:rsidP="000F160E">
      <w:pPr>
        <w:tabs>
          <w:tab w:val="left" w:pos="0"/>
        </w:tabs>
        <w:suppressAutoHyphens/>
        <w:spacing w:line="264" w:lineRule="auto"/>
        <w:ind w:right="141" w:firstLine="709"/>
        <w:jc w:val="both"/>
        <w:rPr>
          <w:szCs w:val="28"/>
        </w:rPr>
      </w:pPr>
    </w:p>
    <w:p w:rsidR="0004732A" w:rsidRPr="00930F00" w:rsidRDefault="0004732A" w:rsidP="000F160E">
      <w:pPr>
        <w:pStyle w:val="ConsPlusTitle"/>
        <w:widowControl w:val="0"/>
        <w:numPr>
          <w:ilvl w:val="0"/>
          <w:numId w:val="3"/>
        </w:numPr>
        <w:suppressAutoHyphens/>
        <w:spacing w:line="264" w:lineRule="auto"/>
        <w:ind w:left="0" w:right="142" w:firstLine="0"/>
        <w:jc w:val="center"/>
        <w:rPr>
          <w:rFonts w:ascii="Times New Roman" w:hAnsi="Times New Roman" w:cs="Times New Roman"/>
          <w:bCs w:val="0"/>
          <w:sz w:val="28"/>
          <w:szCs w:val="28"/>
        </w:rPr>
      </w:pPr>
      <w:r w:rsidRPr="00930F00">
        <w:rPr>
          <w:rFonts w:ascii="Times New Roman" w:hAnsi="Times New Roman" w:cs="Times New Roman"/>
          <w:bCs w:val="0"/>
          <w:sz w:val="28"/>
          <w:szCs w:val="28"/>
        </w:rPr>
        <w:t xml:space="preserve">Основные показатели проекта республиканского бюджета </w:t>
      </w:r>
    </w:p>
    <w:p w:rsidR="0004732A" w:rsidRPr="0072566D" w:rsidRDefault="0004732A" w:rsidP="000F160E">
      <w:pPr>
        <w:widowControl w:val="0"/>
        <w:suppressAutoHyphens/>
        <w:autoSpaceDE w:val="0"/>
        <w:autoSpaceDN w:val="0"/>
        <w:adjustRightInd w:val="0"/>
        <w:spacing w:line="264" w:lineRule="auto"/>
        <w:ind w:right="142"/>
        <w:jc w:val="center"/>
        <w:rPr>
          <w:sz w:val="24"/>
          <w:szCs w:val="24"/>
        </w:rPr>
      </w:pPr>
    </w:p>
    <w:p w:rsidR="0004732A" w:rsidRPr="00930F00" w:rsidRDefault="0004732A" w:rsidP="000F160E">
      <w:pPr>
        <w:widowControl w:val="0"/>
        <w:suppressAutoHyphens/>
        <w:autoSpaceDE w:val="0"/>
        <w:autoSpaceDN w:val="0"/>
        <w:adjustRightInd w:val="0"/>
        <w:spacing w:line="264" w:lineRule="auto"/>
        <w:ind w:right="141"/>
        <w:jc w:val="center"/>
        <w:rPr>
          <w:szCs w:val="28"/>
        </w:rPr>
      </w:pPr>
      <w:r w:rsidRPr="00930F00">
        <w:rPr>
          <w:szCs w:val="28"/>
        </w:rPr>
        <w:t>Основные показатели проекта республиканского бюджета</w:t>
      </w:r>
    </w:p>
    <w:tbl>
      <w:tblPr>
        <w:tblpPr w:leftFromText="180" w:rightFromText="180" w:vertAnchor="text" w:horzAnchor="margin" w:tblpXSpec="center" w:tblpY="179"/>
        <w:tblW w:w="9572" w:type="dxa"/>
        <w:tblLook w:val="04A0" w:firstRow="1" w:lastRow="0" w:firstColumn="1" w:lastColumn="0" w:noHBand="0" w:noVBand="1"/>
      </w:tblPr>
      <w:tblGrid>
        <w:gridCol w:w="1864"/>
        <w:gridCol w:w="1622"/>
        <w:gridCol w:w="1523"/>
        <w:gridCol w:w="1474"/>
        <w:gridCol w:w="1485"/>
        <w:gridCol w:w="1604"/>
      </w:tblGrid>
      <w:tr w:rsidR="00CE5DF3" w:rsidRPr="00930F00" w:rsidTr="00B07F46">
        <w:trPr>
          <w:trHeight w:val="150"/>
        </w:trPr>
        <w:tc>
          <w:tcPr>
            <w:tcW w:w="1864" w:type="dxa"/>
            <w:vMerge w:val="restart"/>
            <w:tcBorders>
              <w:top w:val="single" w:sz="8" w:space="0" w:color="auto"/>
              <w:bottom w:val="single" w:sz="8" w:space="0" w:color="000000"/>
              <w:right w:val="single" w:sz="8" w:space="0" w:color="auto"/>
            </w:tcBorders>
            <w:shd w:val="clear" w:color="auto" w:fill="auto"/>
            <w:vAlign w:val="center"/>
            <w:hideMark/>
          </w:tcPr>
          <w:p w:rsidR="0004732A" w:rsidRPr="00930F00" w:rsidRDefault="0004732A" w:rsidP="000F160E">
            <w:pPr>
              <w:spacing w:line="264" w:lineRule="auto"/>
              <w:jc w:val="center"/>
              <w:rPr>
                <w:color w:val="000000"/>
                <w:sz w:val="22"/>
                <w:szCs w:val="22"/>
              </w:rPr>
            </w:pPr>
            <w:r w:rsidRPr="00930F00">
              <w:rPr>
                <w:color w:val="000000"/>
                <w:sz w:val="22"/>
                <w:szCs w:val="22"/>
              </w:rPr>
              <w:t>Показатель</w:t>
            </w:r>
          </w:p>
        </w:tc>
        <w:tc>
          <w:tcPr>
            <w:tcW w:w="16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4732A" w:rsidRPr="00930F00" w:rsidRDefault="0004732A" w:rsidP="000F160E">
            <w:pPr>
              <w:spacing w:line="264" w:lineRule="auto"/>
              <w:jc w:val="center"/>
              <w:rPr>
                <w:color w:val="000000"/>
                <w:sz w:val="22"/>
                <w:szCs w:val="22"/>
              </w:rPr>
            </w:pPr>
            <w:r w:rsidRPr="00930F00">
              <w:rPr>
                <w:color w:val="000000"/>
                <w:sz w:val="22"/>
                <w:szCs w:val="22"/>
              </w:rPr>
              <w:t>2024 год (отчет)</w:t>
            </w:r>
          </w:p>
        </w:tc>
        <w:tc>
          <w:tcPr>
            <w:tcW w:w="1523"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04732A" w:rsidRPr="00930F00" w:rsidRDefault="0004732A" w:rsidP="000F160E">
            <w:pPr>
              <w:spacing w:line="264" w:lineRule="auto"/>
              <w:jc w:val="center"/>
              <w:rPr>
                <w:color w:val="000000"/>
                <w:sz w:val="22"/>
                <w:szCs w:val="22"/>
              </w:rPr>
            </w:pPr>
            <w:r w:rsidRPr="00930F00">
              <w:rPr>
                <w:color w:val="000000"/>
                <w:sz w:val="22"/>
                <w:szCs w:val="22"/>
              </w:rPr>
              <w:t>2025 год (план)*</w:t>
            </w:r>
          </w:p>
        </w:tc>
        <w:tc>
          <w:tcPr>
            <w:tcW w:w="4561" w:type="dxa"/>
            <w:gridSpan w:val="3"/>
            <w:tcBorders>
              <w:top w:val="single" w:sz="4" w:space="0" w:color="auto"/>
              <w:left w:val="single" w:sz="4" w:space="0" w:color="auto"/>
              <w:bottom w:val="single" w:sz="4" w:space="0" w:color="auto"/>
            </w:tcBorders>
            <w:shd w:val="clear" w:color="auto" w:fill="auto"/>
            <w:vAlign w:val="center"/>
            <w:hideMark/>
          </w:tcPr>
          <w:p w:rsidR="0004732A" w:rsidRPr="00930F00" w:rsidRDefault="0004732A" w:rsidP="000F160E">
            <w:pPr>
              <w:spacing w:line="264" w:lineRule="auto"/>
              <w:jc w:val="center"/>
              <w:rPr>
                <w:color w:val="000000"/>
                <w:sz w:val="22"/>
                <w:szCs w:val="22"/>
              </w:rPr>
            </w:pPr>
            <w:r w:rsidRPr="00930F00">
              <w:rPr>
                <w:color w:val="000000"/>
                <w:sz w:val="22"/>
                <w:szCs w:val="22"/>
              </w:rPr>
              <w:t>Проект закона на</w:t>
            </w:r>
          </w:p>
        </w:tc>
      </w:tr>
      <w:tr w:rsidR="00CE5DF3" w:rsidRPr="00930F00" w:rsidTr="00B07F46">
        <w:trPr>
          <w:trHeight w:val="157"/>
        </w:trPr>
        <w:tc>
          <w:tcPr>
            <w:tcW w:w="1864" w:type="dxa"/>
            <w:vMerge/>
            <w:tcBorders>
              <w:top w:val="single" w:sz="8" w:space="0" w:color="auto"/>
              <w:bottom w:val="single" w:sz="8" w:space="0" w:color="000000"/>
              <w:right w:val="single" w:sz="8" w:space="0" w:color="auto"/>
            </w:tcBorders>
            <w:vAlign w:val="center"/>
            <w:hideMark/>
          </w:tcPr>
          <w:p w:rsidR="0004732A" w:rsidRPr="00930F00" w:rsidRDefault="0004732A" w:rsidP="000F160E">
            <w:pPr>
              <w:spacing w:line="264" w:lineRule="auto"/>
              <w:rPr>
                <w:color w:val="000000"/>
                <w:sz w:val="22"/>
                <w:szCs w:val="22"/>
              </w:rPr>
            </w:pPr>
          </w:p>
        </w:tc>
        <w:tc>
          <w:tcPr>
            <w:tcW w:w="1622" w:type="dxa"/>
            <w:vMerge/>
            <w:tcBorders>
              <w:top w:val="single" w:sz="8" w:space="0" w:color="auto"/>
              <w:left w:val="single" w:sz="8" w:space="0" w:color="auto"/>
              <w:bottom w:val="single" w:sz="8" w:space="0" w:color="000000"/>
              <w:right w:val="single" w:sz="8" w:space="0" w:color="auto"/>
            </w:tcBorders>
            <w:vAlign w:val="center"/>
            <w:hideMark/>
          </w:tcPr>
          <w:p w:rsidR="0004732A" w:rsidRPr="00930F00" w:rsidRDefault="0004732A" w:rsidP="000F160E">
            <w:pPr>
              <w:spacing w:line="264" w:lineRule="auto"/>
              <w:rPr>
                <w:color w:val="000000"/>
                <w:sz w:val="22"/>
                <w:szCs w:val="22"/>
              </w:rPr>
            </w:pPr>
          </w:p>
        </w:tc>
        <w:tc>
          <w:tcPr>
            <w:tcW w:w="1523" w:type="dxa"/>
            <w:vMerge/>
            <w:tcBorders>
              <w:top w:val="single" w:sz="8" w:space="0" w:color="auto"/>
              <w:left w:val="single" w:sz="8" w:space="0" w:color="auto"/>
              <w:bottom w:val="single" w:sz="8" w:space="0" w:color="000000"/>
              <w:right w:val="nil"/>
            </w:tcBorders>
            <w:vAlign w:val="center"/>
            <w:hideMark/>
          </w:tcPr>
          <w:p w:rsidR="0004732A" w:rsidRPr="00930F00" w:rsidRDefault="0004732A" w:rsidP="000F160E">
            <w:pPr>
              <w:spacing w:line="264" w:lineRule="auto"/>
              <w:rPr>
                <w:color w:val="000000"/>
                <w:sz w:val="22"/>
                <w:szCs w:val="22"/>
              </w:rPr>
            </w:pPr>
          </w:p>
        </w:tc>
        <w:tc>
          <w:tcPr>
            <w:tcW w:w="1474" w:type="dxa"/>
            <w:tcBorders>
              <w:top w:val="nil"/>
              <w:left w:val="single" w:sz="4" w:space="0" w:color="auto"/>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center"/>
              <w:rPr>
                <w:color w:val="000000"/>
                <w:sz w:val="22"/>
                <w:szCs w:val="22"/>
              </w:rPr>
            </w:pPr>
            <w:r w:rsidRPr="00930F00">
              <w:rPr>
                <w:color w:val="000000"/>
                <w:sz w:val="22"/>
                <w:szCs w:val="22"/>
              </w:rPr>
              <w:t>2026 год</w:t>
            </w:r>
          </w:p>
        </w:tc>
        <w:tc>
          <w:tcPr>
            <w:tcW w:w="1485"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center"/>
              <w:rPr>
                <w:color w:val="000000"/>
                <w:sz w:val="22"/>
                <w:szCs w:val="22"/>
              </w:rPr>
            </w:pPr>
            <w:r w:rsidRPr="00930F00">
              <w:rPr>
                <w:color w:val="000000"/>
                <w:sz w:val="22"/>
                <w:szCs w:val="22"/>
              </w:rPr>
              <w:t>2027 год</w:t>
            </w:r>
          </w:p>
        </w:tc>
        <w:tc>
          <w:tcPr>
            <w:tcW w:w="1601" w:type="dxa"/>
            <w:tcBorders>
              <w:top w:val="nil"/>
              <w:left w:val="single" w:sz="4" w:space="0" w:color="auto"/>
              <w:bottom w:val="single" w:sz="4" w:space="0" w:color="auto"/>
            </w:tcBorders>
            <w:shd w:val="clear" w:color="auto" w:fill="auto"/>
            <w:vAlign w:val="center"/>
            <w:hideMark/>
          </w:tcPr>
          <w:p w:rsidR="0004732A" w:rsidRPr="00930F00" w:rsidRDefault="0004732A" w:rsidP="000F160E">
            <w:pPr>
              <w:spacing w:line="264" w:lineRule="auto"/>
              <w:jc w:val="center"/>
              <w:rPr>
                <w:color w:val="000000"/>
                <w:sz w:val="22"/>
                <w:szCs w:val="22"/>
              </w:rPr>
            </w:pPr>
            <w:r w:rsidRPr="00930F00">
              <w:rPr>
                <w:color w:val="000000"/>
                <w:sz w:val="22"/>
                <w:szCs w:val="22"/>
              </w:rPr>
              <w:t>2028 год</w:t>
            </w:r>
          </w:p>
        </w:tc>
      </w:tr>
      <w:tr w:rsidR="00CE5DF3" w:rsidRPr="00930F00" w:rsidTr="00B07F46">
        <w:trPr>
          <w:trHeight w:val="157"/>
        </w:trPr>
        <w:tc>
          <w:tcPr>
            <w:tcW w:w="1864" w:type="dxa"/>
            <w:tcBorders>
              <w:top w:val="nil"/>
              <w:bottom w:val="single" w:sz="8" w:space="0" w:color="auto"/>
              <w:right w:val="single" w:sz="8" w:space="0" w:color="auto"/>
            </w:tcBorders>
            <w:shd w:val="clear" w:color="auto" w:fill="auto"/>
            <w:vAlign w:val="center"/>
            <w:hideMark/>
          </w:tcPr>
          <w:p w:rsidR="0004732A" w:rsidRPr="00930F00" w:rsidRDefault="0004732A" w:rsidP="000F160E">
            <w:pPr>
              <w:spacing w:line="264" w:lineRule="auto"/>
              <w:jc w:val="center"/>
              <w:rPr>
                <w:color w:val="000000"/>
                <w:sz w:val="22"/>
                <w:szCs w:val="22"/>
              </w:rPr>
            </w:pPr>
            <w:r w:rsidRPr="00930F00">
              <w:rPr>
                <w:color w:val="000000"/>
                <w:sz w:val="22"/>
                <w:szCs w:val="22"/>
              </w:rPr>
              <w:t>1</w:t>
            </w:r>
          </w:p>
        </w:tc>
        <w:tc>
          <w:tcPr>
            <w:tcW w:w="1622" w:type="dxa"/>
            <w:tcBorders>
              <w:top w:val="nil"/>
              <w:left w:val="nil"/>
              <w:bottom w:val="single" w:sz="8" w:space="0" w:color="auto"/>
              <w:right w:val="single" w:sz="8" w:space="0" w:color="auto"/>
            </w:tcBorders>
            <w:shd w:val="clear" w:color="auto" w:fill="auto"/>
            <w:vAlign w:val="center"/>
            <w:hideMark/>
          </w:tcPr>
          <w:p w:rsidR="0004732A" w:rsidRPr="00930F00" w:rsidRDefault="0004732A" w:rsidP="000F160E">
            <w:pPr>
              <w:spacing w:line="264" w:lineRule="auto"/>
              <w:jc w:val="center"/>
              <w:rPr>
                <w:color w:val="000000"/>
                <w:sz w:val="22"/>
                <w:szCs w:val="22"/>
              </w:rPr>
            </w:pPr>
            <w:r w:rsidRPr="00930F00">
              <w:rPr>
                <w:color w:val="000000"/>
                <w:sz w:val="22"/>
                <w:szCs w:val="22"/>
              </w:rPr>
              <w:t>2</w:t>
            </w:r>
          </w:p>
        </w:tc>
        <w:tc>
          <w:tcPr>
            <w:tcW w:w="1523" w:type="dxa"/>
            <w:tcBorders>
              <w:top w:val="nil"/>
              <w:left w:val="nil"/>
              <w:bottom w:val="single" w:sz="8" w:space="0" w:color="auto"/>
              <w:right w:val="single" w:sz="8" w:space="0" w:color="auto"/>
            </w:tcBorders>
            <w:shd w:val="clear" w:color="auto" w:fill="auto"/>
            <w:vAlign w:val="center"/>
            <w:hideMark/>
          </w:tcPr>
          <w:p w:rsidR="0004732A" w:rsidRPr="00930F00" w:rsidRDefault="0004732A" w:rsidP="000F160E">
            <w:pPr>
              <w:spacing w:line="264" w:lineRule="auto"/>
              <w:jc w:val="center"/>
              <w:rPr>
                <w:color w:val="000000"/>
                <w:sz w:val="22"/>
                <w:szCs w:val="22"/>
              </w:rPr>
            </w:pPr>
            <w:r w:rsidRPr="00930F00">
              <w:rPr>
                <w:color w:val="000000"/>
                <w:sz w:val="22"/>
                <w:szCs w:val="22"/>
              </w:rPr>
              <w:t>3</w:t>
            </w:r>
          </w:p>
        </w:tc>
        <w:tc>
          <w:tcPr>
            <w:tcW w:w="1474" w:type="dxa"/>
            <w:tcBorders>
              <w:top w:val="nil"/>
              <w:left w:val="nil"/>
              <w:bottom w:val="single" w:sz="8" w:space="0" w:color="auto"/>
              <w:right w:val="single" w:sz="8" w:space="0" w:color="auto"/>
            </w:tcBorders>
            <w:shd w:val="clear" w:color="auto" w:fill="auto"/>
            <w:vAlign w:val="center"/>
            <w:hideMark/>
          </w:tcPr>
          <w:p w:rsidR="0004732A" w:rsidRPr="00930F00" w:rsidRDefault="0004732A" w:rsidP="000F160E">
            <w:pPr>
              <w:spacing w:line="264" w:lineRule="auto"/>
              <w:jc w:val="center"/>
              <w:rPr>
                <w:color w:val="000000"/>
                <w:sz w:val="22"/>
                <w:szCs w:val="22"/>
              </w:rPr>
            </w:pPr>
            <w:r w:rsidRPr="00930F00">
              <w:rPr>
                <w:color w:val="000000"/>
                <w:sz w:val="22"/>
                <w:szCs w:val="22"/>
              </w:rPr>
              <w:t>4</w:t>
            </w:r>
          </w:p>
        </w:tc>
        <w:tc>
          <w:tcPr>
            <w:tcW w:w="1485" w:type="dxa"/>
            <w:tcBorders>
              <w:top w:val="nil"/>
              <w:left w:val="nil"/>
              <w:bottom w:val="single" w:sz="8" w:space="0" w:color="auto"/>
              <w:right w:val="single" w:sz="4" w:space="0" w:color="auto"/>
            </w:tcBorders>
            <w:shd w:val="clear" w:color="auto" w:fill="auto"/>
            <w:vAlign w:val="center"/>
            <w:hideMark/>
          </w:tcPr>
          <w:p w:rsidR="0004732A" w:rsidRPr="00930F00" w:rsidRDefault="0004732A" w:rsidP="000F160E">
            <w:pPr>
              <w:spacing w:line="264" w:lineRule="auto"/>
              <w:jc w:val="center"/>
              <w:rPr>
                <w:color w:val="000000"/>
                <w:sz w:val="22"/>
                <w:szCs w:val="22"/>
              </w:rPr>
            </w:pPr>
            <w:r w:rsidRPr="00930F00">
              <w:rPr>
                <w:color w:val="000000"/>
                <w:sz w:val="22"/>
                <w:szCs w:val="22"/>
              </w:rPr>
              <w:t>5</w:t>
            </w:r>
          </w:p>
        </w:tc>
        <w:tc>
          <w:tcPr>
            <w:tcW w:w="1601" w:type="dxa"/>
            <w:tcBorders>
              <w:top w:val="nil"/>
              <w:left w:val="single" w:sz="4" w:space="0" w:color="auto"/>
              <w:bottom w:val="single" w:sz="8" w:space="0" w:color="auto"/>
            </w:tcBorders>
            <w:shd w:val="clear" w:color="auto" w:fill="auto"/>
            <w:vAlign w:val="center"/>
            <w:hideMark/>
          </w:tcPr>
          <w:p w:rsidR="0004732A" w:rsidRPr="00930F00" w:rsidRDefault="0004732A" w:rsidP="000F160E">
            <w:pPr>
              <w:spacing w:line="264" w:lineRule="auto"/>
              <w:jc w:val="center"/>
              <w:rPr>
                <w:color w:val="000000"/>
                <w:sz w:val="22"/>
                <w:szCs w:val="22"/>
              </w:rPr>
            </w:pPr>
            <w:r w:rsidRPr="00930F00">
              <w:rPr>
                <w:color w:val="000000"/>
                <w:sz w:val="22"/>
                <w:szCs w:val="22"/>
              </w:rPr>
              <w:t>6</w:t>
            </w:r>
          </w:p>
        </w:tc>
      </w:tr>
      <w:tr w:rsidR="00CE5DF3" w:rsidRPr="00930F00" w:rsidTr="00B07F46">
        <w:trPr>
          <w:trHeight w:val="171"/>
        </w:trPr>
        <w:tc>
          <w:tcPr>
            <w:tcW w:w="1864" w:type="dxa"/>
            <w:tcBorders>
              <w:top w:val="nil"/>
              <w:bottom w:val="single" w:sz="8" w:space="0" w:color="auto"/>
              <w:right w:val="single" w:sz="8" w:space="0" w:color="auto"/>
            </w:tcBorders>
            <w:shd w:val="clear" w:color="auto" w:fill="auto"/>
            <w:vAlign w:val="center"/>
            <w:hideMark/>
          </w:tcPr>
          <w:p w:rsidR="0004732A" w:rsidRPr="00930F00" w:rsidRDefault="0004732A" w:rsidP="000F160E">
            <w:pPr>
              <w:spacing w:line="264" w:lineRule="auto"/>
              <w:rPr>
                <w:color w:val="000000"/>
                <w:sz w:val="22"/>
                <w:szCs w:val="22"/>
              </w:rPr>
            </w:pPr>
            <w:r w:rsidRPr="00930F00">
              <w:rPr>
                <w:color w:val="000000"/>
                <w:sz w:val="22"/>
                <w:szCs w:val="22"/>
              </w:rPr>
              <w:t>Доходы всего</w:t>
            </w:r>
          </w:p>
        </w:tc>
        <w:tc>
          <w:tcPr>
            <w:tcW w:w="1622" w:type="dxa"/>
            <w:tcBorders>
              <w:top w:val="nil"/>
              <w:left w:val="nil"/>
              <w:bottom w:val="single" w:sz="8" w:space="0" w:color="auto"/>
              <w:right w:val="single" w:sz="8" w:space="0" w:color="auto"/>
            </w:tcBorders>
            <w:shd w:val="clear" w:color="auto" w:fill="auto"/>
            <w:vAlign w:val="center"/>
            <w:hideMark/>
          </w:tcPr>
          <w:p w:rsidR="0004732A" w:rsidRPr="00717C2E" w:rsidRDefault="0004732A" w:rsidP="00724377">
            <w:pPr>
              <w:spacing w:line="264" w:lineRule="auto"/>
              <w:jc w:val="center"/>
              <w:rPr>
                <w:color w:val="000000"/>
                <w:sz w:val="18"/>
                <w:szCs w:val="18"/>
              </w:rPr>
            </w:pPr>
            <w:r w:rsidRPr="00717C2E">
              <w:rPr>
                <w:color w:val="000000"/>
                <w:sz w:val="18"/>
                <w:szCs w:val="18"/>
              </w:rPr>
              <w:t>183</w:t>
            </w:r>
            <w:r w:rsidR="006543AA" w:rsidRPr="00717C2E">
              <w:rPr>
                <w:color w:val="000000"/>
                <w:sz w:val="18"/>
                <w:szCs w:val="18"/>
              </w:rPr>
              <w:t> </w:t>
            </w:r>
            <w:r w:rsidRPr="00717C2E">
              <w:rPr>
                <w:color w:val="000000"/>
                <w:sz w:val="18"/>
                <w:szCs w:val="18"/>
              </w:rPr>
              <w:t>804</w:t>
            </w:r>
            <w:r w:rsidR="006543AA" w:rsidRPr="00717C2E">
              <w:rPr>
                <w:color w:val="000000"/>
                <w:sz w:val="18"/>
                <w:szCs w:val="18"/>
              </w:rPr>
              <w:t> </w:t>
            </w:r>
            <w:r w:rsidRPr="00717C2E">
              <w:rPr>
                <w:color w:val="000000"/>
                <w:sz w:val="18"/>
                <w:szCs w:val="18"/>
              </w:rPr>
              <w:t>642,20</w:t>
            </w:r>
          </w:p>
        </w:tc>
        <w:tc>
          <w:tcPr>
            <w:tcW w:w="1523" w:type="dxa"/>
            <w:tcBorders>
              <w:top w:val="nil"/>
              <w:left w:val="nil"/>
              <w:bottom w:val="single" w:sz="8" w:space="0" w:color="auto"/>
              <w:right w:val="single" w:sz="8" w:space="0" w:color="auto"/>
            </w:tcBorders>
            <w:shd w:val="clear" w:color="auto" w:fill="auto"/>
            <w:vAlign w:val="center"/>
            <w:hideMark/>
          </w:tcPr>
          <w:p w:rsidR="0004732A" w:rsidRPr="00717C2E" w:rsidRDefault="0004732A" w:rsidP="00724377">
            <w:pPr>
              <w:spacing w:line="264" w:lineRule="auto"/>
              <w:jc w:val="center"/>
              <w:rPr>
                <w:color w:val="000000"/>
                <w:sz w:val="18"/>
                <w:szCs w:val="18"/>
              </w:rPr>
            </w:pPr>
            <w:r w:rsidRPr="00717C2E">
              <w:rPr>
                <w:color w:val="000000"/>
                <w:sz w:val="18"/>
                <w:szCs w:val="18"/>
              </w:rPr>
              <w:t>192</w:t>
            </w:r>
            <w:r w:rsidR="006543AA" w:rsidRPr="00717C2E">
              <w:rPr>
                <w:color w:val="000000"/>
                <w:sz w:val="18"/>
                <w:szCs w:val="18"/>
              </w:rPr>
              <w:t> </w:t>
            </w:r>
            <w:r w:rsidRPr="00717C2E">
              <w:rPr>
                <w:color w:val="000000"/>
                <w:sz w:val="18"/>
                <w:szCs w:val="18"/>
              </w:rPr>
              <w:t>985</w:t>
            </w:r>
            <w:r w:rsidR="006543AA" w:rsidRPr="00717C2E">
              <w:rPr>
                <w:color w:val="000000"/>
                <w:sz w:val="18"/>
                <w:szCs w:val="18"/>
              </w:rPr>
              <w:t> </w:t>
            </w:r>
            <w:r w:rsidRPr="00717C2E">
              <w:rPr>
                <w:color w:val="000000"/>
                <w:sz w:val="18"/>
                <w:szCs w:val="18"/>
              </w:rPr>
              <w:t>232,51</w:t>
            </w:r>
          </w:p>
        </w:tc>
        <w:tc>
          <w:tcPr>
            <w:tcW w:w="1474" w:type="dxa"/>
            <w:tcBorders>
              <w:top w:val="nil"/>
              <w:left w:val="nil"/>
              <w:bottom w:val="single" w:sz="8" w:space="0" w:color="auto"/>
              <w:right w:val="single" w:sz="8" w:space="0" w:color="auto"/>
            </w:tcBorders>
            <w:shd w:val="clear" w:color="auto" w:fill="auto"/>
            <w:vAlign w:val="center"/>
            <w:hideMark/>
          </w:tcPr>
          <w:p w:rsidR="0004732A" w:rsidRPr="00646361" w:rsidRDefault="0004732A" w:rsidP="007C60C0">
            <w:pPr>
              <w:spacing w:line="264" w:lineRule="auto"/>
              <w:jc w:val="center"/>
              <w:rPr>
                <w:color w:val="000000"/>
                <w:sz w:val="18"/>
                <w:szCs w:val="18"/>
              </w:rPr>
            </w:pPr>
            <w:r w:rsidRPr="00646361">
              <w:rPr>
                <w:color w:val="000000"/>
                <w:sz w:val="18"/>
                <w:szCs w:val="18"/>
              </w:rPr>
              <w:t>2</w:t>
            </w:r>
            <w:r w:rsidR="002F656C" w:rsidRPr="00646361">
              <w:rPr>
                <w:color w:val="000000"/>
                <w:sz w:val="18"/>
                <w:szCs w:val="18"/>
              </w:rPr>
              <w:t>2</w:t>
            </w:r>
            <w:r w:rsidRPr="00646361">
              <w:rPr>
                <w:color w:val="000000"/>
                <w:sz w:val="18"/>
                <w:szCs w:val="18"/>
              </w:rPr>
              <w:t>0</w:t>
            </w:r>
            <w:r w:rsidR="006543AA" w:rsidRPr="00646361">
              <w:rPr>
                <w:color w:val="000000"/>
                <w:sz w:val="18"/>
                <w:szCs w:val="18"/>
              </w:rPr>
              <w:t> </w:t>
            </w:r>
            <w:r w:rsidR="007C60C0" w:rsidRPr="00646361">
              <w:rPr>
                <w:color w:val="000000"/>
                <w:sz w:val="18"/>
                <w:szCs w:val="18"/>
              </w:rPr>
              <w:t>278</w:t>
            </w:r>
            <w:r w:rsidR="006543AA" w:rsidRPr="00646361">
              <w:rPr>
                <w:color w:val="000000"/>
                <w:sz w:val="18"/>
                <w:szCs w:val="18"/>
              </w:rPr>
              <w:t> </w:t>
            </w:r>
            <w:r w:rsidR="007C60C0" w:rsidRPr="00646361">
              <w:rPr>
                <w:color w:val="000000"/>
                <w:sz w:val="18"/>
                <w:szCs w:val="18"/>
              </w:rPr>
              <w:t>182</w:t>
            </w:r>
            <w:r w:rsidRPr="00646361">
              <w:rPr>
                <w:color w:val="000000"/>
                <w:sz w:val="18"/>
                <w:szCs w:val="18"/>
              </w:rPr>
              <w:t>,</w:t>
            </w:r>
            <w:r w:rsidR="007C60C0" w:rsidRPr="00646361">
              <w:rPr>
                <w:color w:val="000000"/>
                <w:sz w:val="18"/>
                <w:szCs w:val="18"/>
              </w:rPr>
              <w:t>0</w:t>
            </w:r>
            <w:r w:rsidR="00DB5382" w:rsidRPr="00646361">
              <w:rPr>
                <w:color w:val="000000"/>
                <w:sz w:val="18"/>
                <w:szCs w:val="18"/>
              </w:rPr>
              <w:t>0</w:t>
            </w:r>
          </w:p>
        </w:tc>
        <w:tc>
          <w:tcPr>
            <w:tcW w:w="1485" w:type="dxa"/>
            <w:tcBorders>
              <w:top w:val="nil"/>
              <w:left w:val="nil"/>
              <w:bottom w:val="single" w:sz="8" w:space="0" w:color="auto"/>
              <w:right w:val="single" w:sz="4" w:space="0" w:color="auto"/>
            </w:tcBorders>
            <w:shd w:val="clear" w:color="auto" w:fill="auto"/>
            <w:vAlign w:val="center"/>
            <w:hideMark/>
          </w:tcPr>
          <w:p w:rsidR="0004732A" w:rsidRPr="00646361" w:rsidRDefault="0004732A" w:rsidP="007C60C0">
            <w:pPr>
              <w:spacing w:line="264" w:lineRule="auto"/>
              <w:jc w:val="center"/>
              <w:rPr>
                <w:color w:val="000000"/>
                <w:sz w:val="18"/>
                <w:szCs w:val="18"/>
              </w:rPr>
            </w:pPr>
            <w:r w:rsidRPr="00646361">
              <w:rPr>
                <w:color w:val="000000"/>
                <w:sz w:val="18"/>
                <w:szCs w:val="18"/>
              </w:rPr>
              <w:t>17</w:t>
            </w:r>
            <w:r w:rsidR="00DB5382" w:rsidRPr="00646361">
              <w:rPr>
                <w:color w:val="000000"/>
                <w:sz w:val="18"/>
                <w:szCs w:val="18"/>
              </w:rPr>
              <w:t>8</w:t>
            </w:r>
            <w:r w:rsidR="006543AA" w:rsidRPr="00646361">
              <w:rPr>
                <w:color w:val="000000"/>
                <w:sz w:val="18"/>
                <w:szCs w:val="18"/>
              </w:rPr>
              <w:t> </w:t>
            </w:r>
            <w:r w:rsidR="007C60C0" w:rsidRPr="00646361">
              <w:rPr>
                <w:color w:val="000000"/>
                <w:sz w:val="18"/>
                <w:szCs w:val="18"/>
              </w:rPr>
              <w:t>405</w:t>
            </w:r>
            <w:r w:rsidR="006543AA" w:rsidRPr="00646361">
              <w:rPr>
                <w:color w:val="000000"/>
                <w:sz w:val="18"/>
                <w:szCs w:val="18"/>
              </w:rPr>
              <w:t> </w:t>
            </w:r>
            <w:r w:rsidR="007C60C0" w:rsidRPr="00646361">
              <w:rPr>
                <w:color w:val="000000"/>
                <w:sz w:val="18"/>
                <w:szCs w:val="18"/>
              </w:rPr>
              <w:t>357</w:t>
            </w:r>
            <w:r w:rsidR="00DB1B6D" w:rsidRPr="00646361">
              <w:rPr>
                <w:color w:val="000000"/>
                <w:sz w:val="18"/>
                <w:szCs w:val="18"/>
              </w:rPr>
              <w:t>,</w:t>
            </w:r>
            <w:r w:rsidR="007C60C0" w:rsidRPr="00646361">
              <w:rPr>
                <w:color w:val="000000"/>
                <w:sz w:val="18"/>
                <w:szCs w:val="18"/>
              </w:rPr>
              <w:t>9</w:t>
            </w:r>
            <w:r w:rsidR="00DB5382" w:rsidRPr="00646361">
              <w:rPr>
                <w:color w:val="000000"/>
                <w:sz w:val="18"/>
                <w:szCs w:val="18"/>
              </w:rPr>
              <w:t>1</w:t>
            </w:r>
          </w:p>
        </w:tc>
        <w:tc>
          <w:tcPr>
            <w:tcW w:w="1601" w:type="dxa"/>
            <w:tcBorders>
              <w:top w:val="nil"/>
              <w:left w:val="single" w:sz="4" w:space="0" w:color="auto"/>
              <w:bottom w:val="single" w:sz="8" w:space="0" w:color="auto"/>
            </w:tcBorders>
            <w:shd w:val="clear" w:color="auto" w:fill="auto"/>
            <w:vAlign w:val="center"/>
            <w:hideMark/>
          </w:tcPr>
          <w:p w:rsidR="00106533" w:rsidRPr="00646361" w:rsidRDefault="0004732A" w:rsidP="007C60C0">
            <w:pPr>
              <w:spacing w:line="264" w:lineRule="auto"/>
              <w:jc w:val="center"/>
              <w:rPr>
                <w:color w:val="000000"/>
                <w:sz w:val="18"/>
                <w:szCs w:val="18"/>
              </w:rPr>
            </w:pPr>
            <w:r w:rsidRPr="00646361">
              <w:rPr>
                <w:color w:val="000000"/>
                <w:sz w:val="18"/>
                <w:szCs w:val="18"/>
              </w:rPr>
              <w:t>1</w:t>
            </w:r>
            <w:r w:rsidR="007C60C0" w:rsidRPr="00646361">
              <w:rPr>
                <w:color w:val="000000"/>
                <w:sz w:val="18"/>
                <w:szCs w:val="18"/>
              </w:rPr>
              <w:t>8</w:t>
            </w:r>
            <w:r w:rsidR="00106533" w:rsidRPr="00646361">
              <w:rPr>
                <w:color w:val="000000"/>
                <w:sz w:val="18"/>
                <w:szCs w:val="18"/>
              </w:rPr>
              <w:t>9</w:t>
            </w:r>
            <w:r w:rsidR="006543AA" w:rsidRPr="00646361">
              <w:rPr>
                <w:color w:val="000000"/>
                <w:sz w:val="18"/>
                <w:szCs w:val="18"/>
              </w:rPr>
              <w:t> </w:t>
            </w:r>
            <w:r w:rsidR="007C60C0" w:rsidRPr="00646361">
              <w:rPr>
                <w:color w:val="000000"/>
                <w:sz w:val="18"/>
                <w:szCs w:val="18"/>
              </w:rPr>
              <w:t>736</w:t>
            </w:r>
            <w:r w:rsidR="006543AA" w:rsidRPr="00646361">
              <w:rPr>
                <w:color w:val="000000"/>
                <w:sz w:val="18"/>
                <w:szCs w:val="18"/>
              </w:rPr>
              <w:t> </w:t>
            </w:r>
            <w:r w:rsidR="007C60C0" w:rsidRPr="00646361">
              <w:rPr>
                <w:color w:val="000000"/>
                <w:sz w:val="18"/>
                <w:szCs w:val="18"/>
              </w:rPr>
              <w:t>415</w:t>
            </w:r>
            <w:r w:rsidRPr="00646361">
              <w:rPr>
                <w:color w:val="000000"/>
                <w:sz w:val="18"/>
                <w:szCs w:val="18"/>
              </w:rPr>
              <w:t>,</w:t>
            </w:r>
            <w:r w:rsidR="00106533" w:rsidRPr="00646361">
              <w:rPr>
                <w:color w:val="000000"/>
                <w:sz w:val="18"/>
                <w:szCs w:val="18"/>
              </w:rPr>
              <w:t>19</w:t>
            </w:r>
          </w:p>
        </w:tc>
      </w:tr>
      <w:tr w:rsidR="00CE5DF3" w:rsidRPr="00930F00" w:rsidTr="00B07F46">
        <w:trPr>
          <w:trHeight w:val="295"/>
        </w:trPr>
        <w:tc>
          <w:tcPr>
            <w:tcW w:w="1864" w:type="dxa"/>
            <w:tcBorders>
              <w:top w:val="nil"/>
              <w:bottom w:val="single" w:sz="8" w:space="0" w:color="auto"/>
              <w:right w:val="single" w:sz="8" w:space="0" w:color="auto"/>
            </w:tcBorders>
            <w:shd w:val="clear" w:color="000000" w:fill="FFFFFF"/>
            <w:vAlign w:val="center"/>
            <w:hideMark/>
          </w:tcPr>
          <w:p w:rsidR="0004732A" w:rsidRPr="00930F00" w:rsidRDefault="0004732A" w:rsidP="000F160E">
            <w:pPr>
              <w:spacing w:line="264" w:lineRule="auto"/>
              <w:rPr>
                <w:color w:val="000000"/>
                <w:sz w:val="22"/>
                <w:szCs w:val="22"/>
              </w:rPr>
            </w:pPr>
            <w:r w:rsidRPr="00930F00">
              <w:rPr>
                <w:color w:val="000000"/>
                <w:sz w:val="22"/>
                <w:szCs w:val="22"/>
              </w:rPr>
              <w:t>Налоговые и неналоговые доходы</w:t>
            </w:r>
          </w:p>
        </w:tc>
        <w:tc>
          <w:tcPr>
            <w:tcW w:w="1622" w:type="dxa"/>
            <w:tcBorders>
              <w:top w:val="nil"/>
              <w:left w:val="nil"/>
              <w:bottom w:val="single" w:sz="8" w:space="0" w:color="auto"/>
              <w:right w:val="single" w:sz="8" w:space="0" w:color="auto"/>
            </w:tcBorders>
            <w:shd w:val="clear" w:color="000000" w:fill="FFFFFF"/>
            <w:vAlign w:val="center"/>
            <w:hideMark/>
          </w:tcPr>
          <w:p w:rsidR="0004732A" w:rsidRPr="00717C2E" w:rsidRDefault="0004732A" w:rsidP="00D351CF">
            <w:pPr>
              <w:spacing w:line="264" w:lineRule="auto"/>
              <w:jc w:val="center"/>
              <w:rPr>
                <w:color w:val="000000"/>
                <w:sz w:val="18"/>
                <w:szCs w:val="18"/>
              </w:rPr>
            </w:pPr>
            <w:r w:rsidRPr="00717C2E">
              <w:rPr>
                <w:color w:val="000000"/>
                <w:sz w:val="18"/>
                <w:szCs w:val="18"/>
              </w:rPr>
              <w:t>47</w:t>
            </w:r>
            <w:r w:rsidR="006543AA" w:rsidRPr="00717C2E">
              <w:rPr>
                <w:color w:val="000000"/>
                <w:sz w:val="18"/>
                <w:szCs w:val="18"/>
              </w:rPr>
              <w:t> </w:t>
            </w:r>
            <w:r w:rsidRPr="00717C2E">
              <w:rPr>
                <w:color w:val="000000"/>
                <w:sz w:val="18"/>
                <w:szCs w:val="18"/>
              </w:rPr>
              <w:t>962</w:t>
            </w:r>
            <w:r w:rsidR="006543AA" w:rsidRPr="00717C2E">
              <w:rPr>
                <w:color w:val="000000"/>
                <w:sz w:val="18"/>
                <w:szCs w:val="18"/>
              </w:rPr>
              <w:t> </w:t>
            </w:r>
            <w:r w:rsidRPr="00717C2E">
              <w:rPr>
                <w:color w:val="000000"/>
                <w:sz w:val="18"/>
                <w:szCs w:val="18"/>
              </w:rPr>
              <w:t>959,65</w:t>
            </w:r>
          </w:p>
        </w:tc>
        <w:tc>
          <w:tcPr>
            <w:tcW w:w="1523" w:type="dxa"/>
            <w:tcBorders>
              <w:top w:val="nil"/>
              <w:left w:val="nil"/>
              <w:bottom w:val="single" w:sz="8" w:space="0" w:color="auto"/>
              <w:right w:val="single" w:sz="8" w:space="0" w:color="auto"/>
            </w:tcBorders>
            <w:shd w:val="clear" w:color="000000" w:fill="FFFFFF"/>
            <w:vAlign w:val="center"/>
            <w:hideMark/>
          </w:tcPr>
          <w:p w:rsidR="0004732A" w:rsidRPr="00717C2E" w:rsidRDefault="0004732A" w:rsidP="00D351CF">
            <w:pPr>
              <w:spacing w:line="264" w:lineRule="auto"/>
              <w:jc w:val="center"/>
              <w:rPr>
                <w:color w:val="000000"/>
                <w:sz w:val="18"/>
                <w:szCs w:val="18"/>
              </w:rPr>
            </w:pPr>
            <w:r w:rsidRPr="00717C2E">
              <w:rPr>
                <w:color w:val="000000"/>
                <w:sz w:val="18"/>
                <w:szCs w:val="18"/>
              </w:rPr>
              <w:t>48</w:t>
            </w:r>
            <w:r w:rsidR="006543AA" w:rsidRPr="00717C2E">
              <w:rPr>
                <w:color w:val="000000"/>
                <w:sz w:val="18"/>
                <w:szCs w:val="18"/>
              </w:rPr>
              <w:t> </w:t>
            </w:r>
            <w:r w:rsidRPr="00717C2E">
              <w:rPr>
                <w:color w:val="000000"/>
                <w:sz w:val="18"/>
                <w:szCs w:val="18"/>
              </w:rPr>
              <w:t>467</w:t>
            </w:r>
            <w:r w:rsidR="006543AA" w:rsidRPr="00717C2E">
              <w:rPr>
                <w:color w:val="000000"/>
                <w:sz w:val="18"/>
                <w:szCs w:val="18"/>
              </w:rPr>
              <w:t> </w:t>
            </w:r>
            <w:r w:rsidRPr="00717C2E">
              <w:rPr>
                <w:color w:val="000000"/>
                <w:sz w:val="18"/>
                <w:szCs w:val="18"/>
              </w:rPr>
              <w:t>485,71</w:t>
            </w:r>
          </w:p>
        </w:tc>
        <w:tc>
          <w:tcPr>
            <w:tcW w:w="1474" w:type="dxa"/>
            <w:tcBorders>
              <w:top w:val="nil"/>
              <w:left w:val="nil"/>
              <w:bottom w:val="single" w:sz="8" w:space="0" w:color="auto"/>
              <w:right w:val="single" w:sz="8" w:space="0" w:color="auto"/>
            </w:tcBorders>
            <w:shd w:val="clear" w:color="000000" w:fill="FFFFFF"/>
            <w:vAlign w:val="center"/>
            <w:hideMark/>
          </w:tcPr>
          <w:p w:rsidR="0004732A" w:rsidRPr="00646361" w:rsidRDefault="0004732A" w:rsidP="00D351CF">
            <w:pPr>
              <w:spacing w:line="264" w:lineRule="auto"/>
              <w:jc w:val="center"/>
              <w:rPr>
                <w:color w:val="000000"/>
                <w:sz w:val="18"/>
                <w:szCs w:val="18"/>
              </w:rPr>
            </w:pPr>
            <w:r w:rsidRPr="00646361">
              <w:rPr>
                <w:color w:val="000000"/>
                <w:sz w:val="18"/>
                <w:szCs w:val="18"/>
              </w:rPr>
              <w:t>63</w:t>
            </w:r>
            <w:r w:rsidR="006543AA" w:rsidRPr="00646361">
              <w:rPr>
                <w:color w:val="000000"/>
                <w:sz w:val="18"/>
                <w:szCs w:val="18"/>
              </w:rPr>
              <w:t> </w:t>
            </w:r>
            <w:r w:rsidRPr="00646361">
              <w:rPr>
                <w:color w:val="000000"/>
                <w:sz w:val="18"/>
                <w:szCs w:val="18"/>
              </w:rPr>
              <w:t>3</w:t>
            </w:r>
            <w:r w:rsidR="00796340" w:rsidRPr="00646361">
              <w:rPr>
                <w:color w:val="000000"/>
                <w:sz w:val="18"/>
                <w:szCs w:val="18"/>
              </w:rPr>
              <w:t>58</w:t>
            </w:r>
            <w:r w:rsidR="006543AA" w:rsidRPr="00646361">
              <w:rPr>
                <w:color w:val="000000"/>
                <w:sz w:val="18"/>
                <w:szCs w:val="18"/>
              </w:rPr>
              <w:t> </w:t>
            </w:r>
            <w:r w:rsidR="00796340" w:rsidRPr="00646361">
              <w:rPr>
                <w:color w:val="000000"/>
                <w:sz w:val="18"/>
                <w:szCs w:val="18"/>
              </w:rPr>
              <w:t>781</w:t>
            </w:r>
            <w:r w:rsidRPr="00646361">
              <w:rPr>
                <w:color w:val="000000"/>
                <w:sz w:val="18"/>
                <w:szCs w:val="18"/>
              </w:rPr>
              <w:t>,5</w:t>
            </w:r>
            <w:r w:rsidR="00796340" w:rsidRPr="00646361">
              <w:rPr>
                <w:color w:val="000000"/>
                <w:sz w:val="18"/>
                <w:szCs w:val="18"/>
              </w:rPr>
              <w:t>0</w:t>
            </w:r>
          </w:p>
        </w:tc>
        <w:tc>
          <w:tcPr>
            <w:tcW w:w="1485" w:type="dxa"/>
            <w:tcBorders>
              <w:top w:val="nil"/>
              <w:left w:val="nil"/>
              <w:bottom w:val="single" w:sz="8" w:space="0" w:color="auto"/>
              <w:right w:val="single" w:sz="4" w:space="0" w:color="auto"/>
            </w:tcBorders>
            <w:shd w:val="clear" w:color="000000" w:fill="FFFFFF"/>
            <w:vAlign w:val="center"/>
            <w:hideMark/>
          </w:tcPr>
          <w:p w:rsidR="0004732A" w:rsidRPr="00646361" w:rsidRDefault="0004732A" w:rsidP="00D351CF">
            <w:pPr>
              <w:spacing w:line="264" w:lineRule="auto"/>
              <w:jc w:val="center"/>
              <w:rPr>
                <w:color w:val="000000"/>
                <w:sz w:val="18"/>
                <w:szCs w:val="18"/>
              </w:rPr>
            </w:pPr>
            <w:r w:rsidRPr="00646361">
              <w:rPr>
                <w:color w:val="000000"/>
                <w:sz w:val="18"/>
                <w:szCs w:val="18"/>
              </w:rPr>
              <w:t>58</w:t>
            </w:r>
            <w:r w:rsidR="006543AA" w:rsidRPr="00646361">
              <w:rPr>
                <w:color w:val="000000"/>
                <w:sz w:val="18"/>
                <w:szCs w:val="18"/>
              </w:rPr>
              <w:t> </w:t>
            </w:r>
            <w:r w:rsidRPr="00646361">
              <w:rPr>
                <w:color w:val="000000"/>
                <w:sz w:val="18"/>
                <w:szCs w:val="18"/>
              </w:rPr>
              <w:t>66</w:t>
            </w:r>
            <w:r w:rsidR="006D36A6" w:rsidRPr="00646361">
              <w:rPr>
                <w:color w:val="000000"/>
                <w:sz w:val="18"/>
                <w:szCs w:val="18"/>
              </w:rPr>
              <w:t>1</w:t>
            </w:r>
            <w:r w:rsidR="006543AA" w:rsidRPr="00646361">
              <w:rPr>
                <w:color w:val="000000"/>
                <w:sz w:val="18"/>
                <w:szCs w:val="18"/>
              </w:rPr>
              <w:t> </w:t>
            </w:r>
            <w:r w:rsidR="006D36A6" w:rsidRPr="00646361">
              <w:rPr>
                <w:color w:val="000000"/>
                <w:sz w:val="18"/>
                <w:szCs w:val="18"/>
              </w:rPr>
              <w:t>56</w:t>
            </w:r>
            <w:r w:rsidR="00DB1B6D" w:rsidRPr="00646361">
              <w:rPr>
                <w:color w:val="000000"/>
                <w:sz w:val="18"/>
                <w:szCs w:val="18"/>
              </w:rPr>
              <w:t>6,</w:t>
            </w:r>
            <w:r w:rsidR="006D36A6" w:rsidRPr="00646361">
              <w:rPr>
                <w:color w:val="000000"/>
                <w:sz w:val="18"/>
                <w:szCs w:val="18"/>
              </w:rPr>
              <w:t>11</w:t>
            </w:r>
          </w:p>
        </w:tc>
        <w:tc>
          <w:tcPr>
            <w:tcW w:w="1601" w:type="dxa"/>
            <w:tcBorders>
              <w:top w:val="nil"/>
              <w:left w:val="single" w:sz="4" w:space="0" w:color="auto"/>
              <w:bottom w:val="single" w:sz="8" w:space="0" w:color="auto"/>
            </w:tcBorders>
            <w:shd w:val="clear" w:color="000000" w:fill="FFFFFF"/>
            <w:vAlign w:val="center"/>
            <w:hideMark/>
          </w:tcPr>
          <w:p w:rsidR="0004732A" w:rsidRPr="00646361" w:rsidRDefault="0004732A" w:rsidP="00D351CF">
            <w:pPr>
              <w:spacing w:line="264" w:lineRule="auto"/>
              <w:jc w:val="center"/>
              <w:rPr>
                <w:color w:val="000000"/>
                <w:sz w:val="18"/>
                <w:szCs w:val="18"/>
              </w:rPr>
            </w:pPr>
            <w:r w:rsidRPr="00646361">
              <w:rPr>
                <w:color w:val="000000"/>
                <w:sz w:val="18"/>
                <w:szCs w:val="18"/>
              </w:rPr>
              <w:t>63</w:t>
            </w:r>
            <w:r w:rsidR="006543AA" w:rsidRPr="00646361">
              <w:rPr>
                <w:color w:val="000000"/>
                <w:sz w:val="18"/>
                <w:szCs w:val="18"/>
              </w:rPr>
              <w:t> </w:t>
            </w:r>
            <w:r w:rsidR="00DB5382" w:rsidRPr="00646361">
              <w:rPr>
                <w:color w:val="000000"/>
                <w:sz w:val="18"/>
                <w:szCs w:val="18"/>
              </w:rPr>
              <w:t>247</w:t>
            </w:r>
            <w:r w:rsidR="006543AA" w:rsidRPr="00646361">
              <w:rPr>
                <w:color w:val="000000"/>
                <w:sz w:val="18"/>
                <w:szCs w:val="18"/>
              </w:rPr>
              <w:t> </w:t>
            </w:r>
            <w:r w:rsidR="00DB5382" w:rsidRPr="00646361">
              <w:rPr>
                <w:color w:val="000000"/>
                <w:sz w:val="18"/>
                <w:szCs w:val="18"/>
              </w:rPr>
              <w:t>3</w:t>
            </w:r>
            <w:r w:rsidRPr="00646361">
              <w:rPr>
                <w:color w:val="000000"/>
                <w:sz w:val="18"/>
                <w:szCs w:val="18"/>
              </w:rPr>
              <w:t>71,</w:t>
            </w:r>
            <w:r w:rsidR="00DB5382" w:rsidRPr="00646361">
              <w:rPr>
                <w:color w:val="000000"/>
                <w:sz w:val="18"/>
                <w:szCs w:val="18"/>
              </w:rPr>
              <w:t>79</w:t>
            </w:r>
          </w:p>
        </w:tc>
      </w:tr>
      <w:tr w:rsidR="00CE5DF3" w:rsidRPr="00930F00" w:rsidTr="00B07F46">
        <w:trPr>
          <w:trHeight w:val="295"/>
        </w:trPr>
        <w:tc>
          <w:tcPr>
            <w:tcW w:w="1864" w:type="dxa"/>
            <w:tcBorders>
              <w:top w:val="nil"/>
              <w:bottom w:val="single" w:sz="8" w:space="0" w:color="auto"/>
              <w:right w:val="single" w:sz="8" w:space="0" w:color="auto"/>
            </w:tcBorders>
            <w:shd w:val="clear" w:color="auto" w:fill="auto"/>
            <w:vAlign w:val="center"/>
            <w:hideMark/>
          </w:tcPr>
          <w:p w:rsidR="0004732A" w:rsidRPr="00930F00" w:rsidRDefault="0004732A" w:rsidP="000F160E">
            <w:pPr>
              <w:spacing w:line="264" w:lineRule="auto"/>
              <w:rPr>
                <w:color w:val="000000"/>
                <w:sz w:val="22"/>
                <w:szCs w:val="22"/>
              </w:rPr>
            </w:pPr>
            <w:r w:rsidRPr="00930F00">
              <w:rPr>
                <w:color w:val="000000"/>
                <w:sz w:val="22"/>
                <w:szCs w:val="22"/>
              </w:rPr>
              <w:t>Безвозмездные поступления</w:t>
            </w:r>
          </w:p>
        </w:tc>
        <w:tc>
          <w:tcPr>
            <w:tcW w:w="1622" w:type="dxa"/>
            <w:tcBorders>
              <w:top w:val="nil"/>
              <w:left w:val="nil"/>
              <w:bottom w:val="single" w:sz="8" w:space="0" w:color="auto"/>
              <w:right w:val="single" w:sz="8" w:space="0" w:color="auto"/>
            </w:tcBorders>
            <w:shd w:val="clear" w:color="auto" w:fill="auto"/>
            <w:vAlign w:val="center"/>
            <w:hideMark/>
          </w:tcPr>
          <w:p w:rsidR="0004732A" w:rsidRPr="00717C2E" w:rsidRDefault="0004732A" w:rsidP="00D351CF">
            <w:pPr>
              <w:spacing w:line="264" w:lineRule="auto"/>
              <w:jc w:val="center"/>
              <w:rPr>
                <w:color w:val="000000"/>
                <w:sz w:val="18"/>
                <w:szCs w:val="18"/>
              </w:rPr>
            </w:pPr>
            <w:r w:rsidRPr="00717C2E">
              <w:rPr>
                <w:color w:val="000000"/>
                <w:sz w:val="18"/>
                <w:szCs w:val="18"/>
              </w:rPr>
              <w:t>135</w:t>
            </w:r>
            <w:r w:rsidR="006543AA" w:rsidRPr="00717C2E">
              <w:rPr>
                <w:color w:val="000000"/>
                <w:sz w:val="18"/>
                <w:szCs w:val="18"/>
              </w:rPr>
              <w:t> </w:t>
            </w:r>
            <w:r w:rsidRPr="00717C2E">
              <w:rPr>
                <w:color w:val="000000"/>
                <w:sz w:val="18"/>
                <w:szCs w:val="18"/>
              </w:rPr>
              <w:t>841</w:t>
            </w:r>
            <w:r w:rsidR="006543AA" w:rsidRPr="00717C2E">
              <w:rPr>
                <w:color w:val="000000"/>
                <w:sz w:val="18"/>
                <w:szCs w:val="18"/>
              </w:rPr>
              <w:t> </w:t>
            </w:r>
            <w:r w:rsidRPr="00717C2E">
              <w:rPr>
                <w:color w:val="000000"/>
                <w:sz w:val="18"/>
                <w:szCs w:val="18"/>
              </w:rPr>
              <w:t>682,55</w:t>
            </w:r>
          </w:p>
        </w:tc>
        <w:tc>
          <w:tcPr>
            <w:tcW w:w="1523" w:type="dxa"/>
            <w:tcBorders>
              <w:top w:val="nil"/>
              <w:left w:val="nil"/>
              <w:bottom w:val="single" w:sz="8" w:space="0" w:color="auto"/>
              <w:right w:val="single" w:sz="8" w:space="0" w:color="auto"/>
            </w:tcBorders>
            <w:shd w:val="clear" w:color="auto" w:fill="auto"/>
            <w:vAlign w:val="center"/>
            <w:hideMark/>
          </w:tcPr>
          <w:p w:rsidR="0004732A" w:rsidRPr="00717C2E" w:rsidRDefault="0004732A" w:rsidP="00D351CF">
            <w:pPr>
              <w:spacing w:line="264" w:lineRule="auto"/>
              <w:jc w:val="center"/>
              <w:rPr>
                <w:color w:val="000000"/>
                <w:sz w:val="18"/>
                <w:szCs w:val="18"/>
              </w:rPr>
            </w:pPr>
            <w:r w:rsidRPr="00717C2E">
              <w:rPr>
                <w:color w:val="000000"/>
                <w:sz w:val="18"/>
                <w:szCs w:val="18"/>
              </w:rPr>
              <w:t>144</w:t>
            </w:r>
            <w:r w:rsidR="006543AA" w:rsidRPr="00717C2E">
              <w:rPr>
                <w:color w:val="000000"/>
                <w:sz w:val="18"/>
                <w:szCs w:val="18"/>
              </w:rPr>
              <w:t> </w:t>
            </w:r>
            <w:r w:rsidRPr="00717C2E">
              <w:rPr>
                <w:color w:val="000000"/>
                <w:sz w:val="18"/>
                <w:szCs w:val="18"/>
              </w:rPr>
              <w:t>517</w:t>
            </w:r>
            <w:r w:rsidR="006543AA" w:rsidRPr="00717C2E">
              <w:rPr>
                <w:color w:val="000000"/>
                <w:sz w:val="18"/>
                <w:szCs w:val="18"/>
              </w:rPr>
              <w:t> </w:t>
            </w:r>
            <w:r w:rsidRPr="00717C2E">
              <w:rPr>
                <w:color w:val="000000"/>
                <w:sz w:val="18"/>
                <w:szCs w:val="18"/>
              </w:rPr>
              <w:t>746,80</w:t>
            </w:r>
          </w:p>
        </w:tc>
        <w:tc>
          <w:tcPr>
            <w:tcW w:w="1474" w:type="dxa"/>
            <w:tcBorders>
              <w:top w:val="nil"/>
              <w:left w:val="nil"/>
              <w:bottom w:val="single" w:sz="8" w:space="0" w:color="auto"/>
              <w:right w:val="single" w:sz="8" w:space="0" w:color="auto"/>
            </w:tcBorders>
            <w:shd w:val="clear" w:color="auto" w:fill="auto"/>
            <w:vAlign w:val="center"/>
            <w:hideMark/>
          </w:tcPr>
          <w:p w:rsidR="0004732A" w:rsidRPr="00646361" w:rsidRDefault="0004732A" w:rsidP="00CE5DF3">
            <w:pPr>
              <w:spacing w:line="264" w:lineRule="auto"/>
              <w:jc w:val="center"/>
              <w:rPr>
                <w:color w:val="000000"/>
                <w:sz w:val="18"/>
                <w:szCs w:val="18"/>
              </w:rPr>
            </w:pPr>
            <w:r w:rsidRPr="00646361">
              <w:rPr>
                <w:color w:val="000000"/>
                <w:sz w:val="18"/>
                <w:szCs w:val="18"/>
              </w:rPr>
              <w:t>1</w:t>
            </w:r>
            <w:r w:rsidR="00796340" w:rsidRPr="00646361">
              <w:rPr>
                <w:color w:val="000000"/>
                <w:sz w:val="18"/>
                <w:szCs w:val="18"/>
              </w:rPr>
              <w:t>5</w:t>
            </w:r>
            <w:r w:rsidR="00CE5DF3" w:rsidRPr="00646361">
              <w:rPr>
                <w:color w:val="000000"/>
                <w:sz w:val="18"/>
                <w:szCs w:val="18"/>
              </w:rPr>
              <w:t>6</w:t>
            </w:r>
            <w:r w:rsidR="006543AA" w:rsidRPr="00646361">
              <w:rPr>
                <w:color w:val="000000"/>
                <w:sz w:val="18"/>
                <w:szCs w:val="18"/>
              </w:rPr>
              <w:t> </w:t>
            </w:r>
            <w:r w:rsidR="00CE5DF3" w:rsidRPr="00646361">
              <w:rPr>
                <w:color w:val="000000"/>
                <w:sz w:val="18"/>
                <w:szCs w:val="18"/>
              </w:rPr>
              <w:t>919</w:t>
            </w:r>
            <w:r w:rsidR="006543AA" w:rsidRPr="00646361">
              <w:rPr>
                <w:color w:val="000000"/>
                <w:sz w:val="18"/>
                <w:szCs w:val="18"/>
              </w:rPr>
              <w:t> </w:t>
            </w:r>
            <w:r w:rsidR="00CE5DF3" w:rsidRPr="00646361">
              <w:rPr>
                <w:color w:val="000000"/>
                <w:sz w:val="18"/>
                <w:szCs w:val="18"/>
              </w:rPr>
              <w:t>400</w:t>
            </w:r>
            <w:r w:rsidRPr="00646361">
              <w:rPr>
                <w:color w:val="000000"/>
                <w:sz w:val="18"/>
                <w:szCs w:val="18"/>
              </w:rPr>
              <w:t>,</w:t>
            </w:r>
            <w:r w:rsidR="00CE5DF3" w:rsidRPr="00646361">
              <w:rPr>
                <w:color w:val="000000"/>
                <w:sz w:val="18"/>
                <w:szCs w:val="18"/>
              </w:rPr>
              <w:t>5</w:t>
            </w:r>
            <w:r w:rsidRPr="00646361">
              <w:rPr>
                <w:color w:val="000000"/>
                <w:sz w:val="18"/>
                <w:szCs w:val="18"/>
              </w:rPr>
              <w:t>0</w:t>
            </w:r>
          </w:p>
        </w:tc>
        <w:tc>
          <w:tcPr>
            <w:tcW w:w="1485" w:type="dxa"/>
            <w:tcBorders>
              <w:top w:val="nil"/>
              <w:left w:val="nil"/>
              <w:bottom w:val="single" w:sz="8" w:space="0" w:color="auto"/>
              <w:right w:val="single" w:sz="4" w:space="0" w:color="auto"/>
            </w:tcBorders>
            <w:shd w:val="clear" w:color="auto" w:fill="auto"/>
            <w:vAlign w:val="center"/>
            <w:hideMark/>
          </w:tcPr>
          <w:p w:rsidR="0004732A" w:rsidRPr="00646361" w:rsidRDefault="0004732A" w:rsidP="00CE5DF3">
            <w:pPr>
              <w:spacing w:line="264" w:lineRule="auto"/>
              <w:jc w:val="center"/>
              <w:rPr>
                <w:color w:val="000000"/>
                <w:sz w:val="18"/>
                <w:szCs w:val="18"/>
              </w:rPr>
            </w:pPr>
            <w:r w:rsidRPr="00646361">
              <w:rPr>
                <w:color w:val="000000"/>
                <w:sz w:val="18"/>
                <w:szCs w:val="18"/>
              </w:rPr>
              <w:t>1</w:t>
            </w:r>
            <w:r w:rsidR="00CE5DF3" w:rsidRPr="00646361">
              <w:rPr>
                <w:color w:val="000000"/>
                <w:sz w:val="18"/>
                <w:szCs w:val="18"/>
              </w:rPr>
              <w:t>19 743 791</w:t>
            </w:r>
            <w:r w:rsidRPr="00646361">
              <w:rPr>
                <w:color w:val="000000"/>
                <w:sz w:val="18"/>
                <w:szCs w:val="18"/>
              </w:rPr>
              <w:t>,</w:t>
            </w:r>
            <w:r w:rsidR="00CE5DF3" w:rsidRPr="00646361">
              <w:rPr>
                <w:color w:val="000000"/>
                <w:sz w:val="18"/>
                <w:szCs w:val="18"/>
              </w:rPr>
              <w:t>8</w:t>
            </w:r>
            <w:r w:rsidRPr="00646361">
              <w:rPr>
                <w:color w:val="000000"/>
                <w:sz w:val="18"/>
                <w:szCs w:val="18"/>
              </w:rPr>
              <w:t>0</w:t>
            </w:r>
          </w:p>
        </w:tc>
        <w:tc>
          <w:tcPr>
            <w:tcW w:w="1601" w:type="dxa"/>
            <w:tcBorders>
              <w:top w:val="nil"/>
              <w:left w:val="single" w:sz="4" w:space="0" w:color="auto"/>
              <w:bottom w:val="single" w:sz="8" w:space="0" w:color="auto"/>
            </w:tcBorders>
            <w:shd w:val="clear" w:color="auto" w:fill="auto"/>
            <w:vAlign w:val="center"/>
            <w:hideMark/>
          </w:tcPr>
          <w:p w:rsidR="0004732A" w:rsidRPr="00646361" w:rsidRDefault="0004732A" w:rsidP="00CE5DF3">
            <w:pPr>
              <w:spacing w:line="264" w:lineRule="auto"/>
              <w:jc w:val="center"/>
              <w:rPr>
                <w:color w:val="000000"/>
                <w:sz w:val="18"/>
                <w:szCs w:val="18"/>
              </w:rPr>
            </w:pPr>
            <w:r w:rsidRPr="00646361">
              <w:rPr>
                <w:color w:val="000000"/>
                <w:sz w:val="18"/>
                <w:szCs w:val="18"/>
              </w:rPr>
              <w:t>1</w:t>
            </w:r>
            <w:r w:rsidR="00EB7AC9" w:rsidRPr="00646361">
              <w:rPr>
                <w:color w:val="000000"/>
                <w:sz w:val="18"/>
                <w:szCs w:val="18"/>
              </w:rPr>
              <w:t>26</w:t>
            </w:r>
            <w:r w:rsidR="006543AA" w:rsidRPr="00646361">
              <w:rPr>
                <w:color w:val="000000"/>
                <w:sz w:val="18"/>
                <w:szCs w:val="18"/>
              </w:rPr>
              <w:t> </w:t>
            </w:r>
            <w:r w:rsidR="00CE5DF3" w:rsidRPr="00646361">
              <w:rPr>
                <w:color w:val="000000"/>
                <w:sz w:val="18"/>
                <w:szCs w:val="18"/>
              </w:rPr>
              <w:t>489</w:t>
            </w:r>
            <w:r w:rsidR="006543AA" w:rsidRPr="00646361">
              <w:rPr>
                <w:color w:val="000000"/>
                <w:sz w:val="18"/>
                <w:szCs w:val="18"/>
              </w:rPr>
              <w:t> </w:t>
            </w:r>
            <w:r w:rsidR="00CE5DF3" w:rsidRPr="00646361">
              <w:rPr>
                <w:color w:val="000000"/>
                <w:sz w:val="18"/>
                <w:szCs w:val="18"/>
              </w:rPr>
              <w:t>043</w:t>
            </w:r>
            <w:r w:rsidRPr="00646361">
              <w:rPr>
                <w:color w:val="000000"/>
                <w:sz w:val="18"/>
                <w:szCs w:val="18"/>
              </w:rPr>
              <w:t>,</w:t>
            </w:r>
            <w:r w:rsidR="00EB7AC9" w:rsidRPr="00646361">
              <w:rPr>
                <w:color w:val="000000"/>
                <w:sz w:val="18"/>
                <w:szCs w:val="18"/>
              </w:rPr>
              <w:t>4</w:t>
            </w:r>
            <w:r w:rsidRPr="00646361">
              <w:rPr>
                <w:color w:val="000000"/>
                <w:sz w:val="18"/>
                <w:szCs w:val="18"/>
              </w:rPr>
              <w:t>0</w:t>
            </w:r>
          </w:p>
        </w:tc>
      </w:tr>
      <w:tr w:rsidR="00CE5DF3" w:rsidRPr="00930F00" w:rsidTr="00B07F46">
        <w:trPr>
          <w:trHeight w:val="171"/>
        </w:trPr>
        <w:tc>
          <w:tcPr>
            <w:tcW w:w="1864" w:type="dxa"/>
            <w:tcBorders>
              <w:top w:val="nil"/>
              <w:bottom w:val="single" w:sz="8" w:space="0" w:color="auto"/>
              <w:right w:val="single" w:sz="8" w:space="0" w:color="auto"/>
            </w:tcBorders>
            <w:shd w:val="clear" w:color="auto" w:fill="auto"/>
            <w:vAlign w:val="center"/>
            <w:hideMark/>
          </w:tcPr>
          <w:p w:rsidR="005C63AE" w:rsidRPr="00246F65" w:rsidRDefault="005C63AE" w:rsidP="000F160E">
            <w:pPr>
              <w:spacing w:line="264" w:lineRule="auto"/>
              <w:rPr>
                <w:color w:val="000000"/>
                <w:sz w:val="22"/>
                <w:szCs w:val="22"/>
              </w:rPr>
            </w:pPr>
            <w:r w:rsidRPr="00246F65">
              <w:rPr>
                <w:color w:val="000000"/>
                <w:sz w:val="22"/>
                <w:szCs w:val="22"/>
              </w:rPr>
              <w:t>Расходы всего</w:t>
            </w:r>
          </w:p>
        </w:tc>
        <w:tc>
          <w:tcPr>
            <w:tcW w:w="1622" w:type="dxa"/>
            <w:tcBorders>
              <w:top w:val="nil"/>
              <w:left w:val="nil"/>
              <w:bottom w:val="single" w:sz="8" w:space="0" w:color="auto"/>
              <w:right w:val="single" w:sz="8" w:space="0" w:color="auto"/>
            </w:tcBorders>
            <w:shd w:val="clear" w:color="auto" w:fill="auto"/>
            <w:vAlign w:val="center"/>
            <w:hideMark/>
          </w:tcPr>
          <w:p w:rsidR="005C63AE" w:rsidRPr="00246F65" w:rsidRDefault="005C63AE" w:rsidP="00D351CF">
            <w:pPr>
              <w:spacing w:line="264" w:lineRule="auto"/>
              <w:jc w:val="center"/>
              <w:rPr>
                <w:color w:val="000000"/>
                <w:sz w:val="18"/>
                <w:szCs w:val="18"/>
              </w:rPr>
            </w:pPr>
            <w:r w:rsidRPr="00246F65">
              <w:rPr>
                <w:color w:val="000000"/>
                <w:sz w:val="18"/>
                <w:szCs w:val="18"/>
              </w:rPr>
              <w:t>183</w:t>
            </w:r>
            <w:r w:rsidR="006543AA" w:rsidRPr="00246F65">
              <w:rPr>
                <w:color w:val="000000"/>
                <w:sz w:val="18"/>
                <w:szCs w:val="18"/>
              </w:rPr>
              <w:t> </w:t>
            </w:r>
            <w:r w:rsidRPr="00246F65">
              <w:rPr>
                <w:color w:val="000000"/>
                <w:sz w:val="18"/>
                <w:szCs w:val="18"/>
              </w:rPr>
              <w:t>403</w:t>
            </w:r>
            <w:r w:rsidR="006543AA" w:rsidRPr="00246F65">
              <w:rPr>
                <w:color w:val="000000"/>
                <w:sz w:val="18"/>
                <w:szCs w:val="18"/>
              </w:rPr>
              <w:t> </w:t>
            </w:r>
            <w:r w:rsidRPr="00246F65">
              <w:rPr>
                <w:color w:val="000000"/>
                <w:sz w:val="18"/>
                <w:szCs w:val="18"/>
              </w:rPr>
              <w:t>971,02</w:t>
            </w:r>
          </w:p>
        </w:tc>
        <w:tc>
          <w:tcPr>
            <w:tcW w:w="1523" w:type="dxa"/>
            <w:tcBorders>
              <w:top w:val="nil"/>
              <w:left w:val="nil"/>
              <w:bottom w:val="single" w:sz="8" w:space="0" w:color="auto"/>
              <w:right w:val="single" w:sz="8" w:space="0" w:color="auto"/>
            </w:tcBorders>
            <w:shd w:val="clear" w:color="auto" w:fill="auto"/>
            <w:hideMark/>
          </w:tcPr>
          <w:p w:rsidR="005C63AE" w:rsidRPr="00246F65" w:rsidRDefault="006543AA" w:rsidP="00707694">
            <w:pPr>
              <w:spacing w:line="264" w:lineRule="auto"/>
              <w:jc w:val="center"/>
              <w:rPr>
                <w:color w:val="000000"/>
                <w:sz w:val="18"/>
                <w:szCs w:val="18"/>
              </w:rPr>
            </w:pPr>
            <w:r w:rsidRPr="00246F65">
              <w:rPr>
                <w:color w:val="000000"/>
                <w:sz w:val="18"/>
                <w:szCs w:val="18"/>
              </w:rPr>
              <w:t>208 394 </w:t>
            </w:r>
            <w:r w:rsidR="00246F65" w:rsidRPr="00246F65">
              <w:rPr>
                <w:color w:val="000000"/>
                <w:sz w:val="18"/>
                <w:szCs w:val="18"/>
              </w:rPr>
              <w:t>193,83</w:t>
            </w:r>
          </w:p>
        </w:tc>
        <w:tc>
          <w:tcPr>
            <w:tcW w:w="1474" w:type="dxa"/>
            <w:tcBorders>
              <w:top w:val="nil"/>
              <w:left w:val="nil"/>
              <w:bottom w:val="single" w:sz="8" w:space="0" w:color="auto"/>
              <w:right w:val="single" w:sz="8" w:space="0" w:color="auto"/>
            </w:tcBorders>
            <w:shd w:val="clear" w:color="auto" w:fill="auto"/>
            <w:hideMark/>
          </w:tcPr>
          <w:p w:rsidR="005C63AE" w:rsidRPr="00646361" w:rsidRDefault="005C63AE" w:rsidP="00AD17EE">
            <w:pPr>
              <w:spacing w:line="264" w:lineRule="auto"/>
              <w:jc w:val="center"/>
              <w:rPr>
                <w:color w:val="000000"/>
                <w:sz w:val="18"/>
                <w:szCs w:val="18"/>
              </w:rPr>
            </w:pPr>
            <w:r w:rsidRPr="00646361">
              <w:rPr>
                <w:color w:val="000000"/>
                <w:sz w:val="18"/>
                <w:szCs w:val="18"/>
              </w:rPr>
              <w:t>2</w:t>
            </w:r>
            <w:r w:rsidR="00AD17EE" w:rsidRPr="00646361">
              <w:rPr>
                <w:color w:val="000000"/>
                <w:sz w:val="18"/>
                <w:szCs w:val="18"/>
              </w:rPr>
              <w:t>20</w:t>
            </w:r>
            <w:r w:rsidR="006543AA" w:rsidRPr="00646361">
              <w:rPr>
                <w:color w:val="000000"/>
                <w:sz w:val="18"/>
                <w:szCs w:val="18"/>
              </w:rPr>
              <w:t> </w:t>
            </w:r>
            <w:r w:rsidR="00AD17EE" w:rsidRPr="00646361">
              <w:rPr>
                <w:color w:val="000000"/>
                <w:sz w:val="18"/>
                <w:szCs w:val="18"/>
              </w:rPr>
              <w:t>8</w:t>
            </w:r>
            <w:r w:rsidRPr="00646361">
              <w:rPr>
                <w:color w:val="000000"/>
                <w:sz w:val="18"/>
                <w:szCs w:val="18"/>
              </w:rPr>
              <w:t>0</w:t>
            </w:r>
            <w:r w:rsidR="00AD17EE" w:rsidRPr="00646361">
              <w:rPr>
                <w:color w:val="000000"/>
                <w:sz w:val="18"/>
                <w:szCs w:val="18"/>
              </w:rPr>
              <w:t>8</w:t>
            </w:r>
            <w:r w:rsidR="006543AA" w:rsidRPr="00646361">
              <w:rPr>
                <w:color w:val="000000"/>
                <w:sz w:val="18"/>
                <w:szCs w:val="18"/>
              </w:rPr>
              <w:t> </w:t>
            </w:r>
            <w:r w:rsidR="00AD17EE" w:rsidRPr="00646361">
              <w:rPr>
                <w:color w:val="000000"/>
                <w:sz w:val="18"/>
                <w:szCs w:val="18"/>
              </w:rPr>
              <w:t>473</w:t>
            </w:r>
            <w:r w:rsidRPr="00646361">
              <w:rPr>
                <w:color w:val="000000"/>
                <w:sz w:val="18"/>
                <w:szCs w:val="18"/>
              </w:rPr>
              <w:t>,</w:t>
            </w:r>
            <w:r w:rsidR="00AD17EE" w:rsidRPr="00646361">
              <w:rPr>
                <w:color w:val="000000"/>
                <w:sz w:val="18"/>
                <w:szCs w:val="18"/>
              </w:rPr>
              <w:t>4</w:t>
            </w:r>
            <w:r w:rsidRPr="00646361">
              <w:rPr>
                <w:color w:val="000000"/>
                <w:sz w:val="18"/>
                <w:szCs w:val="18"/>
              </w:rPr>
              <w:t>8</w:t>
            </w:r>
          </w:p>
        </w:tc>
        <w:tc>
          <w:tcPr>
            <w:tcW w:w="1485" w:type="dxa"/>
            <w:tcBorders>
              <w:top w:val="nil"/>
              <w:left w:val="nil"/>
              <w:bottom w:val="single" w:sz="8" w:space="0" w:color="auto"/>
              <w:right w:val="single" w:sz="4" w:space="0" w:color="auto"/>
            </w:tcBorders>
            <w:shd w:val="clear" w:color="auto" w:fill="auto"/>
            <w:vAlign w:val="center"/>
            <w:hideMark/>
          </w:tcPr>
          <w:p w:rsidR="005C63AE" w:rsidRPr="00646361" w:rsidRDefault="005C63AE" w:rsidP="00AD17EE">
            <w:pPr>
              <w:spacing w:line="264" w:lineRule="auto"/>
              <w:jc w:val="center"/>
              <w:rPr>
                <w:color w:val="000000"/>
                <w:sz w:val="18"/>
                <w:szCs w:val="18"/>
              </w:rPr>
            </w:pPr>
            <w:r w:rsidRPr="00646361">
              <w:rPr>
                <w:color w:val="000000"/>
                <w:sz w:val="18"/>
                <w:szCs w:val="18"/>
              </w:rPr>
              <w:t>1</w:t>
            </w:r>
            <w:r w:rsidR="00AD17EE" w:rsidRPr="00646361">
              <w:rPr>
                <w:color w:val="000000"/>
                <w:sz w:val="18"/>
                <w:szCs w:val="18"/>
              </w:rPr>
              <w:t>7</w:t>
            </w:r>
            <w:r w:rsidRPr="00646361">
              <w:rPr>
                <w:color w:val="000000"/>
                <w:sz w:val="18"/>
                <w:szCs w:val="18"/>
              </w:rPr>
              <w:t>6</w:t>
            </w:r>
            <w:r w:rsidR="006543AA" w:rsidRPr="00646361">
              <w:rPr>
                <w:color w:val="000000"/>
                <w:sz w:val="18"/>
                <w:szCs w:val="18"/>
              </w:rPr>
              <w:t> </w:t>
            </w:r>
            <w:r w:rsidRPr="00646361">
              <w:rPr>
                <w:color w:val="000000"/>
                <w:sz w:val="18"/>
                <w:szCs w:val="18"/>
              </w:rPr>
              <w:t>2</w:t>
            </w:r>
            <w:r w:rsidR="00AD17EE" w:rsidRPr="00646361">
              <w:rPr>
                <w:color w:val="000000"/>
                <w:sz w:val="18"/>
                <w:szCs w:val="18"/>
              </w:rPr>
              <w:t>92</w:t>
            </w:r>
            <w:r w:rsidR="006543AA" w:rsidRPr="00646361">
              <w:rPr>
                <w:color w:val="000000"/>
                <w:sz w:val="18"/>
                <w:szCs w:val="18"/>
              </w:rPr>
              <w:t> </w:t>
            </w:r>
            <w:r w:rsidR="00AD17EE" w:rsidRPr="00646361">
              <w:rPr>
                <w:color w:val="000000"/>
                <w:sz w:val="18"/>
                <w:szCs w:val="18"/>
              </w:rPr>
              <w:t>588</w:t>
            </w:r>
            <w:r w:rsidRPr="00646361">
              <w:rPr>
                <w:color w:val="000000"/>
                <w:sz w:val="18"/>
                <w:szCs w:val="18"/>
              </w:rPr>
              <w:t>,</w:t>
            </w:r>
            <w:r w:rsidR="00AF707E" w:rsidRPr="00646361">
              <w:rPr>
                <w:color w:val="000000"/>
                <w:sz w:val="18"/>
                <w:szCs w:val="18"/>
              </w:rPr>
              <w:t>4</w:t>
            </w:r>
            <w:r w:rsidR="00AD17EE" w:rsidRPr="00646361">
              <w:rPr>
                <w:color w:val="000000"/>
                <w:sz w:val="18"/>
                <w:szCs w:val="18"/>
              </w:rPr>
              <w:t>9</w:t>
            </w:r>
          </w:p>
        </w:tc>
        <w:tc>
          <w:tcPr>
            <w:tcW w:w="1601" w:type="dxa"/>
            <w:tcBorders>
              <w:top w:val="nil"/>
              <w:left w:val="single" w:sz="4" w:space="0" w:color="auto"/>
              <w:bottom w:val="single" w:sz="8" w:space="0" w:color="auto"/>
            </w:tcBorders>
            <w:shd w:val="clear" w:color="auto" w:fill="auto"/>
            <w:vAlign w:val="center"/>
            <w:hideMark/>
          </w:tcPr>
          <w:p w:rsidR="005C63AE" w:rsidRPr="00646361" w:rsidRDefault="00574B44" w:rsidP="00AD17EE">
            <w:pPr>
              <w:spacing w:line="264" w:lineRule="auto"/>
              <w:jc w:val="center"/>
              <w:rPr>
                <w:color w:val="000000"/>
                <w:sz w:val="18"/>
                <w:szCs w:val="18"/>
              </w:rPr>
            </w:pPr>
            <w:r w:rsidRPr="00646361">
              <w:rPr>
                <w:color w:val="000000"/>
                <w:sz w:val="18"/>
                <w:szCs w:val="18"/>
              </w:rPr>
              <w:t>1</w:t>
            </w:r>
            <w:r w:rsidR="00AD17EE" w:rsidRPr="00646361">
              <w:rPr>
                <w:color w:val="000000"/>
                <w:sz w:val="18"/>
                <w:szCs w:val="18"/>
              </w:rPr>
              <w:t>87</w:t>
            </w:r>
            <w:r w:rsidR="006543AA" w:rsidRPr="00646361">
              <w:rPr>
                <w:color w:val="000000"/>
                <w:sz w:val="18"/>
                <w:szCs w:val="18"/>
              </w:rPr>
              <w:t> </w:t>
            </w:r>
            <w:r w:rsidR="00AD17EE" w:rsidRPr="00646361">
              <w:rPr>
                <w:color w:val="000000"/>
                <w:sz w:val="18"/>
                <w:szCs w:val="18"/>
              </w:rPr>
              <w:t>633</w:t>
            </w:r>
            <w:r w:rsidR="006543AA" w:rsidRPr="00646361">
              <w:rPr>
                <w:color w:val="000000"/>
                <w:sz w:val="18"/>
                <w:szCs w:val="18"/>
              </w:rPr>
              <w:t> </w:t>
            </w:r>
            <w:r w:rsidR="00AD17EE" w:rsidRPr="00646361">
              <w:rPr>
                <w:color w:val="000000"/>
                <w:sz w:val="18"/>
                <w:szCs w:val="18"/>
              </w:rPr>
              <w:t>450</w:t>
            </w:r>
            <w:r w:rsidRPr="00646361">
              <w:rPr>
                <w:color w:val="000000"/>
                <w:sz w:val="18"/>
                <w:szCs w:val="18"/>
              </w:rPr>
              <w:t>,</w:t>
            </w:r>
            <w:r w:rsidR="00AD17EE" w:rsidRPr="00646361">
              <w:rPr>
                <w:color w:val="000000"/>
                <w:sz w:val="18"/>
                <w:szCs w:val="18"/>
              </w:rPr>
              <w:t>07</w:t>
            </w:r>
            <w:r w:rsidR="005C63AE" w:rsidRPr="00646361">
              <w:rPr>
                <w:color w:val="000000"/>
                <w:sz w:val="18"/>
                <w:szCs w:val="18"/>
              </w:rPr>
              <w:t> </w:t>
            </w:r>
          </w:p>
        </w:tc>
      </w:tr>
      <w:tr w:rsidR="00CE5DF3" w:rsidRPr="00930F00" w:rsidTr="00B07F46">
        <w:trPr>
          <w:trHeight w:val="295"/>
        </w:trPr>
        <w:tc>
          <w:tcPr>
            <w:tcW w:w="1864" w:type="dxa"/>
            <w:tcBorders>
              <w:top w:val="nil"/>
              <w:bottom w:val="single" w:sz="8" w:space="0" w:color="auto"/>
              <w:right w:val="single" w:sz="8" w:space="0" w:color="auto"/>
            </w:tcBorders>
            <w:shd w:val="clear" w:color="auto" w:fill="auto"/>
            <w:vAlign w:val="center"/>
            <w:hideMark/>
          </w:tcPr>
          <w:p w:rsidR="0004732A" w:rsidRPr="00246F65" w:rsidRDefault="0004732A" w:rsidP="000F160E">
            <w:pPr>
              <w:spacing w:line="264" w:lineRule="auto"/>
              <w:rPr>
                <w:color w:val="000000"/>
                <w:sz w:val="22"/>
                <w:szCs w:val="22"/>
              </w:rPr>
            </w:pPr>
            <w:r w:rsidRPr="00246F65">
              <w:rPr>
                <w:color w:val="000000"/>
                <w:sz w:val="22"/>
                <w:szCs w:val="22"/>
              </w:rPr>
              <w:t>Государственные программы РД</w:t>
            </w:r>
          </w:p>
        </w:tc>
        <w:tc>
          <w:tcPr>
            <w:tcW w:w="1622" w:type="dxa"/>
            <w:tcBorders>
              <w:top w:val="nil"/>
              <w:left w:val="nil"/>
              <w:bottom w:val="single" w:sz="8" w:space="0" w:color="auto"/>
              <w:right w:val="single" w:sz="8" w:space="0" w:color="auto"/>
            </w:tcBorders>
            <w:shd w:val="clear" w:color="auto" w:fill="auto"/>
            <w:vAlign w:val="center"/>
            <w:hideMark/>
          </w:tcPr>
          <w:p w:rsidR="0004732A" w:rsidRPr="00246F65" w:rsidRDefault="00504573" w:rsidP="00D103AB">
            <w:pPr>
              <w:spacing w:line="264" w:lineRule="auto"/>
              <w:jc w:val="center"/>
              <w:rPr>
                <w:color w:val="000000"/>
                <w:sz w:val="18"/>
                <w:szCs w:val="18"/>
              </w:rPr>
            </w:pPr>
            <w:r w:rsidRPr="00246F65">
              <w:rPr>
                <w:color w:val="000000"/>
                <w:sz w:val="18"/>
                <w:szCs w:val="18"/>
              </w:rPr>
              <w:t>174 047 158,20</w:t>
            </w:r>
          </w:p>
        </w:tc>
        <w:tc>
          <w:tcPr>
            <w:tcW w:w="1523" w:type="dxa"/>
            <w:tcBorders>
              <w:top w:val="nil"/>
              <w:left w:val="nil"/>
              <w:bottom w:val="single" w:sz="8" w:space="0" w:color="auto"/>
              <w:right w:val="single" w:sz="8" w:space="0" w:color="auto"/>
            </w:tcBorders>
            <w:shd w:val="clear" w:color="auto" w:fill="auto"/>
            <w:vAlign w:val="center"/>
            <w:hideMark/>
          </w:tcPr>
          <w:p w:rsidR="0004732A" w:rsidRPr="00246F65" w:rsidRDefault="00C46463" w:rsidP="000F160E">
            <w:pPr>
              <w:spacing w:line="264" w:lineRule="auto"/>
              <w:jc w:val="right"/>
              <w:rPr>
                <w:color w:val="000000"/>
                <w:sz w:val="18"/>
                <w:szCs w:val="18"/>
              </w:rPr>
            </w:pPr>
            <w:r w:rsidRPr="00246F65">
              <w:rPr>
                <w:color w:val="000000"/>
                <w:sz w:val="18"/>
                <w:szCs w:val="18"/>
              </w:rPr>
              <w:t>199 191 246,73</w:t>
            </w:r>
            <w:r w:rsidR="0004732A" w:rsidRPr="00246F65">
              <w:rPr>
                <w:color w:val="000000"/>
                <w:sz w:val="18"/>
                <w:szCs w:val="18"/>
              </w:rPr>
              <w:t> </w:t>
            </w:r>
          </w:p>
        </w:tc>
        <w:tc>
          <w:tcPr>
            <w:tcW w:w="1474" w:type="dxa"/>
            <w:tcBorders>
              <w:top w:val="nil"/>
              <w:left w:val="nil"/>
              <w:bottom w:val="single" w:sz="8" w:space="0" w:color="auto"/>
              <w:right w:val="single" w:sz="8" w:space="0" w:color="auto"/>
            </w:tcBorders>
            <w:shd w:val="clear" w:color="auto" w:fill="auto"/>
            <w:vAlign w:val="center"/>
            <w:hideMark/>
          </w:tcPr>
          <w:p w:rsidR="0004732A" w:rsidRPr="00646361" w:rsidRDefault="008F674C" w:rsidP="008F674C">
            <w:pPr>
              <w:spacing w:line="264" w:lineRule="auto"/>
              <w:jc w:val="right"/>
              <w:rPr>
                <w:color w:val="000000"/>
                <w:sz w:val="18"/>
                <w:szCs w:val="18"/>
              </w:rPr>
            </w:pPr>
            <w:r>
              <w:rPr>
                <w:color w:val="000000"/>
                <w:sz w:val="18"/>
                <w:szCs w:val="18"/>
              </w:rPr>
              <w:t>210 389 302,80</w:t>
            </w:r>
          </w:p>
        </w:tc>
        <w:tc>
          <w:tcPr>
            <w:tcW w:w="1485" w:type="dxa"/>
            <w:tcBorders>
              <w:top w:val="nil"/>
              <w:left w:val="nil"/>
              <w:bottom w:val="single" w:sz="8" w:space="0" w:color="auto"/>
              <w:right w:val="single" w:sz="4" w:space="0" w:color="auto"/>
            </w:tcBorders>
            <w:shd w:val="clear" w:color="auto" w:fill="auto"/>
            <w:vAlign w:val="center"/>
            <w:hideMark/>
          </w:tcPr>
          <w:p w:rsidR="0004732A" w:rsidRPr="00646361" w:rsidRDefault="00C46463" w:rsidP="008F674C">
            <w:pPr>
              <w:spacing w:line="264" w:lineRule="auto"/>
              <w:jc w:val="right"/>
              <w:rPr>
                <w:color w:val="000000"/>
                <w:sz w:val="18"/>
                <w:szCs w:val="18"/>
              </w:rPr>
            </w:pPr>
            <w:r w:rsidRPr="00646361">
              <w:rPr>
                <w:color w:val="000000"/>
                <w:sz w:val="18"/>
                <w:szCs w:val="18"/>
              </w:rPr>
              <w:t>1</w:t>
            </w:r>
            <w:r w:rsidR="008F674C">
              <w:rPr>
                <w:color w:val="000000"/>
                <w:sz w:val="18"/>
                <w:szCs w:val="18"/>
              </w:rPr>
              <w:t>7</w:t>
            </w:r>
            <w:r w:rsidRPr="00646361">
              <w:rPr>
                <w:color w:val="000000"/>
                <w:sz w:val="18"/>
                <w:szCs w:val="18"/>
              </w:rPr>
              <w:t>0 </w:t>
            </w:r>
            <w:r w:rsidR="008F674C">
              <w:rPr>
                <w:color w:val="000000"/>
                <w:sz w:val="18"/>
                <w:szCs w:val="18"/>
              </w:rPr>
              <w:t>639</w:t>
            </w:r>
            <w:r w:rsidRPr="00646361">
              <w:rPr>
                <w:color w:val="000000"/>
                <w:sz w:val="18"/>
                <w:szCs w:val="18"/>
              </w:rPr>
              <w:t> </w:t>
            </w:r>
            <w:r w:rsidR="008F674C">
              <w:rPr>
                <w:color w:val="000000"/>
                <w:sz w:val="18"/>
                <w:szCs w:val="18"/>
              </w:rPr>
              <w:t>733</w:t>
            </w:r>
            <w:r w:rsidRPr="00646361">
              <w:rPr>
                <w:color w:val="000000"/>
                <w:sz w:val="18"/>
                <w:szCs w:val="18"/>
              </w:rPr>
              <w:t>,</w:t>
            </w:r>
            <w:r w:rsidR="008F674C">
              <w:rPr>
                <w:color w:val="000000"/>
                <w:sz w:val="18"/>
                <w:szCs w:val="18"/>
              </w:rPr>
              <w:t>57</w:t>
            </w:r>
            <w:r w:rsidR="0004732A" w:rsidRPr="00646361">
              <w:rPr>
                <w:color w:val="000000"/>
                <w:sz w:val="18"/>
                <w:szCs w:val="18"/>
              </w:rPr>
              <w:t> </w:t>
            </w:r>
          </w:p>
        </w:tc>
        <w:tc>
          <w:tcPr>
            <w:tcW w:w="1601" w:type="dxa"/>
            <w:tcBorders>
              <w:top w:val="nil"/>
              <w:left w:val="single" w:sz="4" w:space="0" w:color="auto"/>
              <w:bottom w:val="single" w:sz="8" w:space="0" w:color="auto"/>
            </w:tcBorders>
            <w:shd w:val="clear" w:color="auto" w:fill="auto"/>
            <w:vAlign w:val="center"/>
            <w:hideMark/>
          </w:tcPr>
          <w:p w:rsidR="0004732A" w:rsidRPr="00646361" w:rsidRDefault="00C46463" w:rsidP="008F674C">
            <w:pPr>
              <w:spacing w:line="264" w:lineRule="auto"/>
              <w:ind w:left="-138" w:right="108"/>
              <w:jc w:val="right"/>
              <w:rPr>
                <w:color w:val="000000"/>
                <w:sz w:val="18"/>
                <w:szCs w:val="18"/>
              </w:rPr>
            </w:pPr>
            <w:r w:rsidRPr="00646361">
              <w:rPr>
                <w:color w:val="000000"/>
                <w:sz w:val="18"/>
                <w:szCs w:val="18"/>
              </w:rPr>
              <w:t>1</w:t>
            </w:r>
            <w:r w:rsidR="008F674C">
              <w:rPr>
                <w:color w:val="000000"/>
                <w:sz w:val="18"/>
                <w:szCs w:val="18"/>
              </w:rPr>
              <w:t>75</w:t>
            </w:r>
            <w:r w:rsidRPr="00646361">
              <w:rPr>
                <w:color w:val="000000"/>
                <w:sz w:val="18"/>
                <w:szCs w:val="18"/>
              </w:rPr>
              <w:t> </w:t>
            </w:r>
            <w:r w:rsidR="008F674C">
              <w:rPr>
                <w:color w:val="000000"/>
                <w:sz w:val="18"/>
                <w:szCs w:val="18"/>
              </w:rPr>
              <w:t>093</w:t>
            </w:r>
            <w:r w:rsidRPr="00646361">
              <w:rPr>
                <w:color w:val="000000"/>
                <w:sz w:val="18"/>
                <w:szCs w:val="18"/>
              </w:rPr>
              <w:t> </w:t>
            </w:r>
            <w:r w:rsidR="008F674C">
              <w:rPr>
                <w:color w:val="000000"/>
                <w:sz w:val="18"/>
                <w:szCs w:val="18"/>
              </w:rPr>
              <w:t>598</w:t>
            </w:r>
            <w:r w:rsidRPr="00646361">
              <w:rPr>
                <w:color w:val="000000"/>
                <w:sz w:val="18"/>
                <w:szCs w:val="18"/>
              </w:rPr>
              <w:t>,</w:t>
            </w:r>
            <w:r w:rsidR="008F674C">
              <w:rPr>
                <w:color w:val="000000"/>
                <w:sz w:val="18"/>
                <w:szCs w:val="18"/>
              </w:rPr>
              <w:t>94</w:t>
            </w:r>
            <w:r w:rsidR="0004732A" w:rsidRPr="00646361">
              <w:rPr>
                <w:color w:val="000000"/>
                <w:sz w:val="18"/>
                <w:szCs w:val="18"/>
              </w:rPr>
              <w:t> </w:t>
            </w:r>
          </w:p>
        </w:tc>
      </w:tr>
      <w:tr w:rsidR="00CE5DF3" w:rsidRPr="00930F00" w:rsidTr="00B07F46">
        <w:trPr>
          <w:trHeight w:val="171"/>
        </w:trPr>
        <w:tc>
          <w:tcPr>
            <w:tcW w:w="1864" w:type="dxa"/>
            <w:tcBorders>
              <w:top w:val="nil"/>
              <w:bottom w:val="single" w:sz="8" w:space="0" w:color="auto"/>
              <w:right w:val="single" w:sz="8" w:space="0" w:color="auto"/>
            </w:tcBorders>
            <w:shd w:val="clear" w:color="auto" w:fill="auto"/>
            <w:vAlign w:val="center"/>
            <w:hideMark/>
          </w:tcPr>
          <w:p w:rsidR="00B07FE0" w:rsidRPr="00246F65" w:rsidRDefault="00B07FE0" w:rsidP="000F160E">
            <w:pPr>
              <w:spacing w:line="264" w:lineRule="auto"/>
              <w:rPr>
                <w:color w:val="000000"/>
                <w:sz w:val="22"/>
                <w:szCs w:val="22"/>
              </w:rPr>
            </w:pPr>
            <w:r w:rsidRPr="00246F65">
              <w:rPr>
                <w:color w:val="000000"/>
                <w:sz w:val="22"/>
                <w:szCs w:val="22"/>
              </w:rPr>
              <w:t>РИП</w:t>
            </w:r>
          </w:p>
        </w:tc>
        <w:tc>
          <w:tcPr>
            <w:tcW w:w="1622" w:type="dxa"/>
            <w:tcBorders>
              <w:top w:val="nil"/>
              <w:left w:val="nil"/>
              <w:bottom w:val="single" w:sz="8" w:space="0" w:color="auto"/>
              <w:right w:val="single" w:sz="8" w:space="0" w:color="auto"/>
            </w:tcBorders>
            <w:shd w:val="clear" w:color="auto" w:fill="auto"/>
            <w:vAlign w:val="center"/>
            <w:hideMark/>
          </w:tcPr>
          <w:p w:rsidR="00B07FE0" w:rsidRPr="00246F65" w:rsidRDefault="00195F74" w:rsidP="00D351CF">
            <w:pPr>
              <w:spacing w:line="264" w:lineRule="auto"/>
              <w:jc w:val="center"/>
              <w:rPr>
                <w:color w:val="000000"/>
                <w:sz w:val="18"/>
                <w:szCs w:val="18"/>
              </w:rPr>
            </w:pPr>
            <w:r w:rsidRPr="00246F65">
              <w:rPr>
                <w:color w:val="000000"/>
                <w:sz w:val="18"/>
                <w:szCs w:val="18"/>
              </w:rPr>
              <w:t>16 213 286</w:t>
            </w:r>
            <w:r w:rsidR="002D36C5" w:rsidRPr="00246F65">
              <w:rPr>
                <w:color w:val="000000"/>
                <w:sz w:val="18"/>
                <w:szCs w:val="18"/>
              </w:rPr>
              <w:t>,</w:t>
            </w:r>
            <w:r w:rsidRPr="00246F65">
              <w:rPr>
                <w:color w:val="000000"/>
                <w:sz w:val="18"/>
                <w:szCs w:val="18"/>
              </w:rPr>
              <w:t>27</w:t>
            </w:r>
            <w:r w:rsidR="00B07FE0" w:rsidRPr="00246F65">
              <w:rPr>
                <w:color w:val="000000"/>
                <w:sz w:val="18"/>
                <w:szCs w:val="18"/>
              </w:rPr>
              <w:t> </w:t>
            </w:r>
          </w:p>
        </w:tc>
        <w:tc>
          <w:tcPr>
            <w:tcW w:w="1523" w:type="dxa"/>
            <w:tcBorders>
              <w:top w:val="nil"/>
              <w:left w:val="nil"/>
              <w:bottom w:val="single" w:sz="8" w:space="0" w:color="auto"/>
              <w:right w:val="single" w:sz="8" w:space="0" w:color="auto"/>
            </w:tcBorders>
            <w:shd w:val="clear" w:color="auto" w:fill="auto"/>
            <w:vAlign w:val="center"/>
          </w:tcPr>
          <w:p w:rsidR="00B07FE0" w:rsidRPr="00246F65" w:rsidRDefault="002D36C5" w:rsidP="00D351CF">
            <w:pPr>
              <w:spacing w:line="264" w:lineRule="auto"/>
              <w:jc w:val="center"/>
              <w:rPr>
                <w:color w:val="000000"/>
                <w:sz w:val="18"/>
                <w:szCs w:val="18"/>
              </w:rPr>
            </w:pPr>
            <w:r w:rsidRPr="00246F65">
              <w:rPr>
                <w:color w:val="000000"/>
                <w:sz w:val="18"/>
                <w:szCs w:val="18"/>
              </w:rPr>
              <w:t>27 219 568,68</w:t>
            </w:r>
          </w:p>
        </w:tc>
        <w:tc>
          <w:tcPr>
            <w:tcW w:w="1474" w:type="dxa"/>
            <w:tcBorders>
              <w:top w:val="nil"/>
              <w:left w:val="nil"/>
              <w:bottom w:val="single" w:sz="8" w:space="0" w:color="auto"/>
              <w:right w:val="single" w:sz="8" w:space="0" w:color="auto"/>
            </w:tcBorders>
            <w:shd w:val="clear" w:color="auto" w:fill="auto"/>
            <w:vAlign w:val="center"/>
          </w:tcPr>
          <w:p w:rsidR="00B07FE0" w:rsidRPr="00AC49D6" w:rsidRDefault="009D50EC" w:rsidP="00DC5DFE">
            <w:pPr>
              <w:spacing w:line="264" w:lineRule="auto"/>
              <w:jc w:val="center"/>
              <w:rPr>
                <w:color w:val="000000"/>
                <w:sz w:val="18"/>
                <w:szCs w:val="18"/>
              </w:rPr>
            </w:pPr>
            <w:r w:rsidRPr="00AC49D6">
              <w:rPr>
                <w:color w:val="000000"/>
                <w:sz w:val="18"/>
                <w:szCs w:val="18"/>
              </w:rPr>
              <w:t>2</w:t>
            </w:r>
            <w:r w:rsidR="00B07FE0" w:rsidRPr="00AC49D6">
              <w:rPr>
                <w:color w:val="000000"/>
                <w:sz w:val="18"/>
                <w:szCs w:val="18"/>
              </w:rPr>
              <w:t>1</w:t>
            </w:r>
            <w:r w:rsidR="00DC5DFE" w:rsidRPr="00AC49D6">
              <w:rPr>
                <w:color w:val="000000"/>
                <w:sz w:val="18"/>
                <w:szCs w:val="18"/>
              </w:rPr>
              <w:t> </w:t>
            </w:r>
            <w:r w:rsidR="00B07FE0" w:rsidRPr="00AC49D6">
              <w:rPr>
                <w:color w:val="000000"/>
                <w:sz w:val="18"/>
                <w:szCs w:val="18"/>
              </w:rPr>
              <w:t>3</w:t>
            </w:r>
            <w:r w:rsidR="00DC5DFE" w:rsidRPr="00AC49D6">
              <w:rPr>
                <w:color w:val="000000"/>
                <w:sz w:val="18"/>
                <w:szCs w:val="18"/>
              </w:rPr>
              <w:t>4</w:t>
            </w:r>
            <w:r w:rsidR="00B07FE0" w:rsidRPr="00AC49D6">
              <w:rPr>
                <w:color w:val="000000"/>
                <w:sz w:val="18"/>
                <w:szCs w:val="18"/>
              </w:rPr>
              <w:t>1</w:t>
            </w:r>
            <w:r w:rsidR="00DC5DFE" w:rsidRPr="00AC49D6">
              <w:rPr>
                <w:color w:val="000000"/>
                <w:sz w:val="18"/>
                <w:szCs w:val="18"/>
              </w:rPr>
              <w:t> 896</w:t>
            </w:r>
            <w:r w:rsidR="00B07FE0" w:rsidRPr="00AC49D6">
              <w:rPr>
                <w:color w:val="000000"/>
                <w:sz w:val="18"/>
                <w:szCs w:val="18"/>
              </w:rPr>
              <w:t>,</w:t>
            </w:r>
            <w:r w:rsidR="00DC5DFE" w:rsidRPr="00AC49D6">
              <w:rPr>
                <w:color w:val="000000"/>
                <w:sz w:val="18"/>
                <w:szCs w:val="18"/>
              </w:rPr>
              <w:t>08</w:t>
            </w:r>
            <w:r w:rsidR="00B07FE0" w:rsidRPr="00AC49D6">
              <w:rPr>
                <w:color w:val="000000"/>
                <w:sz w:val="18"/>
                <w:szCs w:val="18"/>
              </w:rPr>
              <w:t> </w:t>
            </w:r>
          </w:p>
        </w:tc>
        <w:tc>
          <w:tcPr>
            <w:tcW w:w="1485" w:type="dxa"/>
            <w:tcBorders>
              <w:top w:val="nil"/>
              <w:left w:val="nil"/>
              <w:bottom w:val="single" w:sz="8" w:space="0" w:color="auto"/>
              <w:right w:val="single" w:sz="4" w:space="0" w:color="auto"/>
            </w:tcBorders>
            <w:shd w:val="clear" w:color="auto" w:fill="auto"/>
            <w:vAlign w:val="center"/>
            <w:hideMark/>
          </w:tcPr>
          <w:p w:rsidR="00B07FE0" w:rsidRPr="00AC49D6" w:rsidRDefault="00B07FE0" w:rsidP="00DC5DFE">
            <w:pPr>
              <w:spacing w:line="264" w:lineRule="auto"/>
              <w:jc w:val="center"/>
              <w:rPr>
                <w:color w:val="000000"/>
                <w:sz w:val="18"/>
                <w:szCs w:val="18"/>
              </w:rPr>
            </w:pPr>
            <w:r w:rsidRPr="00AC49D6">
              <w:rPr>
                <w:color w:val="000000"/>
                <w:sz w:val="18"/>
                <w:szCs w:val="18"/>
              </w:rPr>
              <w:t>1</w:t>
            </w:r>
            <w:r w:rsidR="00DC5DFE" w:rsidRPr="00AC49D6">
              <w:rPr>
                <w:color w:val="000000"/>
                <w:sz w:val="18"/>
                <w:szCs w:val="18"/>
              </w:rPr>
              <w:t>3</w:t>
            </w:r>
            <w:r w:rsidRPr="00AC49D6">
              <w:rPr>
                <w:color w:val="000000"/>
                <w:sz w:val="18"/>
                <w:szCs w:val="18"/>
              </w:rPr>
              <w:t> </w:t>
            </w:r>
            <w:r w:rsidR="00DC5DFE" w:rsidRPr="00AC49D6">
              <w:rPr>
                <w:color w:val="000000"/>
                <w:sz w:val="18"/>
                <w:szCs w:val="18"/>
              </w:rPr>
              <w:t>976</w:t>
            </w:r>
            <w:r w:rsidRPr="00AC49D6">
              <w:rPr>
                <w:color w:val="000000"/>
                <w:sz w:val="18"/>
                <w:szCs w:val="18"/>
              </w:rPr>
              <w:t> </w:t>
            </w:r>
            <w:r w:rsidR="009D50EC" w:rsidRPr="00AC49D6">
              <w:rPr>
                <w:color w:val="000000"/>
                <w:sz w:val="18"/>
                <w:szCs w:val="18"/>
              </w:rPr>
              <w:t>9</w:t>
            </w:r>
            <w:r w:rsidR="00DC5DFE" w:rsidRPr="00AC49D6">
              <w:rPr>
                <w:color w:val="000000"/>
                <w:sz w:val="18"/>
                <w:szCs w:val="18"/>
              </w:rPr>
              <w:t>38</w:t>
            </w:r>
            <w:r w:rsidRPr="00AC49D6">
              <w:rPr>
                <w:color w:val="000000"/>
                <w:sz w:val="18"/>
                <w:szCs w:val="18"/>
              </w:rPr>
              <w:t>,</w:t>
            </w:r>
            <w:r w:rsidR="00D422AD" w:rsidRPr="00AC49D6">
              <w:rPr>
                <w:color w:val="000000"/>
                <w:sz w:val="18"/>
                <w:szCs w:val="18"/>
              </w:rPr>
              <w:t>34</w:t>
            </w:r>
            <w:r w:rsidRPr="00AC49D6">
              <w:rPr>
                <w:color w:val="000000"/>
                <w:sz w:val="18"/>
                <w:szCs w:val="18"/>
              </w:rPr>
              <w:t> </w:t>
            </w:r>
          </w:p>
        </w:tc>
        <w:tc>
          <w:tcPr>
            <w:tcW w:w="1601" w:type="dxa"/>
            <w:tcBorders>
              <w:top w:val="nil"/>
              <w:left w:val="single" w:sz="4" w:space="0" w:color="auto"/>
              <w:bottom w:val="single" w:sz="8" w:space="0" w:color="auto"/>
            </w:tcBorders>
            <w:shd w:val="clear" w:color="auto" w:fill="auto"/>
            <w:vAlign w:val="center"/>
            <w:hideMark/>
          </w:tcPr>
          <w:p w:rsidR="00B07FE0" w:rsidRPr="00AC49D6" w:rsidRDefault="00DC5DFE" w:rsidP="00DC5DFE">
            <w:pPr>
              <w:spacing w:line="264" w:lineRule="auto"/>
              <w:jc w:val="center"/>
              <w:rPr>
                <w:color w:val="000000"/>
                <w:sz w:val="18"/>
                <w:szCs w:val="18"/>
              </w:rPr>
            </w:pPr>
            <w:r w:rsidRPr="00AC49D6">
              <w:rPr>
                <w:color w:val="000000"/>
                <w:sz w:val="18"/>
                <w:szCs w:val="18"/>
              </w:rPr>
              <w:t>13</w:t>
            </w:r>
            <w:r w:rsidR="00B07FE0" w:rsidRPr="00AC49D6">
              <w:rPr>
                <w:color w:val="000000"/>
                <w:sz w:val="18"/>
                <w:szCs w:val="18"/>
              </w:rPr>
              <w:t> </w:t>
            </w:r>
            <w:r w:rsidRPr="00AC49D6">
              <w:rPr>
                <w:color w:val="000000"/>
                <w:sz w:val="18"/>
                <w:szCs w:val="18"/>
              </w:rPr>
              <w:t>764</w:t>
            </w:r>
            <w:r w:rsidR="00B07FE0" w:rsidRPr="00AC49D6">
              <w:rPr>
                <w:color w:val="000000"/>
                <w:sz w:val="18"/>
                <w:szCs w:val="18"/>
              </w:rPr>
              <w:t> </w:t>
            </w:r>
            <w:r w:rsidRPr="00AC49D6">
              <w:rPr>
                <w:color w:val="000000"/>
                <w:sz w:val="18"/>
                <w:szCs w:val="18"/>
              </w:rPr>
              <w:t>072</w:t>
            </w:r>
            <w:r w:rsidR="00B07FE0" w:rsidRPr="00AC49D6">
              <w:rPr>
                <w:color w:val="000000"/>
                <w:sz w:val="18"/>
                <w:szCs w:val="18"/>
              </w:rPr>
              <w:t>,</w:t>
            </w:r>
            <w:r w:rsidRPr="00AC49D6">
              <w:rPr>
                <w:color w:val="000000"/>
                <w:sz w:val="18"/>
                <w:szCs w:val="18"/>
              </w:rPr>
              <w:t>3</w:t>
            </w:r>
            <w:r w:rsidR="00B07FE0" w:rsidRPr="00AC49D6">
              <w:rPr>
                <w:color w:val="000000"/>
                <w:sz w:val="18"/>
                <w:szCs w:val="18"/>
              </w:rPr>
              <w:t>7 </w:t>
            </w:r>
          </w:p>
        </w:tc>
      </w:tr>
      <w:tr w:rsidR="00CE5DF3" w:rsidRPr="00930F00" w:rsidTr="00B07F46">
        <w:trPr>
          <w:trHeight w:val="171"/>
        </w:trPr>
        <w:tc>
          <w:tcPr>
            <w:tcW w:w="1864" w:type="dxa"/>
            <w:tcBorders>
              <w:top w:val="nil"/>
              <w:bottom w:val="single" w:sz="8" w:space="0" w:color="auto"/>
              <w:right w:val="single" w:sz="8" w:space="0" w:color="auto"/>
            </w:tcBorders>
            <w:shd w:val="clear" w:color="auto" w:fill="auto"/>
            <w:vAlign w:val="center"/>
            <w:hideMark/>
          </w:tcPr>
          <w:p w:rsidR="00B07FE0" w:rsidRPr="00246F65" w:rsidRDefault="00B07FE0" w:rsidP="000F160E">
            <w:pPr>
              <w:spacing w:line="264" w:lineRule="auto"/>
              <w:rPr>
                <w:color w:val="000000"/>
                <w:sz w:val="22"/>
                <w:szCs w:val="22"/>
              </w:rPr>
            </w:pPr>
            <w:r w:rsidRPr="00246F65">
              <w:rPr>
                <w:color w:val="000000"/>
                <w:sz w:val="22"/>
                <w:szCs w:val="22"/>
              </w:rPr>
              <w:t>Дорожный фонд</w:t>
            </w:r>
          </w:p>
        </w:tc>
        <w:tc>
          <w:tcPr>
            <w:tcW w:w="1622" w:type="dxa"/>
            <w:tcBorders>
              <w:top w:val="nil"/>
              <w:left w:val="nil"/>
              <w:bottom w:val="single" w:sz="8" w:space="0" w:color="auto"/>
              <w:right w:val="single" w:sz="8" w:space="0" w:color="auto"/>
            </w:tcBorders>
            <w:shd w:val="clear" w:color="auto" w:fill="auto"/>
            <w:vAlign w:val="center"/>
            <w:hideMark/>
          </w:tcPr>
          <w:p w:rsidR="00B07FE0" w:rsidRPr="00246F65" w:rsidRDefault="002D36C5" w:rsidP="00D351CF">
            <w:pPr>
              <w:spacing w:line="264" w:lineRule="auto"/>
              <w:jc w:val="center"/>
              <w:rPr>
                <w:color w:val="000000"/>
                <w:sz w:val="18"/>
                <w:szCs w:val="18"/>
              </w:rPr>
            </w:pPr>
            <w:r w:rsidRPr="00246F65">
              <w:rPr>
                <w:color w:val="000000"/>
                <w:sz w:val="18"/>
                <w:szCs w:val="18"/>
              </w:rPr>
              <w:t>1</w:t>
            </w:r>
            <w:r w:rsidR="00195F74" w:rsidRPr="00246F65">
              <w:rPr>
                <w:color w:val="000000"/>
                <w:sz w:val="18"/>
                <w:szCs w:val="18"/>
              </w:rPr>
              <w:t>5</w:t>
            </w:r>
            <w:r w:rsidRPr="00246F65">
              <w:rPr>
                <w:color w:val="000000"/>
                <w:sz w:val="18"/>
                <w:szCs w:val="18"/>
              </w:rPr>
              <w:t> </w:t>
            </w:r>
            <w:r w:rsidR="00195F74" w:rsidRPr="00246F65">
              <w:rPr>
                <w:color w:val="000000"/>
                <w:sz w:val="18"/>
                <w:szCs w:val="18"/>
              </w:rPr>
              <w:t>206</w:t>
            </w:r>
            <w:r w:rsidRPr="00246F65">
              <w:rPr>
                <w:color w:val="000000"/>
                <w:sz w:val="18"/>
                <w:szCs w:val="18"/>
              </w:rPr>
              <w:t> </w:t>
            </w:r>
            <w:r w:rsidR="00195F74" w:rsidRPr="00246F65">
              <w:rPr>
                <w:color w:val="000000"/>
                <w:sz w:val="18"/>
                <w:szCs w:val="18"/>
              </w:rPr>
              <w:t>872</w:t>
            </w:r>
            <w:r w:rsidRPr="00246F65">
              <w:rPr>
                <w:color w:val="000000"/>
                <w:sz w:val="18"/>
                <w:szCs w:val="18"/>
              </w:rPr>
              <w:t>,</w:t>
            </w:r>
            <w:r w:rsidR="00195F74" w:rsidRPr="00246F65">
              <w:rPr>
                <w:color w:val="000000"/>
                <w:sz w:val="18"/>
                <w:szCs w:val="18"/>
              </w:rPr>
              <w:t>52</w:t>
            </w:r>
            <w:r w:rsidR="00B07FE0" w:rsidRPr="00246F65">
              <w:rPr>
                <w:color w:val="000000"/>
                <w:sz w:val="18"/>
                <w:szCs w:val="18"/>
              </w:rPr>
              <w:t> </w:t>
            </w:r>
          </w:p>
        </w:tc>
        <w:tc>
          <w:tcPr>
            <w:tcW w:w="1523" w:type="dxa"/>
            <w:tcBorders>
              <w:top w:val="nil"/>
              <w:left w:val="nil"/>
              <w:bottom w:val="single" w:sz="8" w:space="0" w:color="auto"/>
              <w:right w:val="single" w:sz="8" w:space="0" w:color="auto"/>
            </w:tcBorders>
            <w:shd w:val="clear" w:color="auto" w:fill="auto"/>
            <w:vAlign w:val="center"/>
            <w:hideMark/>
          </w:tcPr>
          <w:p w:rsidR="00B07FE0" w:rsidRPr="00246F65" w:rsidRDefault="002D36C5" w:rsidP="00D351CF">
            <w:pPr>
              <w:spacing w:line="264" w:lineRule="auto"/>
              <w:jc w:val="center"/>
              <w:rPr>
                <w:color w:val="000000"/>
                <w:sz w:val="18"/>
                <w:szCs w:val="18"/>
              </w:rPr>
            </w:pPr>
            <w:r w:rsidRPr="00246F65">
              <w:rPr>
                <w:color w:val="000000"/>
                <w:sz w:val="18"/>
                <w:szCs w:val="18"/>
              </w:rPr>
              <w:t>21 546 105,20</w:t>
            </w:r>
            <w:r w:rsidR="00B07FE0" w:rsidRPr="00246F65">
              <w:rPr>
                <w:color w:val="000000"/>
                <w:sz w:val="18"/>
                <w:szCs w:val="18"/>
              </w:rPr>
              <w:t> </w:t>
            </w:r>
          </w:p>
        </w:tc>
        <w:tc>
          <w:tcPr>
            <w:tcW w:w="1474" w:type="dxa"/>
            <w:tcBorders>
              <w:top w:val="nil"/>
              <w:left w:val="nil"/>
              <w:bottom w:val="single" w:sz="8" w:space="0" w:color="auto"/>
              <w:right w:val="single" w:sz="8" w:space="0" w:color="auto"/>
            </w:tcBorders>
            <w:shd w:val="clear" w:color="auto" w:fill="auto"/>
            <w:vAlign w:val="center"/>
            <w:hideMark/>
          </w:tcPr>
          <w:p w:rsidR="00A857C8" w:rsidRPr="00AC49D6" w:rsidRDefault="00D70CB5" w:rsidP="00D70CB5">
            <w:pPr>
              <w:spacing w:line="264" w:lineRule="auto"/>
              <w:jc w:val="center"/>
              <w:rPr>
                <w:color w:val="000000"/>
                <w:sz w:val="18"/>
                <w:szCs w:val="18"/>
              </w:rPr>
            </w:pPr>
            <w:r w:rsidRPr="00AC49D6">
              <w:rPr>
                <w:color w:val="000000"/>
                <w:sz w:val="18"/>
                <w:szCs w:val="18"/>
              </w:rPr>
              <w:t>23 404</w:t>
            </w:r>
            <w:r w:rsidR="004245CD" w:rsidRPr="00AC49D6">
              <w:rPr>
                <w:color w:val="000000"/>
                <w:sz w:val="18"/>
                <w:szCs w:val="18"/>
              </w:rPr>
              <w:t> </w:t>
            </w:r>
            <w:r w:rsidRPr="00AC49D6">
              <w:rPr>
                <w:color w:val="000000"/>
                <w:sz w:val="18"/>
                <w:szCs w:val="18"/>
              </w:rPr>
              <w:t>915</w:t>
            </w:r>
            <w:r w:rsidR="004245CD" w:rsidRPr="00AC49D6">
              <w:rPr>
                <w:color w:val="000000"/>
                <w:sz w:val="18"/>
                <w:szCs w:val="18"/>
              </w:rPr>
              <w:t>,</w:t>
            </w:r>
            <w:r w:rsidRPr="00AC49D6">
              <w:rPr>
                <w:color w:val="000000"/>
                <w:sz w:val="18"/>
                <w:szCs w:val="18"/>
              </w:rPr>
              <w:t>9</w:t>
            </w:r>
            <w:r w:rsidR="004245CD" w:rsidRPr="00AC49D6">
              <w:rPr>
                <w:color w:val="000000"/>
                <w:sz w:val="18"/>
                <w:szCs w:val="18"/>
              </w:rPr>
              <w:t>7</w:t>
            </w:r>
            <w:r w:rsidR="00B07FE0" w:rsidRPr="00AC49D6">
              <w:rPr>
                <w:color w:val="000000"/>
                <w:sz w:val="18"/>
                <w:szCs w:val="18"/>
              </w:rPr>
              <w:t> </w:t>
            </w:r>
          </w:p>
        </w:tc>
        <w:tc>
          <w:tcPr>
            <w:tcW w:w="1485" w:type="dxa"/>
            <w:tcBorders>
              <w:top w:val="nil"/>
              <w:left w:val="nil"/>
              <w:bottom w:val="single" w:sz="8" w:space="0" w:color="auto"/>
              <w:right w:val="single" w:sz="4" w:space="0" w:color="auto"/>
            </w:tcBorders>
            <w:shd w:val="clear" w:color="auto" w:fill="auto"/>
            <w:vAlign w:val="center"/>
            <w:hideMark/>
          </w:tcPr>
          <w:p w:rsidR="00B07FE0" w:rsidRPr="00AC49D6" w:rsidRDefault="004245CD" w:rsidP="00777F60">
            <w:pPr>
              <w:spacing w:line="264" w:lineRule="auto"/>
              <w:jc w:val="center"/>
              <w:rPr>
                <w:color w:val="000000"/>
                <w:sz w:val="18"/>
                <w:szCs w:val="18"/>
              </w:rPr>
            </w:pPr>
            <w:r w:rsidRPr="00AC49D6">
              <w:rPr>
                <w:color w:val="000000"/>
                <w:sz w:val="18"/>
                <w:szCs w:val="18"/>
              </w:rPr>
              <w:t>22 44</w:t>
            </w:r>
            <w:r w:rsidR="00777F60" w:rsidRPr="00AC49D6">
              <w:rPr>
                <w:color w:val="000000"/>
                <w:sz w:val="18"/>
                <w:szCs w:val="18"/>
              </w:rPr>
              <w:t>6</w:t>
            </w:r>
            <w:r w:rsidRPr="00AC49D6">
              <w:rPr>
                <w:color w:val="000000"/>
                <w:sz w:val="18"/>
                <w:szCs w:val="18"/>
              </w:rPr>
              <w:t> 1</w:t>
            </w:r>
            <w:r w:rsidR="00777F60" w:rsidRPr="00AC49D6">
              <w:rPr>
                <w:color w:val="000000"/>
                <w:sz w:val="18"/>
                <w:szCs w:val="18"/>
              </w:rPr>
              <w:t>20</w:t>
            </w:r>
            <w:r w:rsidRPr="00AC49D6">
              <w:rPr>
                <w:color w:val="000000"/>
                <w:sz w:val="18"/>
                <w:szCs w:val="18"/>
              </w:rPr>
              <w:t>,</w:t>
            </w:r>
            <w:r w:rsidR="00777F60" w:rsidRPr="00AC49D6">
              <w:rPr>
                <w:color w:val="000000"/>
                <w:sz w:val="18"/>
                <w:szCs w:val="18"/>
              </w:rPr>
              <w:t>2</w:t>
            </w:r>
            <w:r w:rsidRPr="00AC49D6">
              <w:rPr>
                <w:color w:val="000000"/>
                <w:sz w:val="18"/>
                <w:szCs w:val="18"/>
              </w:rPr>
              <w:t>0</w:t>
            </w:r>
            <w:r w:rsidR="00B07FE0" w:rsidRPr="00AC49D6">
              <w:rPr>
                <w:color w:val="000000"/>
                <w:sz w:val="18"/>
                <w:szCs w:val="18"/>
              </w:rPr>
              <w:t> </w:t>
            </w:r>
          </w:p>
        </w:tc>
        <w:tc>
          <w:tcPr>
            <w:tcW w:w="1601" w:type="dxa"/>
            <w:tcBorders>
              <w:top w:val="nil"/>
              <w:left w:val="single" w:sz="4" w:space="0" w:color="auto"/>
              <w:bottom w:val="single" w:sz="8" w:space="0" w:color="auto"/>
            </w:tcBorders>
            <w:shd w:val="clear" w:color="auto" w:fill="auto"/>
            <w:vAlign w:val="center"/>
            <w:hideMark/>
          </w:tcPr>
          <w:p w:rsidR="00B07FE0" w:rsidRPr="00AC49D6" w:rsidRDefault="004245CD" w:rsidP="00777F60">
            <w:pPr>
              <w:spacing w:line="264" w:lineRule="auto"/>
              <w:jc w:val="center"/>
              <w:rPr>
                <w:color w:val="000000"/>
                <w:sz w:val="18"/>
                <w:szCs w:val="18"/>
              </w:rPr>
            </w:pPr>
            <w:r w:rsidRPr="00AC49D6">
              <w:rPr>
                <w:color w:val="000000"/>
                <w:sz w:val="18"/>
                <w:szCs w:val="18"/>
              </w:rPr>
              <w:t>2</w:t>
            </w:r>
            <w:r w:rsidR="00777F60" w:rsidRPr="00AC49D6">
              <w:rPr>
                <w:color w:val="000000"/>
                <w:sz w:val="18"/>
                <w:szCs w:val="18"/>
              </w:rPr>
              <w:t>3</w:t>
            </w:r>
            <w:r w:rsidRPr="00AC49D6">
              <w:rPr>
                <w:color w:val="000000"/>
                <w:sz w:val="18"/>
                <w:szCs w:val="18"/>
              </w:rPr>
              <w:t> 7</w:t>
            </w:r>
            <w:r w:rsidR="00777F60" w:rsidRPr="00AC49D6">
              <w:rPr>
                <w:color w:val="000000"/>
                <w:sz w:val="18"/>
                <w:szCs w:val="18"/>
              </w:rPr>
              <w:t>35</w:t>
            </w:r>
            <w:r w:rsidRPr="00AC49D6">
              <w:rPr>
                <w:color w:val="000000"/>
                <w:sz w:val="18"/>
                <w:szCs w:val="18"/>
              </w:rPr>
              <w:t> 4</w:t>
            </w:r>
            <w:r w:rsidR="00777F60" w:rsidRPr="00AC49D6">
              <w:rPr>
                <w:color w:val="000000"/>
                <w:sz w:val="18"/>
                <w:szCs w:val="18"/>
              </w:rPr>
              <w:t>4</w:t>
            </w:r>
            <w:r w:rsidRPr="00AC49D6">
              <w:rPr>
                <w:color w:val="000000"/>
                <w:sz w:val="18"/>
                <w:szCs w:val="18"/>
              </w:rPr>
              <w:t>0,</w:t>
            </w:r>
            <w:r w:rsidR="00777F60" w:rsidRPr="00AC49D6">
              <w:rPr>
                <w:color w:val="000000"/>
                <w:sz w:val="18"/>
                <w:szCs w:val="18"/>
              </w:rPr>
              <w:t>8</w:t>
            </w:r>
            <w:r w:rsidRPr="00AC49D6">
              <w:rPr>
                <w:color w:val="000000"/>
                <w:sz w:val="18"/>
                <w:szCs w:val="18"/>
              </w:rPr>
              <w:t>0</w:t>
            </w:r>
            <w:r w:rsidR="00B07FE0" w:rsidRPr="00AC49D6">
              <w:rPr>
                <w:color w:val="000000"/>
                <w:sz w:val="18"/>
                <w:szCs w:val="18"/>
              </w:rPr>
              <w:t> </w:t>
            </w:r>
          </w:p>
        </w:tc>
      </w:tr>
      <w:tr w:rsidR="00CE5DF3" w:rsidRPr="00930F00" w:rsidTr="00B07F46">
        <w:trPr>
          <w:trHeight w:val="171"/>
        </w:trPr>
        <w:tc>
          <w:tcPr>
            <w:tcW w:w="1864" w:type="dxa"/>
            <w:tcBorders>
              <w:top w:val="nil"/>
              <w:bottom w:val="single" w:sz="8" w:space="0" w:color="auto"/>
              <w:right w:val="single" w:sz="8" w:space="0" w:color="auto"/>
            </w:tcBorders>
            <w:shd w:val="clear" w:color="auto" w:fill="auto"/>
            <w:vAlign w:val="center"/>
            <w:hideMark/>
          </w:tcPr>
          <w:p w:rsidR="00B07FE0" w:rsidRPr="00246F65" w:rsidRDefault="00B07FE0" w:rsidP="000F160E">
            <w:pPr>
              <w:spacing w:line="264" w:lineRule="auto"/>
              <w:rPr>
                <w:color w:val="000000"/>
                <w:sz w:val="22"/>
                <w:szCs w:val="22"/>
              </w:rPr>
            </w:pPr>
            <w:r w:rsidRPr="00246F65">
              <w:rPr>
                <w:color w:val="000000"/>
                <w:sz w:val="22"/>
                <w:szCs w:val="22"/>
              </w:rPr>
              <w:t>Резервные фонды</w:t>
            </w:r>
          </w:p>
        </w:tc>
        <w:tc>
          <w:tcPr>
            <w:tcW w:w="1622" w:type="dxa"/>
            <w:tcBorders>
              <w:top w:val="nil"/>
              <w:left w:val="nil"/>
              <w:bottom w:val="single" w:sz="8" w:space="0" w:color="auto"/>
              <w:right w:val="single" w:sz="8" w:space="0" w:color="auto"/>
            </w:tcBorders>
            <w:shd w:val="clear" w:color="auto" w:fill="auto"/>
            <w:vAlign w:val="center"/>
            <w:hideMark/>
          </w:tcPr>
          <w:p w:rsidR="00B07FE0" w:rsidRPr="00246F65" w:rsidRDefault="00B07FE0" w:rsidP="00D351CF">
            <w:pPr>
              <w:spacing w:line="264" w:lineRule="auto"/>
              <w:jc w:val="center"/>
              <w:rPr>
                <w:color w:val="000000"/>
                <w:sz w:val="18"/>
                <w:szCs w:val="18"/>
              </w:rPr>
            </w:pPr>
            <w:r w:rsidRPr="00246F65">
              <w:rPr>
                <w:color w:val="000000"/>
                <w:sz w:val="18"/>
                <w:szCs w:val="18"/>
              </w:rPr>
              <w:t>- </w:t>
            </w:r>
          </w:p>
        </w:tc>
        <w:tc>
          <w:tcPr>
            <w:tcW w:w="1523" w:type="dxa"/>
            <w:tcBorders>
              <w:top w:val="nil"/>
              <w:left w:val="nil"/>
              <w:bottom w:val="single" w:sz="8" w:space="0" w:color="auto"/>
              <w:right w:val="single" w:sz="8" w:space="0" w:color="auto"/>
            </w:tcBorders>
            <w:shd w:val="clear" w:color="auto" w:fill="auto"/>
            <w:vAlign w:val="center"/>
            <w:hideMark/>
          </w:tcPr>
          <w:p w:rsidR="00B07FE0" w:rsidRPr="00246F65" w:rsidRDefault="00B07FE0" w:rsidP="00D351CF">
            <w:pPr>
              <w:spacing w:line="264" w:lineRule="auto"/>
              <w:jc w:val="center"/>
              <w:rPr>
                <w:color w:val="000000"/>
                <w:sz w:val="18"/>
                <w:szCs w:val="18"/>
              </w:rPr>
            </w:pPr>
            <w:r w:rsidRPr="00246F65">
              <w:rPr>
                <w:color w:val="000000"/>
                <w:sz w:val="18"/>
                <w:szCs w:val="18"/>
              </w:rPr>
              <w:t>3 469 292,20 </w:t>
            </w:r>
          </w:p>
        </w:tc>
        <w:tc>
          <w:tcPr>
            <w:tcW w:w="1474" w:type="dxa"/>
            <w:tcBorders>
              <w:top w:val="nil"/>
              <w:left w:val="nil"/>
              <w:bottom w:val="single" w:sz="8" w:space="0" w:color="auto"/>
              <w:right w:val="single" w:sz="8" w:space="0" w:color="auto"/>
            </w:tcBorders>
            <w:shd w:val="clear" w:color="auto" w:fill="auto"/>
            <w:vAlign w:val="center"/>
            <w:hideMark/>
          </w:tcPr>
          <w:p w:rsidR="00B07FE0" w:rsidRPr="00246F65" w:rsidRDefault="00C33BEF" w:rsidP="004A2FBE">
            <w:pPr>
              <w:spacing w:line="264" w:lineRule="auto"/>
              <w:jc w:val="center"/>
              <w:rPr>
                <w:color w:val="000000"/>
                <w:sz w:val="18"/>
                <w:szCs w:val="18"/>
              </w:rPr>
            </w:pPr>
            <w:r>
              <w:rPr>
                <w:color w:val="000000"/>
                <w:sz w:val="18"/>
                <w:szCs w:val="18"/>
              </w:rPr>
              <w:t>4</w:t>
            </w:r>
            <w:r w:rsidR="00B07FE0" w:rsidRPr="00246F65">
              <w:rPr>
                <w:color w:val="000000"/>
                <w:sz w:val="18"/>
                <w:szCs w:val="18"/>
              </w:rPr>
              <w:t> </w:t>
            </w:r>
            <w:r w:rsidR="004A2FBE">
              <w:rPr>
                <w:color w:val="000000"/>
                <w:sz w:val="18"/>
                <w:szCs w:val="18"/>
              </w:rPr>
              <w:t>8</w:t>
            </w:r>
            <w:r>
              <w:rPr>
                <w:color w:val="000000"/>
                <w:sz w:val="18"/>
                <w:szCs w:val="18"/>
              </w:rPr>
              <w:t>40</w:t>
            </w:r>
            <w:r w:rsidR="00B07FE0" w:rsidRPr="00246F65">
              <w:rPr>
                <w:color w:val="000000"/>
                <w:sz w:val="18"/>
                <w:szCs w:val="18"/>
              </w:rPr>
              <w:t> </w:t>
            </w:r>
            <w:r>
              <w:rPr>
                <w:color w:val="000000"/>
                <w:sz w:val="18"/>
                <w:szCs w:val="18"/>
              </w:rPr>
              <w:t>798</w:t>
            </w:r>
            <w:r w:rsidR="00B07FE0" w:rsidRPr="00246F65">
              <w:rPr>
                <w:color w:val="000000"/>
                <w:sz w:val="18"/>
                <w:szCs w:val="18"/>
              </w:rPr>
              <w:t>,</w:t>
            </w:r>
            <w:r>
              <w:rPr>
                <w:color w:val="000000"/>
                <w:sz w:val="18"/>
                <w:szCs w:val="18"/>
              </w:rPr>
              <w:t>4</w:t>
            </w:r>
            <w:r w:rsidR="00B07FE0" w:rsidRPr="00246F65">
              <w:rPr>
                <w:color w:val="000000"/>
                <w:sz w:val="18"/>
                <w:szCs w:val="18"/>
              </w:rPr>
              <w:t>0 </w:t>
            </w:r>
          </w:p>
        </w:tc>
        <w:tc>
          <w:tcPr>
            <w:tcW w:w="1485" w:type="dxa"/>
            <w:tcBorders>
              <w:top w:val="nil"/>
              <w:left w:val="nil"/>
              <w:bottom w:val="single" w:sz="8" w:space="0" w:color="auto"/>
              <w:right w:val="single" w:sz="4" w:space="0" w:color="auto"/>
            </w:tcBorders>
            <w:shd w:val="clear" w:color="auto" w:fill="auto"/>
            <w:vAlign w:val="center"/>
            <w:hideMark/>
          </w:tcPr>
          <w:p w:rsidR="00B07FE0" w:rsidRPr="00246F65" w:rsidRDefault="00B07FE0" w:rsidP="00D351CF">
            <w:pPr>
              <w:spacing w:line="264" w:lineRule="auto"/>
              <w:jc w:val="center"/>
              <w:rPr>
                <w:color w:val="000000"/>
                <w:sz w:val="18"/>
                <w:szCs w:val="18"/>
              </w:rPr>
            </w:pPr>
            <w:r w:rsidRPr="00246F65">
              <w:rPr>
                <w:color w:val="000000"/>
                <w:sz w:val="18"/>
                <w:szCs w:val="18"/>
              </w:rPr>
              <w:t>200 000,00 </w:t>
            </w:r>
          </w:p>
        </w:tc>
        <w:tc>
          <w:tcPr>
            <w:tcW w:w="1601" w:type="dxa"/>
            <w:tcBorders>
              <w:top w:val="nil"/>
              <w:left w:val="single" w:sz="4" w:space="0" w:color="auto"/>
              <w:bottom w:val="single" w:sz="8" w:space="0" w:color="auto"/>
            </w:tcBorders>
            <w:shd w:val="clear" w:color="auto" w:fill="auto"/>
            <w:vAlign w:val="center"/>
            <w:hideMark/>
          </w:tcPr>
          <w:p w:rsidR="00B07FE0" w:rsidRPr="00246F65" w:rsidRDefault="00B07FE0" w:rsidP="00D351CF">
            <w:pPr>
              <w:spacing w:line="264" w:lineRule="auto"/>
              <w:jc w:val="center"/>
              <w:rPr>
                <w:color w:val="000000"/>
                <w:sz w:val="18"/>
                <w:szCs w:val="18"/>
              </w:rPr>
            </w:pPr>
            <w:r w:rsidRPr="00246F65">
              <w:rPr>
                <w:color w:val="000000"/>
                <w:sz w:val="18"/>
                <w:szCs w:val="18"/>
              </w:rPr>
              <w:t>200 000,00 </w:t>
            </w:r>
          </w:p>
        </w:tc>
      </w:tr>
      <w:tr w:rsidR="00CE5DF3" w:rsidRPr="00930F00" w:rsidTr="00B07F46">
        <w:trPr>
          <w:trHeight w:val="295"/>
        </w:trPr>
        <w:tc>
          <w:tcPr>
            <w:tcW w:w="1864" w:type="dxa"/>
            <w:tcBorders>
              <w:top w:val="nil"/>
              <w:bottom w:val="single" w:sz="8" w:space="0" w:color="auto"/>
              <w:right w:val="single" w:sz="8" w:space="0" w:color="auto"/>
            </w:tcBorders>
            <w:shd w:val="clear" w:color="auto" w:fill="auto"/>
            <w:vAlign w:val="center"/>
            <w:hideMark/>
          </w:tcPr>
          <w:p w:rsidR="00B07FE0" w:rsidRPr="00246F65" w:rsidRDefault="00B07FE0" w:rsidP="000F160E">
            <w:pPr>
              <w:spacing w:line="264" w:lineRule="auto"/>
              <w:rPr>
                <w:color w:val="000000"/>
                <w:sz w:val="22"/>
                <w:szCs w:val="22"/>
              </w:rPr>
            </w:pPr>
            <w:r w:rsidRPr="00246F65">
              <w:rPr>
                <w:color w:val="000000"/>
                <w:sz w:val="22"/>
                <w:szCs w:val="22"/>
              </w:rPr>
              <w:t>Дефицит (</w:t>
            </w:r>
            <w:proofErr w:type="gramStart"/>
            <w:r w:rsidRPr="00246F65">
              <w:rPr>
                <w:color w:val="000000"/>
                <w:sz w:val="22"/>
                <w:szCs w:val="22"/>
              </w:rPr>
              <w:t>–)/</w:t>
            </w:r>
            <w:proofErr w:type="gramEnd"/>
            <w:r w:rsidRPr="00246F65">
              <w:rPr>
                <w:color w:val="000000"/>
                <w:sz w:val="22"/>
                <w:szCs w:val="22"/>
              </w:rPr>
              <w:t>(+) профицит</w:t>
            </w:r>
          </w:p>
        </w:tc>
        <w:tc>
          <w:tcPr>
            <w:tcW w:w="1622" w:type="dxa"/>
            <w:tcBorders>
              <w:top w:val="nil"/>
              <w:left w:val="nil"/>
              <w:bottom w:val="single" w:sz="4" w:space="0" w:color="auto"/>
              <w:right w:val="single" w:sz="8" w:space="0" w:color="auto"/>
            </w:tcBorders>
            <w:shd w:val="clear" w:color="auto" w:fill="auto"/>
            <w:vAlign w:val="center"/>
            <w:hideMark/>
          </w:tcPr>
          <w:p w:rsidR="00B07FE0" w:rsidRPr="00246F65" w:rsidRDefault="00B07FE0" w:rsidP="000F160E">
            <w:pPr>
              <w:spacing w:line="264" w:lineRule="auto"/>
              <w:jc w:val="right"/>
              <w:rPr>
                <w:color w:val="000000"/>
                <w:sz w:val="18"/>
                <w:szCs w:val="18"/>
              </w:rPr>
            </w:pPr>
            <w:r w:rsidRPr="00246F65">
              <w:rPr>
                <w:color w:val="000000"/>
                <w:sz w:val="18"/>
                <w:szCs w:val="18"/>
              </w:rPr>
              <w:t> </w:t>
            </w:r>
          </w:p>
        </w:tc>
        <w:tc>
          <w:tcPr>
            <w:tcW w:w="1523" w:type="dxa"/>
            <w:tcBorders>
              <w:top w:val="nil"/>
              <w:left w:val="nil"/>
              <w:bottom w:val="single" w:sz="4" w:space="0" w:color="auto"/>
              <w:right w:val="single" w:sz="8" w:space="0" w:color="auto"/>
            </w:tcBorders>
            <w:shd w:val="clear" w:color="auto" w:fill="auto"/>
            <w:vAlign w:val="center"/>
            <w:hideMark/>
          </w:tcPr>
          <w:p w:rsidR="00B07FE0" w:rsidRPr="00246F65" w:rsidRDefault="00246F65" w:rsidP="00246F65">
            <w:pPr>
              <w:spacing w:line="264" w:lineRule="auto"/>
              <w:ind w:right="-28"/>
              <w:jc w:val="right"/>
              <w:rPr>
                <w:color w:val="000000"/>
                <w:sz w:val="18"/>
                <w:szCs w:val="18"/>
              </w:rPr>
            </w:pPr>
            <w:r>
              <w:rPr>
                <w:color w:val="000000"/>
                <w:sz w:val="18"/>
                <w:szCs w:val="18"/>
              </w:rPr>
              <w:t>(</w:t>
            </w:r>
            <w:r w:rsidR="00B07FE0" w:rsidRPr="00246F65">
              <w:rPr>
                <w:color w:val="000000"/>
                <w:sz w:val="18"/>
                <w:szCs w:val="18"/>
              </w:rPr>
              <w:t>-</w:t>
            </w:r>
            <w:r>
              <w:rPr>
                <w:color w:val="000000"/>
                <w:sz w:val="18"/>
                <w:szCs w:val="18"/>
              </w:rPr>
              <w:t>)</w:t>
            </w:r>
            <w:r w:rsidR="00B07FE0" w:rsidRPr="00246F65">
              <w:rPr>
                <w:color w:val="000000"/>
                <w:sz w:val="18"/>
                <w:szCs w:val="18"/>
              </w:rPr>
              <w:t>15 408 961</w:t>
            </w:r>
            <w:r w:rsidR="00B07FE0" w:rsidRPr="00246F65">
              <w:rPr>
                <w:sz w:val="18"/>
                <w:szCs w:val="18"/>
              </w:rPr>
              <w:t>,</w:t>
            </w:r>
            <w:r w:rsidRPr="00246F65">
              <w:rPr>
                <w:sz w:val="18"/>
                <w:szCs w:val="18"/>
              </w:rPr>
              <w:t>28</w:t>
            </w:r>
            <w:r w:rsidR="00B07FE0" w:rsidRPr="00246F65">
              <w:rPr>
                <w:sz w:val="18"/>
                <w:szCs w:val="18"/>
              </w:rPr>
              <w:t> </w:t>
            </w:r>
          </w:p>
        </w:tc>
        <w:tc>
          <w:tcPr>
            <w:tcW w:w="1474" w:type="dxa"/>
            <w:tcBorders>
              <w:top w:val="nil"/>
              <w:left w:val="nil"/>
              <w:bottom w:val="single" w:sz="4" w:space="0" w:color="auto"/>
              <w:right w:val="single" w:sz="8" w:space="0" w:color="auto"/>
            </w:tcBorders>
            <w:shd w:val="clear" w:color="auto" w:fill="auto"/>
            <w:vAlign w:val="center"/>
            <w:hideMark/>
          </w:tcPr>
          <w:p w:rsidR="00B07FE0" w:rsidRPr="00246F65" w:rsidRDefault="00246F65" w:rsidP="00843C5F">
            <w:pPr>
              <w:spacing w:line="264" w:lineRule="auto"/>
              <w:jc w:val="right"/>
              <w:rPr>
                <w:color w:val="000000"/>
                <w:sz w:val="18"/>
                <w:szCs w:val="18"/>
              </w:rPr>
            </w:pPr>
            <w:r>
              <w:rPr>
                <w:color w:val="000000"/>
                <w:sz w:val="18"/>
                <w:szCs w:val="18"/>
              </w:rPr>
              <w:t>(</w:t>
            </w:r>
            <w:r w:rsidR="00B07FE0" w:rsidRPr="00246F65">
              <w:rPr>
                <w:color w:val="000000"/>
                <w:sz w:val="18"/>
                <w:szCs w:val="18"/>
              </w:rPr>
              <w:t>-</w:t>
            </w:r>
            <w:r>
              <w:rPr>
                <w:color w:val="000000"/>
                <w:sz w:val="18"/>
                <w:szCs w:val="18"/>
              </w:rPr>
              <w:t>)</w:t>
            </w:r>
            <w:r w:rsidR="00B07FE0" w:rsidRPr="00246F65">
              <w:rPr>
                <w:color w:val="000000"/>
                <w:sz w:val="18"/>
                <w:szCs w:val="18"/>
              </w:rPr>
              <w:t>530 291,</w:t>
            </w:r>
            <w:r w:rsidR="00843C5F" w:rsidRPr="00246F65">
              <w:rPr>
                <w:color w:val="000000"/>
                <w:sz w:val="18"/>
                <w:szCs w:val="18"/>
              </w:rPr>
              <w:t>48</w:t>
            </w:r>
            <w:r w:rsidR="00B07FE0" w:rsidRPr="00246F65">
              <w:rPr>
                <w:color w:val="000000"/>
                <w:sz w:val="18"/>
                <w:szCs w:val="18"/>
              </w:rPr>
              <w:t> </w:t>
            </w:r>
          </w:p>
        </w:tc>
        <w:tc>
          <w:tcPr>
            <w:tcW w:w="1485" w:type="dxa"/>
            <w:tcBorders>
              <w:top w:val="nil"/>
              <w:left w:val="nil"/>
              <w:bottom w:val="single" w:sz="4" w:space="0" w:color="auto"/>
              <w:right w:val="single" w:sz="4" w:space="0" w:color="auto"/>
            </w:tcBorders>
            <w:shd w:val="clear" w:color="auto" w:fill="auto"/>
            <w:vAlign w:val="center"/>
            <w:hideMark/>
          </w:tcPr>
          <w:p w:rsidR="00B07FE0" w:rsidRPr="00246F65" w:rsidRDefault="00B07FE0" w:rsidP="00843C5F">
            <w:pPr>
              <w:spacing w:line="264" w:lineRule="auto"/>
              <w:jc w:val="right"/>
              <w:rPr>
                <w:color w:val="000000"/>
                <w:sz w:val="18"/>
                <w:szCs w:val="18"/>
              </w:rPr>
            </w:pPr>
            <w:r w:rsidRPr="00246F65">
              <w:rPr>
                <w:color w:val="000000"/>
                <w:sz w:val="18"/>
                <w:szCs w:val="18"/>
              </w:rPr>
              <w:t>(+)2 112 769</w:t>
            </w:r>
            <w:r w:rsidR="00843C5F" w:rsidRPr="00246F65">
              <w:rPr>
                <w:color w:val="000000"/>
                <w:sz w:val="18"/>
                <w:szCs w:val="18"/>
              </w:rPr>
              <w:t>,42</w:t>
            </w:r>
            <w:r w:rsidRPr="00246F65">
              <w:rPr>
                <w:color w:val="000000"/>
                <w:sz w:val="18"/>
                <w:szCs w:val="18"/>
              </w:rPr>
              <w:t> </w:t>
            </w:r>
          </w:p>
        </w:tc>
        <w:tc>
          <w:tcPr>
            <w:tcW w:w="1601" w:type="dxa"/>
            <w:tcBorders>
              <w:top w:val="nil"/>
              <w:left w:val="single" w:sz="4" w:space="0" w:color="auto"/>
              <w:bottom w:val="single" w:sz="8" w:space="0" w:color="auto"/>
            </w:tcBorders>
            <w:shd w:val="clear" w:color="auto" w:fill="auto"/>
            <w:vAlign w:val="center"/>
            <w:hideMark/>
          </w:tcPr>
          <w:p w:rsidR="00B07FE0" w:rsidRPr="00246F65" w:rsidRDefault="00B07FE0" w:rsidP="00843C5F">
            <w:pPr>
              <w:spacing w:line="264" w:lineRule="auto"/>
              <w:jc w:val="right"/>
              <w:rPr>
                <w:color w:val="000000"/>
                <w:sz w:val="18"/>
                <w:szCs w:val="18"/>
              </w:rPr>
            </w:pPr>
            <w:r w:rsidRPr="00246F65">
              <w:rPr>
                <w:color w:val="000000"/>
                <w:sz w:val="18"/>
                <w:szCs w:val="18"/>
              </w:rPr>
              <w:t>(+)</w:t>
            </w:r>
            <w:r w:rsidR="00002191" w:rsidRPr="00246F65">
              <w:rPr>
                <w:color w:val="000000"/>
                <w:sz w:val="18"/>
                <w:szCs w:val="18"/>
              </w:rPr>
              <w:t>2</w:t>
            </w:r>
            <w:r w:rsidR="00FE0063" w:rsidRPr="00246F65">
              <w:rPr>
                <w:color w:val="000000"/>
                <w:sz w:val="18"/>
                <w:szCs w:val="18"/>
              </w:rPr>
              <w:t> 1</w:t>
            </w:r>
            <w:r w:rsidRPr="00246F65">
              <w:rPr>
                <w:color w:val="000000"/>
                <w:sz w:val="18"/>
                <w:szCs w:val="18"/>
              </w:rPr>
              <w:t>02 965,1</w:t>
            </w:r>
            <w:r w:rsidR="00843C5F" w:rsidRPr="00246F65">
              <w:rPr>
                <w:color w:val="000000"/>
                <w:sz w:val="18"/>
                <w:szCs w:val="18"/>
              </w:rPr>
              <w:t>2</w:t>
            </w:r>
            <w:r w:rsidRPr="00246F65">
              <w:rPr>
                <w:color w:val="000000"/>
                <w:sz w:val="18"/>
                <w:szCs w:val="18"/>
              </w:rPr>
              <w:t> </w:t>
            </w:r>
          </w:p>
        </w:tc>
      </w:tr>
      <w:tr w:rsidR="00CE5DF3" w:rsidRPr="00930F00" w:rsidTr="00B07F46">
        <w:trPr>
          <w:trHeight w:val="443"/>
        </w:trPr>
        <w:tc>
          <w:tcPr>
            <w:tcW w:w="1864" w:type="dxa"/>
            <w:tcBorders>
              <w:top w:val="single" w:sz="8" w:space="0" w:color="auto"/>
              <w:right w:val="single" w:sz="8" w:space="0" w:color="auto"/>
            </w:tcBorders>
            <w:shd w:val="clear" w:color="auto" w:fill="auto"/>
            <w:vAlign w:val="center"/>
            <w:hideMark/>
          </w:tcPr>
          <w:p w:rsidR="00A032AA" w:rsidRPr="00246F65" w:rsidRDefault="00A032AA" w:rsidP="00A032AA">
            <w:pPr>
              <w:spacing w:line="264" w:lineRule="auto"/>
              <w:rPr>
                <w:color w:val="000000"/>
                <w:sz w:val="22"/>
                <w:szCs w:val="22"/>
              </w:rPr>
            </w:pPr>
            <w:r w:rsidRPr="00246F65">
              <w:rPr>
                <w:color w:val="000000"/>
                <w:sz w:val="22"/>
                <w:szCs w:val="22"/>
              </w:rPr>
              <w:t>Источники финансирования дефицита бюджета</w:t>
            </w:r>
          </w:p>
        </w:tc>
        <w:tc>
          <w:tcPr>
            <w:tcW w:w="1622" w:type="dxa"/>
            <w:tcBorders>
              <w:top w:val="single" w:sz="4" w:space="0" w:color="auto"/>
              <w:left w:val="nil"/>
              <w:right w:val="single" w:sz="8" w:space="0" w:color="auto"/>
            </w:tcBorders>
            <w:shd w:val="clear" w:color="auto" w:fill="auto"/>
            <w:vAlign w:val="center"/>
            <w:hideMark/>
          </w:tcPr>
          <w:p w:rsidR="00A032AA" w:rsidRPr="00246F65" w:rsidRDefault="00A032AA" w:rsidP="00A032AA">
            <w:pPr>
              <w:spacing w:line="264" w:lineRule="auto"/>
              <w:jc w:val="right"/>
              <w:rPr>
                <w:color w:val="000000"/>
                <w:sz w:val="18"/>
                <w:szCs w:val="18"/>
              </w:rPr>
            </w:pPr>
            <w:r w:rsidRPr="00246F65">
              <w:rPr>
                <w:color w:val="000000"/>
                <w:sz w:val="18"/>
                <w:szCs w:val="18"/>
              </w:rPr>
              <w:t> </w:t>
            </w:r>
          </w:p>
        </w:tc>
        <w:tc>
          <w:tcPr>
            <w:tcW w:w="1523" w:type="dxa"/>
            <w:tcBorders>
              <w:top w:val="single" w:sz="4" w:space="0" w:color="auto"/>
              <w:left w:val="nil"/>
              <w:right w:val="single" w:sz="8" w:space="0" w:color="auto"/>
            </w:tcBorders>
            <w:shd w:val="clear" w:color="auto" w:fill="auto"/>
            <w:vAlign w:val="center"/>
            <w:hideMark/>
          </w:tcPr>
          <w:p w:rsidR="00A032AA" w:rsidRPr="00246F65" w:rsidRDefault="00246F65" w:rsidP="00A032AA">
            <w:pPr>
              <w:spacing w:line="264" w:lineRule="auto"/>
              <w:jc w:val="right"/>
              <w:rPr>
                <w:color w:val="000000"/>
                <w:sz w:val="18"/>
                <w:szCs w:val="18"/>
              </w:rPr>
            </w:pPr>
            <w:r>
              <w:rPr>
                <w:color w:val="000000"/>
                <w:sz w:val="18"/>
                <w:szCs w:val="18"/>
              </w:rPr>
              <w:t>(+)</w:t>
            </w:r>
            <w:r w:rsidR="00A032AA" w:rsidRPr="00246F65">
              <w:rPr>
                <w:color w:val="000000"/>
                <w:sz w:val="18"/>
                <w:szCs w:val="18"/>
              </w:rPr>
              <w:t>15 408 961,28 </w:t>
            </w:r>
          </w:p>
        </w:tc>
        <w:tc>
          <w:tcPr>
            <w:tcW w:w="1474" w:type="dxa"/>
            <w:tcBorders>
              <w:top w:val="single" w:sz="4" w:space="0" w:color="auto"/>
              <w:left w:val="nil"/>
              <w:right w:val="single" w:sz="8" w:space="0" w:color="auto"/>
            </w:tcBorders>
            <w:shd w:val="clear" w:color="auto" w:fill="auto"/>
            <w:vAlign w:val="center"/>
            <w:hideMark/>
          </w:tcPr>
          <w:p w:rsidR="00A032AA" w:rsidRPr="00246F65" w:rsidRDefault="00246F65" w:rsidP="00A032AA">
            <w:pPr>
              <w:spacing w:line="264" w:lineRule="auto"/>
              <w:jc w:val="right"/>
              <w:rPr>
                <w:color w:val="000000"/>
                <w:sz w:val="18"/>
                <w:szCs w:val="18"/>
              </w:rPr>
            </w:pPr>
            <w:r>
              <w:rPr>
                <w:color w:val="000000"/>
                <w:sz w:val="18"/>
                <w:szCs w:val="18"/>
              </w:rPr>
              <w:t>(+)</w:t>
            </w:r>
            <w:r w:rsidR="00A032AA" w:rsidRPr="00246F65">
              <w:rPr>
                <w:color w:val="000000"/>
                <w:sz w:val="18"/>
                <w:szCs w:val="18"/>
              </w:rPr>
              <w:t>530 291,48 </w:t>
            </w:r>
          </w:p>
        </w:tc>
        <w:tc>
          <w:tcPr>
            <w:tcW w:w="1485" w:type="dxa"/>
            <w:tcBorders>
              <w:top w:val="single" w:sz="4" w:space="0" w:color="auto"/>
              <w:left w:val="nil"/>
              <w:right w:val="single" w:sz="8" w:space="0" w:color="auto"/>
            </w:tcBorders>
            <w:shd w:val="clear" w:color="auto" w:fill="auto"/>
            <w:vAlign w:val="center"/>
            <w:hideMark/>
          </w:tcPr>
          <w:p w:rsidR="00A032AA" w:rsidRPr="00246F65" w:rsidRDefault="00A032AA" w:rsidP="00A032AA">
            <w:pPr>
              <w:spacing w:line="264" w:lineRule="auto"/>
              <w:jc w:val="right"/>
              <w:rPr>
                <w:color w:val="000000"/>
                <w:sz w:val="18"/>
                <w:szCs w:val="18"/>
              </w:rPr>
            </w:pPr>
            <w:r w:rsidRPr="00246F65">
              <w:rPr>
                <w:color w:val="000000"/>
                <w:sz w:val="18"/>
                <w:szCs w:val="18"/>
              </w:rPr>
              <w:t>(-)2 112 769,42 </w:t>
            </w:r>
          </w:p>
        </w:tc>
        <w:tc>
          <w:tcPr>
            <w:tcW w:w="1601" w:type="dxa"/>
            <w:tcBorders>
              <w:top w:val="single" w:sz="8" w:space="0" w:color="auto"/>
              <w:left w:val="nil"/>
            </w:tcBorders>
            <w:shd w:val="clear" w:color="auto" w:fill="auto"/>
            <w:vAlign w:val="center"/>
            <w:hideMark/>
          </w:tcPr>
          <w:p w:rsidR="00A032AA" w:rsidRPr="00246F65" w:rsidRDefault="00A032AA" w:rsidP="00A032AA">
            <w:pPr>
              <w:spacing w:line="264" w:lineRule="auto"/>
              <w:jc w:val="right"/>
              <w:rPr>
                <w:color w:val="000000"/>
                <w:sz w:val="18"/>
                <w:szCs w:val="18"/>
              </w:rPr>
            </w:pPr>
            <w:r w:rsidRPr="00246F65">
              <w:rPr>
                <w:color w:val="000000"/>
                <w:sz w:val="18"/>
                <w:szCs w:val="18"/>
              </w:rPr>
              <w:t>(-)2 102 965,12 </w:t>
            </w:r>
          </w:p>
        </w:tc>
      </w:tr>
      <w:tr w:rsidR="00B07FE0" w:rsidRPr="00930F00" w:rsidTr="00B07F46">
        <w:trPr>
          <w:trHeight w:val="294"/>
        </w:trPr>
        <w:tc>
          <w:tcPr>
            <w:tcW w:w="9572" w:type="dxa"/>
            <w:gridSpan w:val="6"/>
            <w:shd w:val="clear" w:color="auto" w:fill="auto"/>
            <w:vAlign w:val="center"/>
            <w:hideMark/>
          </w:tcPr>
          <w:p w:rsidR="00B07F46" w:rsidRDefault="00B07F46" w:rsidP="00E14ED4">
            <w:pPr>
              <w:spacing w:line="264" w:lineRule="auto"/>
              <w:ind w:firstLine="449"/>
              <w:rPr>
                <w:color w:val="000000"/>
                <w:sz w:val="18"/>
                <w:szCs w:val="18"/>
              </w:rPr>
            </w:pPr>
          </w:p>
          <w:p w:rsidR="00B07FE0" w:rsidRPr="00930F00" w:rsidRDefault="003C6BEE" w:rsidP="00E14ED4">
            <w:pPr>
              <w:spacing w:line="264" w:lineRule="auto"/>
              <w:ind w:firstLine="449"/>
              <w:rPr>
                <w:color w:val="000000"/>
                <w:sz w:val="18"/>
                <w:szCs w:val="18"/>
              </w:rPr>
            </w:pPr>
            <w:r w:rsidRPr="00930F00">
              <w:rPr>
                <w:color w:val="000000"/>
                <w:sz w:val="18"/>
                <w:szCs w:val="18"/>
              </w:rPr>
              <w:t>*</w:t>
            </w:r>
            <w:r w:rsidR="00B07FE0" w:rsidRPr="00930F00">
              <w:rPr>
                <w:color w:val="000000"/>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tc>
      </w:tr>
    </w:tbl>
    <w:p w:rsidR="0004732A" w:rsidRPr="00930F00" w:rsidRDefault="0004732A" w:rsidP="000F160E">
      <w:pPr>
        <w:widowControl w:val="0"/>
        <w:tabs>
          <w:tab w:val="left" w:pos="720"/>
        </w:tabs>
        <w:suppressAutoHyphens/>
        <w:autoSpaceDE w:val="0"/>
        <w:autoSpaceDN w:val="0"/>
        <w:adjustRightInd w:val="0"/>
        <w:spacing w:line="264" w:lineRule="auto"/>
        <w:ind w:right="141"/>
        <w:jc w:val="right"/>
        <w:rPr>
          <w:sz w:val="6"/>
          <w:szCs w:val="6"/>
        </w:rPr>
      </w:pPr>
      <w:r w:rsidRPr="00930F00">
        <w:rPr>
          <w:sz w:val="24"/>
          <w:szCs w:val="24"/>
        </w:rPr>
        <w:t xml:space="preserve"> </w:t>
      </w:r>
    </w:p>
    <w:p w:rsidR="0004732A" w:rsidRPr="00BA3DB7" w:rsidRDefault="0004732A" w:rsidP="000F160E">
      <w:pPr>
        <w:widowControl w:val="0"/>
        <w:suppressAutoHyphens/>
        <w:spacing w:line="264" w:lineRule="auto"/>
        <w:ind w:right="142" w:firstLine="709"/>
        <w:jc w:val="both"/>
        <w:rPr>
          <w:spacing w:val="4"/>
          <w:sz w:val="22"/>
          <w:szCs w:val="22"/>
        </w:rPr>
      </w:pPr>
    </w:p>
    <w:p w:rsidR="0004732A" w:rsidRPr="00930F00" w:rsidRDefault="0004732A" w:rsidP="000F160E">
      <w:pPr>
        <w:widowControl w:val="0"/>
        <w:suppressAutoHyphens/>
        <w:spacing w:line="264" w:lineRule="auto"/>
        <w:ind w:right="142" w:firstLine="709"/>
        <w:jc w:val="both"/>
        <w:rPr>
          <w:szCs w:val="28"/>
        </w:rPr>
      </w:pPr>
      <w:r w:rsidRPr="00930F00">
        <w:rPr>
          <w:szCs w:val="28"/>
        </w:rPr>
        <w:t>Подробное описание объемов доходов, расходов проекта республиканского бюджета и источников финансирования дефицита республиканского бюджета приведено в соответствующих разделах настоящей пояснительной записки.</w:t>
      </w:r>
    </w:p>
    <w:p w:rsidR="0004732A" w:rsidRDefault="0004732A" w:rsidP="000F160E">
      <w:pPr>
        <w:widowControl w:val="0"/>
        <w:tabs>
          <w:tab w:val="left" w:pos="720"/>
        </w:tabs>
        <w:suppressAutoHyphens/>
        <w:spacing w:line="264" w:lineRule="auto"/>
        <w:ind w:right="141"/>
        <w:jc w:val="center"/>
        <w:rPr>
          <w:szCs w:val="28"/>
        </w:rPr>
      </w:pPr>
    </w:p>
    <w:p w:rsidR="000A3BD3" w:rsidRPr="00930F00" w:rsidRDefault="000A3BD3" w:rsidP="000F160E">
      <w:pPr>
        <w:widowControl w:val="0"/>
        <w:tabs>
          <w:tab w:val="left" w:pos="720"/>
        </w:tabs>
        <w:suppressAutoHyphens/>
        <w:spacing w:line="264" w:lineRule="auto"/>
        <w:ind w:right="141"/>
        <w:jc w:val="center"/>
        <w:rPr>
          <w:szCs w:val="28"/>
        </w:rPr>
      </w:pPr>
    </w:p>
    <w:p w:rsidR="0004732A" w:rsidRPr="00930F00" w:rsidRDefault="0004732A" w:rsidP="000F160E">
      <w:pPr>
        <w:widowControl w:val="0"/>
        <w:numPr>
          <w:ilvl w:val="0"/>
          <w:numId w:val="3"/>
        </w:numPr>
        <w:suppressAutoHyphens/>
        <w:spacing w:line="264" w:lineRule="auto"/>
        <w:ind w:left="0" w:right="141" w:firstLine="0"/>
        <w:jc w:val="center"/>
        <w:rPr>
          <w:b/>
          <w:bCs/>
          <w:szCs w:val="28"/>
        </w:rPr>
      </w:pPr>
      <w:bookmarkStart w:id="0" w:name="_Hlk195518239"/>
      <w:r w:rsidRPr="00930F00">
        <w:rPr>
          <w:b/>
          <w:bCs/>
          <w:szCs w:val="28"/>
        </w:rPr>
        <w:t xml:space="preserve">Доходы республиканского бюджета </w:t>
      </w:r>
      <w:bookmarkEnd w:id="0"/>
    </w:p>
    <w:p w:rsidR="0004732A" w:rsidRPr="00930F00" w:rsidRDefault="0004732A" w:rsidP="000F160E">
      <w:pPr>
        <w:widowControl w:val="0"/>
        <w:tabs>
          <w:tab w:val="left" w:pos="720"/>
        </w:tabs>
        <w:suppressAutoHyphens/>
        <w:spacing w:line="264" w:lineRule="auto"/>
        <w:ind w:right="141"/>
        <w:jc w:val="center"/>
        <w:rPr>
          <w:b/>
          <w:bCs/>
          <w:szCs w:val="28"/>
        </w:rPr>
      </w:pPr>
    </w:p>
    <w:p w:rsidR="00A03004" w:rsidRDefault="00A03004" w:rsidP="00A03004">
      <w:pPr>
        <w:widowControl w:val="0"/>
        <w:tabs>
          <w:tab w:val="left" w:pos="720"/>
        </w:tabs>
        <w:suppressAutoHyphens/>
        <w:spacing w:line="264" w:lineRule="auto"/>
        <w:ind w:right="141"/>
        <w:jc w:val="center"/>
        <w:rPr>
          <w:szCs w:val="28"/>
        </w:rPr>
      </w:pPr>
      <w:r w:rsidRPr="00930F00">
        <w:rPr>
          <w:szCs w:val="28"/>
        </w:rPr>
        <w:t xml:space="preserve">3.1. Прогноз доходов республиканского бюджета </w:t>
      </w:r>
    </w:p>
    <w:p w:rsidR="00CD610E" w:rsidRPr="00CD610E" w:rsidRDefault="00CD610E" w:rsidP="00A03004">
      <w:pPr>
        <w:widowControl w:val="0"/>
        <w:tabs>
          <w:tab w:val="left" w:pos="720"/>
        </w:tabs>
        <w:suppressAutoHyphens/>
        <w:spacing w:line="264" w:lineRule="auto"/>
        <w:ind w:right="141"/>
        <w:jc w:val="center"/>
        <w:rPr>
          <w:sz w:val="18"/>
          <w:szCs w:val="18"/>
        </w:rPr>
      </w:pPr>
    </w:p>
    <w:p w:rsidR="00A03004" w:rsidRPr="00A132FA" w:rsidRDefault="00A03004" w:rsidP="00A03004">
      <w:pPr>
        <w:widowControl w:val="0"/>
        <w:tabs>
          <w:tab w:val="left" w:pos="720"/>
        </w:tabs>
        <w:suppressAutoHyphens/>
        <w:spacing w:line="264" w:lineRule="auto"/>
        <w:ind w:right="141"/>
        <w:jc w:val="right"/>
        <w:rPr>
          <w:sz w:val="6"/>
          <w:szCs w:val="6"/>
        </w:rPr>
      </w:pPr>
      <w:r w:rsidRPr="00A132FA">
        <w:rPr>
          <w:sz w:val="23"/>
          <w:szCs w:val="23"/>
        </w:rPr>
        <w:t>(тыс. рублей)</w:t>
      </w:r>
    </w:p>
    <w:tbl>
      <w:tblPr>
        <w:tblW w:w="9576" w:type="dxa"/>
        <w:tblInd w:w="-5" w:type="dxa"/>
        <w:tblLayout w:type="fixed"/>
        <w:tblLook w:val="04A0" w:firstRow="1" w:lastRow="0" w:firstColumn="1" w:lastColumn="0" w:noHBand="0" w:noVBand="1"/>
      </w:tblPr>
      <w:tblGrid>
        <w:gridCol w:w="871"/>
        <w:gridCol w:w="2031"/>
        <w:gridCol w:w="1450"/>
        <w:gridCol w:w="1304"/>
        <w:gridCol w:w="1306"/>
        <w:gridCol w:w="1306"/>
        <w:gridCol w:w="1308"/>
      </w:tblGrid>
      <w:tr w:rsidR="00A03004" w:rsidRPr="00A132FA" w:rsidTr="00A31133">
        <w:trPr>
          <w:trHeight w:val="459"/>
          <w:tblHeader/>
        </w:trPr>
        <w:tc>
          <w:tcPr>
            <w:tcW w:w="871" w:type="dxa"/>
            <w:vMerge w:val="restart"/>
            <w:tcBorders>
              <w:top w:val="single" w:sz="4" w:space="0" w:color="auto"/>
              <w:bottom w:val="single" w:sz="4" w:space="0" w:color="auto"/>
              <w:right w:val="single" w:sz="4" w:space="0" w:color="auto"/>
            </w:tcBorders>
            <w:shd w:val="clear" w:color="auto" w:fill="auto"/>
            <w:vAlign w:val="center"/>
            <w:hideMark/>
          </w:tcPr>
          <w:p w:rsidR="00A03004" w:rsidRPr="00A132FA" w:rsidRDefault="00A03004" w:rsidP="00654F33">
            <w:pPr>
              <w:spacing w:line="264" w:lineRule="auto"/>
              <w:jc w:val="center"/>
              <w:rPr>
                <w:color w:val="000000"/>
                <w:sz w:val="18"/>
                <w:szCs w:val="18"/>
              </w:rPr>
            </w:pPr>
            <w:r w:rsidRPr="00A132FA">
              <w:rPr>
                <w:color w:val="000000"/>
                <w:sz w:val="18"/>
                <w:szCs w:val="18"/>
              </w:rPr>
              <w:t>№</w:t>
            </w:r>
          </w:p>
        </w:tc>
        <w:tc>
          <w:tcPr>
            <w:tcW w:w="20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3004" w:rsidRPr="00A132FA" w:rsidRDefault="00A03004" w:rsidP="00654F33">
            <w:pPr>
              <w:spacing w:line="264" w:lineRule="auto"/>
              <w:jc w:val="center"/>
              <w:rPr>
                <w:color w:val="000000"/>
                <w:sz w:val="18"/>
                <w:szCs w:val="18"/>
              </w:rPr>
            </w:pPr>
            <w:r w:rsidRPr="00A132FA">
              <w:rPr>
                <w:color w:val="000000"/>
                <w:sz w:val="18"/>
                <w:szCs w:val="18"/>
              </w:rPr>
              <w:t>Наименование дохода</w:t>
            </w:r>
          </w:p>
        </w:tc>
        <w:tc>
          <w:tcPr>
            <w:tcW w:w="14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3004" w:rsidRPr="00A132FA" w:rsidRDefault="00A03004" w:rsidP="00654F33">
            <w:pPr>
              <w:spacing w:line="264" w:lineRule="auto"/>
              <w:jc w:val="center"/>
              <w:rPr>
                <w:color w:val="000000"/>
                <w:sz w:val="18"/>
                <w:szCs w:val="18"/>
              </w:rPr>
            </w:pPr>
            <w:r w:rsidRPr="00A132FA">
              <w:rPr>
                <w:color w:val="000000"/>
                <w:sz w:val="18"/>
                <w:szCs w:val="18"/>
              </w:rPr>
              <w:t>2024 год (отчет)</w:t>
            </w:r>
          </w:p>
        </w:tc>
        <w:tc>
          <w:tcPr>
            <w:tcW w:w="130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03004" w:rsidRPr="00A132FA" w:rsidRDefault="00A03004" w:rsidP="00654F33">
            <w:pPr>
              <w:spacing w:line="264" w:lineRule="auto"/>
              <w:jc w:val="center"/>
              <w:rPr>
                <w:color w:val="000000"/>
                <w:sz w:val="18"/>
                <w:szCs w:val="18"/>
              </w:rPr>
            </w:pPr>
            <w:r w:rsidRPr="00A132FA">
              <w:rPr>
                <w:color w:val="000000"/>
                <w:sz w:val="18"/>
                <w:szCs w:val="18"/>
              </w:rPr>
              <w:t>2025 год (план)*</w:t>
            </w:r>
          </w:p>
        </w:tc>
        <w:tc>
          <w:tcPr>
            <w:tcW w:w="3920" w:type="dxa"/>
            <w:gridSpan w:val="3"/>
            <w:tcBorders>
              <w:top w:val="single" w:sz="4" w:space="0" w:color="auto"/>
              <w:left w:val="nil"/>
              <w:bottom w:val="single" w:sz="4" w:space="0" w:color="auto"/>
            </w:tcBorders>
            <w:shd w:val="clear" w:color="auto" w:fill="auto"/>
            <w:vAlign w:val="center"/>
            <w:hideMark/>
          </w:tcPr>
          <w:p w:rsidR="00A03004" w:rsidRPr="00A132FA" w:rsidRDefault="00A03004" w:rsidP="00654F33">
            <w:pPr>
              <w:spacing w:line="264" w:lineRule="auto"/>
              <w:jc w:val="center"/>
              <w:rPr>
                <w:color w:val="000000"/>
                <w:sz w:val="18"/>
                <w:szCs w:val="18"/>
              </w:rPr>
            </w:pPr>
            <w:r w:rsidRPr="00A132FA">
              <w:rPr>
                <w:color w:val="000000"/>
                <w:sz w:val="18"/>
                <w:szCs w:val="18"/>
              </w:rPr>
              <w:t>Проект закона на</w:t>
            </w:r>
          </w:p>
        </w:tc>
      </w:tr>
      <w:tr w:rsidR="00A03004" w:rsidRPr="00A132FA" w:rsidTr="00A31133">
        <w:trPr>
          <w:trHeight w:val="480"/>
          <w:tblHeader/>
        </w:trPr>
        <w:tc>
          <w:tcPr>
            <w:tcW w:w="871" w:type="dxa"/>
            <w:vMerge/>
            <w:tcBorders>
              <w:top w:val="single" w:sz="4" w:space="0" w:color="auto"/>
              <w:bottom w:val="single" w:sz="4" w:space="0" w:color="auto"/>
              <w:right w:val="single" w:sz="4" w:space="0" w:color="auto"/>
            </w:tcBorders>
            <w:vAlign w:val="center"/>
            <w:hideMark/>
          </w:tcPr>
          <w:p w:rsidR="00A03004" w:rsidRPr="00A132FA" w:rsidRDefault="00A03004" w:rsidP="00654F33">
            <w:pPr>
              <w:spacing w:line="264" w:lineRule="auto"/>
              <w:rPr>
                <w:color w:val="000000"/>
                <w:sz w:val="18"/>
                <w:szCs w:val="18"/>
              </w:rPr>
            </w:pPr>
          </w:p>
        </w:tc>
        <w:tc>
          <w:tcPr>
            <w:tcW w:w="2031" w:type="dxa"/>
            <w:vMerge/>
            <w:tcBorders>
              <w:top w:val="single" w:sz="4" w:space="0" w:color="auto"/>
              <w:left w:val="single" w:sz="4" w:space="0" w:color="auto"/>
              <w:bottom w:val="single" w:sz="4" w:space="0" w:color="auto"/>
              <w:right w:val="single" w:sz="4" w:space="0" w:color="auto"/>
            </w:tcBorders>
            <w:vAlign w:val="center"/>
            <w:hideMark/>
          </w:tcPr>
          <w:p w:rsidR="00A03004" w:rsidRPr="00A132FA" w:rsidRDefault="00A03004" w:rsidP="00654F33">
            <w:pPr>
              <w:spacing w:line="264" w:lineRule="auto"/>
              <w:rPr>
                <w:color w:val="000000"/>
                <w:sz w:val="18"/>
                <w:szCs w:val="18"/>
              </w:rPr>
            </w:pPr>
          </w:p>
        </w:tc>
        <w:tc>
          <w:tcPr>
            <w:tcW w:w="1450" w:type="dxa"/>
            <w:vMerge/>
            <w:tcBorders>
              <w:top w:val="single" w:sz="4" w:space="0" w:color="auto"/>
              <w:left w:val="single" w:sz="4" w:space="0" w:color="auto"/>
              <w:bottom w:val="single" w:sz="4" w:space="0" w:color="auto"/>
              <w:right w:val="single" w:sz="4" w:space="0" w:color="auto"/>
            </w:tcBorders>
            <w:vAlign w:val="center"/>
            <w:hideMark/>
          </w:tcPr>
          <w:p w:rsidR="00A03004" w:rsidRPr="00A132FA" w:rsidRDefault="00A03004" w:rsidP="00654F33">
            <w:pPr>
              <w:spacing w:line="264" w:lineRule="auto"/>
              <w:rPr>
                <w:color w:val="000000"/>
                <w:sz w:val="18"/>
                <w:szCs w:val="18"/>
              </w:rPr>
            </w:pPr>
          </w:p>
        </w:tc>
        <w:tc>
          <w:tcPr>
            <w:tcW w:w="1304" w:type="dxa"/>
            <w:vMerge/>
            <w:tcBorders>
              <w:top w:val="single" w:sz="4" w:space="0" w:color="auto"/>
              <w:left w:val="single" w:sz="4" w:space="0" w:color="auto"/>
              <w:bottom w:val="single" w:sz="4" w:space="0" w:color="auto"/>
              <w:right w:val="single" w:sz="4" w:space="0" w:color="auto"/>
            </w:tcBorders>
            <w:vAlign w:val="center"/>
            <w:hideMark/>
          </w:tcPr>
          <w:p w:rsidR="00A03004" w:rsidRPr="00A132FA" w:rsidRDefault="00A03004" w:rsidP="00654F33">
            <w:pPr>
              <w:spacing w:line="264" w:lineRule="auto"/>
              <w:rPr>
                <w:color w:val="000000"/>
                <w:sz w:val="18"/>
                <w:szCs w:val="18"/>
              </w:rPr>
            </w:pP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654F33">
            <w:pPr>
              <w:spacing w:line="264" w:lineRule="auto"/>
              <w:jc w:val="center"/>
              <w:rPr>
                <w:color w:val="000000"/>
                <w:sz w:val="18"/>
                <w:szCs w:val="18"/>
              </w:rPr>
            </w:pPr>
            <w:r w:rsidRPr="00A132FA">
              <w:rPr>
                <w:color w:val="000000"/>
                <w:sz w:val="18"/>
                <w:szCs w:val="18"/>
              </w:rPr>
              <w:t>2026 год</w:t>
            </w:r>
          </w:p>
        </w:tc>
        <w:tc>
          <w:tcPr>
            <w:tcW w:w="1306"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654F33">
            <w:pPr>
              <w:spacing w:line="264" w:lineRule="auto"/>
              <w:jc w:val="center"/>
              <w:rPr>
                <w:color w:val="000000"/>
                <w:sz w:val="18"/>
                <w:szCs w:val="18"/>
              </w:rPr>
            </w:pPr>
            <w:r w:rsidRPr="00A132FA">
              <w:rPr>
                <w:color w:val="000000"/>
                <w:sz w:val="18"/>
                <w:szCs w:val="18"/>
              </w:rPr>
              <w:t>2027 год</w:t>
            </w:r>
          </w:p>
        </w:tc>
        <w:tc>
          <w:tcPr>
            <w:tcW w:w="1308" w:type="dxa"/>
            <w:tcBorders>
              <w:top w:val="nil"/>
              <w:left w:val="nil"/>
              <w:bottom w:val="single" w:sz="4" w:space="0" w:color="auto"/>
            </w:tcBorders>
            <w:shd w:val="clear" w:color="auto" w:fill="auto"/>
            <w:vAlign w:val="center"/>
            <w:hideMark/>
          </w:tcPr>
          <w:p w:rsidR="00A03004" w:rsidRPr="00A132FA" w:rsidRDefault="00A03004" w:rsidP="00654F33">
            <w:pPr>
              <w:spacing w:line="264" w:lineRule="auto"/>
              <w:jc w:val="center"/>
              <w:rPr>
                <w:color w:val="000000"/>
                <w:sz w:val="18"/>
                <w:szCs w:val="18"/>
              </w:rPr>
            </w:pPr>
            <w:r w:rsidRPr="00A132FA">
              <w:rPr>
                <w:color w:val="000000"/>
                <w:sz w:val="18"/>
                <w:szCs w:val="18"/>
              </w:rPr>
              <w:t>2028 год</w:t>
            </w:r>
          </w:p>
        </w:tc>
      </w:tr>
      <w:tr w:rsidR="00A03004" w:rsidRPr="00A132FA" w:rsidTr="00A31133">
        <w:trPr>
          <w:trHeight w:val="312"/>
          <w:tblHeader/>
        </w:trPr>
        <w:tc>
          <w:tcPr>
            <w:tcW w:w="871" w:type="dxa"/>
            <w:tcBorders>
              <w:top w:val="single" w:sz="4" w:space="0" w:color="auto"/>
              <w:bottom w:val="single" w:sz="4" w:space="0" w:color="auto"/>
              <w:right w:val="single" w:sz="4" w:space="0" w:color="auto"/>
            </w:tcBorders>
            <w:shd w:val="clear" w:color="auto" w:fill="auto"/>
            <w:vAlign w:val="center"/>
            <w:hideMark/>
          </w:tcPr>
          <w:p w:rsidR="00A03004" w:rsidRPr="00A132FA" w:rsidRDefault="00A03004" w:rsidP="00654F33">
            <w:pPr>
              <w:spacing w:line="264" w:lineRule="auto"/>
              <w:jc w:val="center"/>
              <w:rPr>
                <w:color w:val="000000"/>
                <w:sz w:val="18"/>
                <w:szCs w:val="18"/>
              </w:rPr>
            </w:pPr>
            <w:r w:rsidRPr="00A132FA">
              <w:rPr>
                <w:color w:val="000000"/>
                <w:sz w:val="18"/>
                <w:szCs w:val="18"/>
              </w:rPr>
              <w:t>1</w:t>
            </w:r>
          </w:p>
        </w:tc>
        <w:tc>
          <w:tcPr>
            <w:tcW w:w="2031"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654F33">
            <w:pPr>
              <w:spacing w:line="264" w:lineRule="auto"/>
              <w:jc w:val="center"/>
              <w:rPr>
                <w:color w:val="000000"/>
                <w:sz w:val="18"/>
                <w:szCs w:val="18"/>
              </w:rPr>
            </w:pPr>
            <w:r w:rsidRPr="00A132FA">
              <w:rPr>
                <w:color w:val="000000"/>
                <w:sz w:val="18"/>
                <w:szCs w:val="18"/>
              </w:rPr>
              <w:t>2</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654F33">
            <w:pPr>
              <w:spacing w:line="264" w:lineRule="auto"/>
              <w:jc w:val="center"/>
              <w:rPr>
                <w:color w:val="000000"/>
                <w:sz w:val="18"/>
                <w:szCs w:val="18"/>
              </w:rPr>
            </w:pPr>
            <w:r w:rsidRPr="00A132FA">
              <w:rPr>
                <w:color w:val="000000"/>
                <w:sz w:val="18"/>
                <w:szCs w:val="18"/>
              </w:rPr>
              <w:t>3</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654F33">
            <w:pPr>
              <w:spacing w:line="264" w:lineRule="auto"/>
              <w:jc w:val="center"/>
              <w:rPr>
                <w:color w:val="000000"/>
                <w:sz w:val="18"/>
                <w:szCs w:val="18"/>
              </w:rPr>
            </w:pPr>
            <w:r w:rsidRPr="00A132FA">
              <w:rPr>
                <w:color w:val="000000"/>
                <w:sz w:val="18"/>
                <w:szCs w:val="18"/>
              </w:rPr>
              <w:t>4</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654F33">
            <w:pPr>
              <w:spacing w:line="264" w:lineRule="auto"/>
              <w:jc w:val="center"/>
              <w:rPr>
                <w:color w:val="000000"/>
                <w:sz w:val="18"/>
                <w:szCs w:val="18"/>
              </w:rPr>
            </w:pPr>
            <w:r w:rsidRPr="00A132FA">
              <w:rPr>
                <w:color w:val="000000"/>
                <w:sz w:val="18"/>
                <w:szCs w:val="18"/>
              </w:rPr>
              <w:t>6</w:t>
            </w:r>
          </w:p>
        </w:tc>
        <w:tc>
          <w:tcPr>
            <w:tcW w:w="1306"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654F33">
            <w:pPr>
              <w:spacing w:line="264" w:lineRule="auto"/>
              <w:jc w:val="center"/>
              <w:rPr>
                <w:color w:val="000000"/>
                <w:sz w:val="18"/>
                <w:szCs w:val="18"/>
              </w:rPr>
            </w:pPr>
            <w:r w:rsidRPr="00A132FA">
              <w:rPr>
                <w:color w:val="000000"/>
                <w:sz w:val="18"/>
                <w:szCs w:val="18"/>
              </w:rPr>
              <w:t>7</w:t>
            </w:r>
          </w:p>
        </w:tc>
        <w:tc>
          <w:tcPr>
            <w:tcW w:w="1308" w:type="dxa"/>
            <w:tcBorders>
              <w:top w:val="nil"/>
              <w:left w:val="nil"/>
              <w:bottom w:val="single" w:sz="4" w:space="0" w:color="auto"/>
            </w:tcBorders>
            <w:shd w:val="clear" w:color="auto" w:fill="auto"/>
            <w:vAlign w:val="center"/>
            <w:hideMark/>
          </w:tcPr>
          <w:p w:rsidR="00A03004" w:rsidRPr="00A132FA" w:rsidRDefault="00A03004" w:rsidP="00654F33">
            <w:pPr>
              <w:spacing w:line="264" w:lineRule="auto"/>
              <w:jc w:val="center"/>
              <w:rPr>
                <w:color w:val="000000"/>
                <w:sz w:val="18"/>
                <w:szCs w:val="18"/>
              </w:rPr>
            </w:pPr>
            <w:r w:rsidRPr="00A132FA">
              <w:rPr>
                <w:color w:val="000000"/>
                <w:sz w:val="18"/>
                <w:szCs w:val="18"/>
              </w:rPr>
              <w:t>8</w:t>
            </w:r>
          </w:p>
        </w:tc>
      </w:tr>
      <w:tr w:rsidR="00A03004" w:rsidRPr="00A132FA" w:rsidTr="00A31133">
        <w:trPr>
          <w:trHeight w:val="491"/>
        </w:trPr>
        <w:tc>
          <w:tcPr>
            <w:tcW w:w="871" w:type="dxa"/>
            <w:tcBorders>
              <w:top w:val="single" w:sz="4" w:space="0" w:color="auto"/>
              <w:bottom w:val="single" w:sz="4" w:space="0" w:color="auto"/>
              <w:right w:val="single" w:sz="4" w:space="0" w:color="auto"/>
            </w:tcBorders>
            <w:shd w:val="clear" w:color="auto" w:fill="auto"/>
            <w:noWrap/>
            <w:vAlign w:val="center"/>
            <w:hideMark/>
          </w:tcPr>
          <w:p w:rsidR="00A03004" w:rsidRPr="00A132FA" w:rsidRDefault="00A03004" w:rsidP="00654F33">
            <w:pPr>
              <w:spacing w:line="264" w:lineRule="auto"/>
              <w:jc w:val="center"/>
              <w:rPr>
                <w:color w:val="000000"/>
                <w:sz w:val="18"/>
                <w:szCs w:val="18"/>
              </w:rPr>
            </w:pPr>
            <w:r w:rsidRPr="00A132FA">
              <w:rPr>
                <w:color w:val="000000"/>
                <w:sz w:val="18"/>
                <w:szCs w:val="18"/>
              </w:rPr>
              <w:t>Х</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654F33">
            <w:pPr>
              <w:spacing w:line="264" w:lineRule="auto"/>
              <w:jc w:val="center"/>
              <w:rPr>
                <w:b/>
                <w:bCs/>
                <w:color w:val="000000"/>
                <w:sz w:val="18"/>
                <w:szCs w:val="18"/>
              </w:rPr>
            </w:pPr>
            <w:r w:rsidRPr="00A132FA">
              <w:rPr>
                <w:b/>
                <w:bCs/>
                <w:color w:val="000000"/>
                <w:sz w:val="18"/>
                <w:szCs w:val="18"/>
              </w:rPr>
              <w:t>Доходы всего</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9D2B87">
            <w:pPr>
              <w:spacing w:line="264" w:lineRule="auto"/>
              <w:ind w:left="-1526" w:hanging="2802"/>
              <w:jc w:val="right"/>
              <w:rPr>
                <w:color w:val="000000"/>
                <w:sz w:val="18"/>
                <w:szCs w:val="18"/>
              </w:rPr>
            </w:pPr>
            <w:r w:rsidRPr="00A132FA">
              <w:rPr>
                <w:color w:val="000000"/>
                <w:sz w:val="18"/>
                <w:szCs w:val="18"/>
              </w:rPr>
              <w:t>183</w:t>
            </w:r>
            <w:r w:rsidR="009D2B87" w:rsidRPr="00A132FA">
              <w:rPr>
                <w:color w:val="000000"/>
                <w:sz w:val="18"/>
                <w:szCs w:val="18"/>
              </w:rPr>
              <w:t> </w:t>
            </w:r>
            <w:r w:rsidRPr="00A132FA">
              <w:rPr>
                <w:color w:val="000000"/>
                <w:sz w:val="18"/>
                <w:szCs w:val="18"/>
              </w:rPr>
              <w:t>804</w:t>
            </w:r>
            <w:r w:rsidR="009D2B87" w:rsidRPr="00A132FA">
              <w:rPr>
                <w:color w:val="000000"/>
                <w:sz w:val="18"/>
                <w:szCs w:val="18"/>
              </w:rPr>
              <w:t> </w:t>
            </w:r>
            <w:r w:rsidRPr="00A132FA">
              <w:rPr>
                <w:color w:val="000000"/>
                <w:sz w:val="18"/>
                <w:szCs w:val="18"/>
              </w:rPr>
              <w:t>642,20</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9D2B87">
            <w:pPr>
              <w:spacing w:line="264" w:lineRule="auto"/>
              <w:ind w:left="-1526" w:hanging="4078"/>
              <w:jc w:val="right"/>
              <w:rPr>
                <w:color w:val="000000"/>
                <w:sz w:val="18"/>
                <w:szCs w:val="18"/>
              </w:rPr>
            </w:pPr>
            <w:r w:rsidRPr="00A132FA">
              <w:rPr>
                <w:color w:val="000000"/>
                <w:sz w:val="18"/>
                <w:szCs w:val="18"/>
              </w:rPr>
              <w:t>192</w:t>
            </w:r>
            <w:r w:rsidR="009D2B87" w:rsidRPr="00A132FA">
              <w:rPr>
                <w:color w:val="000000"/>
                <w:sz w:val="18"/>
                <w:szCs w:val="18"/>
              </w:rPr>
              <w:t> </w:t>
            </w:r>
            <w:r w:rsidRPr="00A132FA">
              <w:rPr>
                <w:color w:val="000000"/>
                <w:sz w:val="18"/>
                <w:szCs w:val="18"/>
              </w:rPr>
              <w:t>985</w:t>
            </w:r>
            <w:r w:rsidR="009D2B87" w:rsidRPr="00A132FA">
              <w:rPr>
                <w:color w:val="000000"/>
                <w:sz w:val="18"/>
                <w:szCs w:val="18"/>
              </w:rPr>
              <w:t> </w:t>
            </w:r>
            <w:r w:rsidRPr="00A132FA">
              <w:rPr>
                <w:color w:val="000000"/>
                <w:sz w:val="18"/>
                <w:szCs w:val="18"/>
              </w:rPr>
              <w:t>232,51</w:t>
            </w:r>
          </w:p>
        </w:tc>
        <w:tc>
          <w:tcPr>
            <w:tcW w:w="1306" w:type="dxa"/>
            <w:tcBorders>
              <w:top w:val="nil"/>
              <w:left w:val="nil"/>
              <w:bottom w:val="single" w:sz="4" w:space="0" w:color="auto"/>
              <w:right w:val="single" w:sz="4" w:space="0" w:color="auto"/>
            </w:tcBorders>
            <w:shd w:val="clear" w:color="000000" w:fill="FFFFFF"/>
            <w:vAlign w:val="center"/>
          </w:tcPr>
          <w:p w:rsidR="00A03004" w:rsidRPr="00A132FA" w:rsidRDefault="00244C18" w:rsidP="009D2B87">
            <w:pPr>
              <w:spacing w:line="264" w:lineRule="auto"/>
              <w:ind w:hanging="5353"/>
              <w:jc w:val="right"/>
              <w:rPr>
                <w:color w:val="000000"/>
                <w:sz w:val="18"/>
                <w:szCs w:val="18"/>
              </w:rPr>
            </w:pPr>
            <w:r w:rsidRPr="00A132FA">
              <w:rPr>
                <w:color w:val="000000"/>
                <w:sz w:val="18"/>
                <w:szCs w:val="18"/>
              </w:rPr>
              <w:t>220 278 182,00</w:t>
            </w:r>
          </w:p>
        </w:tc>
        <w:tc>
          <w:tcPr>
            <w:tcW w:w="1306" w:type="dxa"/>
            <w:tcBorders>
              <w:top w:val="nil"/>
              <w:left w:val="nil"/>
              <w:bottom w:val="single" w:sz="4" w:space="0" w:color="auto"/>
              <w:right w:val="single" w:sz="4" w:space="0" w:color="auto"/>
            </w:tcBorders>
            <w:shd w:val="clear" w:color="auto" w:fill="auto"/>
            <w:vAlign w:val="center"/>
          </w:tcPr>
          <w:p w:rsidR="00A03004" w:rsidRPr="00A132FA" w:rsidRDefault="00244C18" w:rsidP="009D2B87">
            <w:pPr>
              <w:spacing w:line="264" w:lineRule="auto"/>
              <w:ind w:hanging="6487"/>
              <w:jc w:val="right"/>
              <w:rPr>
                <w:color w:val="000000"/>
                <w:sz w:val="18"/>
                <w:szCs w:val="18"/>
              </w:rPr>
            </w:pPr>
            <w:r w:rsidRPr="00A132FA">
              <w:rPr>
                <w:color w:val="000000"/>
                <w:sz w:val="18"/>
                <w:szCs w:val="18"/>
              </w:rPr>
              <w:t>178 405 357,91</w:t>
            </w:r>
          </w:p>
        </w:tc>
        <w:tc>
          <w:tcPr>
            <w:tcW w:w="1308" w:type="dxa"/>
            <w:tcBorders>
              <w:top w:val="nil"/>
              <w:left w:val="nil"/>
              <w:bottom w:val="single" w:sz="4" w:space="0" w:color="auto"/>
            </w:tcBorders>
            <w:shd w:val="clear" w:color="auto" w:fill="auto"/>
            <w:vAlign w:val="center"/>
          </w:tcPr>
          <w:p w:rsidR="00A03004" w:rsidRPr="00A132FA" w:rsidRDefault="00244C18" w:rsidP="009D2B87">
            <w:pPr>
              <w:spacing w:line="264" w:lineRule="auto"/>
              <w:ind w:hanging="7905"/>
              <w:jc w:val="right"/>
              <w:rPr>
                <w:color w:val="000000"/>
                <w:sz w:val="18"/>
                <w:szCs w:val="18"/>
              </w:rPr>
            </w:pPr>
            <w:r w:rsidRPr="00A132FA">
              <w:rPr>
                <w:color w:val="000000"/>
                <w:sz w:val="18"/>
                <w:szCs w:val="18"/>
              </w:rPr>
              <w:t>189 736 415,19</w:t>
            </w:r>
          </w:p>
        </w:tc>
      </w:tr>
      <w:tr w:rsidR="00A03004" w:rsidRPr="00A132FA" w:rsidTr="00A31133">
        <w:trPr>
          <w:trHeight w:val="501"/>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1</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b/>
                <w:bCs/>
                <w:color w:val="000000"/>
                <w:sz w:val="18"/>
                <w:szCs w:val="18"/>
              </w:rPr>
            </w:pPr>
            <w:r w:rsidRPr="00A132FA">
              <w:rPr>
                <w:b/>
                <w:bCs/>
                <w:color w:val="000000"/>
                <w:sz w:val="18"/>
                <w:szCs w:val="18"/>
              </w:rPr>
              <w:t>Итого налоговых и неналоговых доходов</w:t>
            </w:r>
          </w:p>
        </w:tc>
        <w:tc>
          <w:tcPr>
            <w:tcW w:w="1450" w:type="dxa"/>
            <w:tcBorders>
              <w:top w:val="nil"/>
              <w:left w:val="nil"/>
              <w:bottom w:val="single" w:sz="4" w:space="0" w:color="auto"/>
              <w:right w:val="single" w:sz="4" w:space="0" w:color="auto"/>
            </w:tcBorders>
            <w:shd w:val="clear" w:color="000000" w:fill="FFFFFF"/>
            <w:vAlign w:val="center"/>
            <w:hideMark/>
          </w:tcPr>
          <w:p w:rsidR="00A03004" w:rsidRPr="00A132FA" w:rsidRDefault="009D2B87" w:rsidP="009D2B87">
            <w:pPr>
              <w:spacing w:line="264" w:lineRule="auto"/>
              <w:ind w:left="-2802"/>
              <w:jc w:val="right"/>
              <w:rPr>
                <w:color w:val="000000"/>
                <w:sz w:val="18"/>
                <w:szCs w:val="18"/>
              </w:rPr>
            </w:pPr>
            <w:r w:rsidRPr="00A132FA">
              <w:rPr>
                <w:color w:val="000000"/>
                <w:sz w:val="18"/>
                <w:szCs w:val="18"/>
              </w:rPr>
              <w:t>47 </w:t>
            </w:r>
            <w:r w:rsidR="00A03004" w:rsidRPr="00A132FA">
              <w:rPr>
                <w:color w:val="000000"/>
                <w:sz w:val="18"/>
                <w:szCs w:val="18"/>
              </w:rPr>
              <w:t>962</w:t>
            </w:r>
            <w:r w:rsidRPr="00A132FA">
              <w:rPr>
                <w:color w:val="000000"/>
                <w:sz w:val="18"/>
                <w:szCs w:val="18"/>
              </w:rPr>
              <w:t> </w:t>
            </w:r>
            <w:r w:rsidR="00A03004" w:rsidRPr="00A132FA">
              <w:rPr>
                <w:color w:val="000000"/>
                <w:sz w:val="18"/>
                <w:szCs w:val="18"/>
              </w:rPr>
              <w:t>959,65</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9D2B87">
            <w:pPr>
              <w:spacing w:line="264" w:lineRule="auto"/>
              <w:jc w:val="right"/>
              <w:rPr>
                <w:color w:val="000000"/>
                <w:sz w:val="18"/>
                <w:szCs w:val="18"/>
              </w:rPr>
            </w:pPr>
            <w:r w:rsidRPr="00A132FA">
              <w:rPr>
                <w:color w:val="000000"/>
                <w:sz w:val="18"/>
                <w:szCs w:val="18"/>
              </w:rPr>
              <w:t>48</w:t>
            </w:r>
            <w:r w:rsidR="009D2B87" w:rsidRPr="00A132FA">
              <w:rPr>
                <w:color w:val="000000"/>
                <w:sz w:val="18"/>
                <w:szCs w:val="18"/>
              </w:rPr>
              <w:t> </w:t>
            </w:r>
            <w:r w:rsidRPr="00A132FA">
              <w:rPr>
                <w:color w:val="000000"/>
                <w:sz w:val="18"/>
                <w:szCs w:val="18"/>
              </w:rPr>
              <w:t>467</w:t>
            </w:r>
            <w:r w:rsidR="009D2B87" w:rsidRPr="00A132FA">
              <w:rPr>
                <w:color w:val="000000"/>
                <w:sz w:val="18"/>
                <w:szCs w:val="18"/>
              </w:rPr>
              <w:t> </w:t>
            </w:r>
            <w:r w:rsidRPr="00A132FA">
              <w:rPr>
                <w:color w:val="000000"/>
                <w:sz w:val="18"/>
                <w:szCs w:val="18"/>
              </w:rPr>
              <w:t>485,71</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9D2B87">
            <w:pPr>
              <w:spacing w:line="264" w:lineRule="auto"/>
              <w:jc w:val="right"/>
              <w:rPr>
                <w:color w:val="000000"/>
                <w:sz w:val="18"/>
                <w:szCs w:val="18"/>
              </w:rPr>
            </w:pPr>
            <w:r w:rsidRPr="00A132FA">
              <w:rPr>
                <w:color w:val="000000"/>
                <w:sz w:val="18"/>
                <w:szCs w:val="18"/>
              </w:rPr>
              <w:t>63</w:t>
            </w:r>
            <w:r w:rsidR="00F9579E" w:rsidRPr="00A132FA">
              <w:rPr>
                <w:color w:val="000000"/>
                <w:sz w:val="18"/>
                <w:szCs w:val="18"/>
              </w:rPr>
              <w:t> 358 </w:t>
            </w:r>
            <w:r w:rsidRPr="00A132FA">
              <w:rPr>
                <w:color w:val="000000"/>
                <w:sz w:val="18"/>
                <w:szCs w:val="18"/>
              </w:rPr>
              <w:t>781,50</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9D2B87">
            <w:pPr>
              <w:spacing w:line="264" w:lineRule="auto"/>
              <w:jc w:val="right"/>
              <w:rPr>
                <w:color w:val="000000"/>
                <w:sz w:val="18"/>
                <w:szCs w:val="18"/>
              </w:rPr>
            </w:pPr>
            <w:r w:rsidRPr="00A132FA">
              <w:rPr>
                <w:color w:val="000000"/>
                <w:sz w:val="18"/>
                <w:szCs w:val="18"/>
              </w:rPr>
              <w:t>5</w:t>
            </w:r>
            <w:r w:rsidR="009D2B87" w:rsidRPr="00A132FA">
              <w:rPr>
                <w:color w:val="000000"/>
                <w:sz w:val="18"/>
                <w:szCs w:val="18"/>
              </w:rPr>
              <w:t>8 </w:t>
            </w:r>
            <w:r w:rsidRPr="00A132FA">
              <w:rPr>
                <w:color w:val="000000"/>
                <w:sz w:val="18"/>
                <w:szCs w:val="18"/>
              </w:rPr>
              <w:t>661</w:t>
            </w:r>
            <w:r w:rsidR="009D2B87" w:rsidRPr="00A132FA">
              <w:rPr>
                <w:color w:val="000000"/>
                <w:sz w:val="18"/>
                <w:szCs w:val="18"/>
              </w:rPr>
              <w:t> </w:t>
            </w:r>
            <w:r w:rsidRPr="00A132FA">
              <w:rPr>
                <w:color w:val="000000"/>
                <w:sz w:val="18"/>
                <w:szCs w:val="18"/>
              </w:rPr>
              <w:t>566,11</w:t>
            </w:r>
          </w:p>
        </w:tc>
        <w:tc>
          <w:tcPr>
            <w:tcW w:w="1308" w:type="dxa"/>
            <w:tcBorders>
              <w:top w:val="nil"/>
              <w:left w:val="nil"/>
              <w:bottom w:val="single" w:sz="4" w:space="0" w:color="auto"/>
            </w:tcBorders>
            <w:shd w:val="clear" w:color="000000" w:fill="FFFFFF"/>
            <w:vAlign w:val="center"/>
            <w:hideMark/>
          </w:tcPr>
          <w:p w:rsidR="00A03004" w:rsidRPr="00A132FA" w:rsidRDefault="00A03004" w:rsidP="009D2B87">
            <w:pPr>
              <w:spacing w:line="264" w:lineRule="auto"/>
              <w:jc w:val="right"/>
              <w:rPr>
                <w:color w:val="000000"/>
                <w:sz w:val="18"/>
                <w:szCs w:val="18"/>
              </w:rPr>
            </w:pPr>
            <w:r w:rsidRPr="00A132FA">
              <w:rPr>
                <w:color w:val="000000"/>
                <w:sz w:val="18"/>
                <w:szCs w:val="18"/>
              </w:rPr>
              <w:t>63</w:t>
            </w:r>
            <w:r w:rsidR="009D2B87" w:rsidRPr="00A132FA">
              <w:rPr>
                <w:color w:val="000000"/>
                <w:sz w:val="18"/>
                <w:szCs w:val="18"/>
              </w:rPr>
              <w:t> </w:t>
            </w:r>
            <w:r w:rsidRPr="00A132FA">
              <w:rPr>
                <w:color w:val="000000"/>
                <w:sz w:val="18"/>
                <w:szCs w:val="18"/>
              </w:rPr>
              <w:t>247</w:t>
            </w:r>
            <w:r w:rsidR="009D2B87" w:rsidRPr="00A132FA">
              <w:rPr>
                <w:color w:val="000000"/>
                <w:sz w:val="18"/>
                <w:szCs w:val="18"/>
              </w:rPr>
              <w:t> </w:t>
            </w:r>
            <w:r w:rsidRPr="00A132FA">
              <w:rPr>
                <w:color w:val="000000"/>
                <w:sz w:val="18"/>
                <w:szCs w:val="18"/>
              </w:rPr>
              <w:t>371,79</w:t>
            </w:r>
          </w:p>
        </w:tc>
      </w:tr>
      <w:tr w:rsidR="00A03004" w:rsidRPr="00A132FA" w:rsidTr="00A31133">
        <w:trPr>
          <w:trHeight w:val="696"/>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1.1</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b/>
                <w:bCs/>
                <w:color w:val="000000"/>
                <w:sz w:val="18"/>
                <w:szCs w:val="18"/>
              </w:rPr>
            </w:pPr>
            <w:r w:rsidRPr="00A132FA">
              <w:rPr>
                <w:b/>
                <w:bCs/>
                <w:color w:val="000000"/>
                <w:sz w:val="18"/>
                <w:szCs w:val="18"/>
              </w:rPr>
              <w:t>Налоговые доходы всего, в том числе:</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9D2B87">
            <w:pPr>
              <w:spacing w:line="264" w:lineRule="auto"/>
              <w:jc w:val="right"/>
              <w:rPr>
                <w:color w:val="000000"/>
                <w:sz w:val="18"/>
                <w:szCs w:val="18"/>
              </w:rPr>
            </w:pPr>
            <w:r w:rsidRPr="00A132FA">
              <w:rPr>
                <w:color w:val="000000"/>
                <w:sz w:val="18"/>
                <w:szCs w:val="18"/>
              </w:rPr>
              <w:t>41</w:t>
            </w:r>
            <w:r w:rsidR="009D2B87" w:rsidRPr="00A132FA">
              <w:rPr>
                <w:color w:val="000000"/>
                <w:sz w:val="18"/>
                <w:szCs w:val="18"/>
              </w:rPr>
              <w:t> </w:t>
            </w:r>
            <w:r w:rsidRPr="00A132FA">
              <w:rPr>
                <w:color w:val="000000"/>
                <w:sz w:val="18"/>
                <w:szCs w:val="18"/>
              </w:rPr>
              <w:t>752</w:t>
            </w:r>
            <w:r w:rsidR="009D2B87" w:rsidRPr="00A132FA">
              <w:rPr>
                <w:color w:val="000000"/>
                <w:sz w:val="18"/>
                <w:szCs w:val="18"/>
              </w:rPr>
              <w:t> </w:t>
            </w:r>
            <w:r w:rsidRPr="00A132FA">
              <w:rPr>
                <w:color w:val="000000"/>
                <w:sz w:val="18"/>
                <w:szCs w:val="18"/>
              </w:rPr>
              <w:t>910,65</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9D2B87">
            <w:pPr>
              <w:spacing w:line="264" w:lineRule="auto"/>
              <w:jc w:val="right"/>
              <w:rPr>
                <w:color w:val="000000"/>
                <w:sz w:val="18"/>
                <w:szCs w:val="18"/>
              </w:rPr>
            </w:pPr>
            <w:r w:rsidRPr="00A132FA">
              <w:rPr>
                <w:color w:val="000000"/>
                <w:sz w:val="18"/>
                <w:szCs w:val="18"/>
              </w:rPr>
              <w:t>44</w:t>
            </w:r>
            <w:r w:rsidR="009D2B87" w:rsidRPr="00A132FA">
              <w:rPr>
                <w:color w:val="000000"/>
                <w:sz w:val="18"/>
                <w:szCs w:val="18"/>
              </w:rPr>
              <w:t> 223 </w:t>
            </w:r>
            <w:r w:rsidRPr="00A132FA">
              <w:rPr>
                <w:color w:val="000000"/>
                <w:sz w:val="18"/>
                <w:szCs w:val="18"/>
              </w:rPr>
              <w:t>440,76</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9D2B87">
            <w:pPr>
              <w:spacing w:line="264" w:lineRule="auto"/>
              <w:jc w:val="right"/>
              <w:rPr>
                <w:color w:val="000000"/>
                <w:sz w:val="18"/>
                <w:szCs w:val="18"/>
              </w:rPr>
            </w:pPr>
            <w:r w:rsidRPr="00A132FA">
              <w:rPr>
                <w:color w:val="000000"/>
                <w:sz w:val="18"/>
                <w:szCs w:val="18"/>
              </w:rPr>
              <w:t>52</w:t>
            </w:r>
            <w:r w:rsidR="009D2B87" w:rsidRPr="00A132FA">
              <w:rPr>
                <w:color w:val="000000"/>
                <w:sz w:val="18"/>
                <w:szCs w:val="18"/>
              </w:rPr>
              <w:t> </w:t>
            </w:r>
            <w:r w:rsidRPr="00A132FA">
              <w:rPr>
                <w:color w:val="000000"/>
                <w:sz w:val="18"/>
                <w:szCs w:val="18"/>
              </w:rPr>
              <w:t>826</w:t>
            </w:r>
            <w:r w:rsidR="009D2B87" w:rsidRPr="00A132FA">
              <w:rPr>
                <w:color w:val="000000"/>
                <w:sz w:val="18"/>
                <w:szCs w:val="18"/>
              </w:rPr>
              <w:t> </w:t>
            </w:r>
            <w:r w:rsidRPr="00A132FA">
              <w:rPr>
                <w:color w:val="000000"/>
                <w:sz w:val="18"/>
                <w:szCs w:val="18"/>
              </w:rPr>
              <w:t>439,85</w:t>
            </w:r>
          </w:p>
        </w:tc>
        <w:tc>
          <w:tcPr>
            <w:tcW w:w="1306"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9D2B87">
            <w:pPr>
              <w:spacing w:line="264" w:lineRule="auto"/>
              <w:jc w:val="right"/>
              <w:rPr>
                <w:color w:val="000000"/>
                <w:sz w:val="18"/>
                <w:szCs w:val="18"/>
              </w:rPr>
            </w:pPr>
            <w:r w:rsidRPr="00A132FA">
              <w:rPr>
                <w:color w:val="000000"/>
                <w:sz w:val="18"/>
                <w:szCs w:val="18"/>
              </w:rPr>
              <w:t>54</w:t>
            </w:r>
            <w:r w:rsidR="009D2B87" w:rsidRPr="00A132FA">
              <w:rPr>
                <w:color w:val="000000"/>
                <w:sz w:val="18"/>
                <w:szCs w:val="18"/>
              </w:rPr>
              <w:t> </w:t>
            </w:r>
            <w:r w:rsidRPr="00A132FA">
              <w:rPr>
                <w:color w:val="000000"/>
                <w:sz w:val="18"/>
                <w:szCs w:val="18"/>
              </w:rPr>
              <w:t>346</w:t>
            </w:r>
            <w:r w:rsidR="009D2B87" w:rsidRPr="00A132FA">
              <w:rPr>
                <w:color w:val="000000"/>
                <w:sz w:val="18"/>
                <w:szCs w:val="18"/>
              </w:rPr>
              <w:t> </w:t>
            </w:r>
            <w:r w:rsidRPr="00A132FA">
              <w:rPr>
                <w:color w:val="000000"/>
                <w:sz w:val="18"/>
                <w:szCs w:val="18"/>
              </w:rPr>
              <w:t>379,99</w:t>
            </w:r>
          </w:p>
        </w:tc>
        <w:tc>
          <w:tcPr>
            <w:tcW w:w="1308" w:type="dxa"/>
            <w:tcBorders>
              <w:top w:val="nil"/>
              <w:left w:val="nil"/>
              <w:bottom w:val="single" w:sz="4" w:space="0" w:color="auto"/>
            </w:tcBorders>
            <w:shd w:val="clear" w:color="auto" w:fill="auto"/>
            <w:vAlign w:val="center"/>
            <w:hideMark/>
          </w:tcPr>
          <w:p w:rsidR="00A03004" w:rsidRPr="00A132FA" w:rsidRDefault="00A03004" w:rsidP="009D2B87">
            <w:pPr>
              <w:spacing w:line="264" w:lineRule="auto"/>
              <w:jc w:val="right"/>
              <w:rPr>
                <w:color w:val="000000"/>
                <w:sz w:val="18"/>
                <w:szCs w:val="18"/>
              </w:rPr>
            </w:pPr>
            <w:r w:rsidRPr="00A132FA">
              <w:rPr>
                <w:color w:val="000000"/>
                <w:sz w:val="18"/>
                <w:szCs w:val="18"/>
              </w:rPr>
              <w:t>58</w:t>
            </w:r>
            <w:r w:rsidR="009D2B87" w:rsidRPr="00A132FA">
              <w:rPr>
                <w:color w:val="000000"/>
                <w:sz w:val="18"/>
                <w:szCs w:val="18"/>
              </w:rPr>
              <w:t> </w:t>
            </w:r>
            <w:r w:rsidRPr="00A132FA">
              <w:rPr>
                <w:color w:val="000000"/>
                <w:sz w:val="18"/>
                <w:szCs w:val="18"/>
              </w:rPr>
              <w:t>867</w:t>
            </w:r>
            <w:r w:rsidR="009D2B87" w:rsidRPr="00A132FA">
              <w:rPr>
                <w:color w:val="000000"/>
                <w:sz w:val="18"/>
                <w:szCs w:val="18"/>
              </w:rPr>
              <w:t> </w:t>
            </w:r>
            <w:r w:rsidRPr="00A132FA">
              <w:rPr>
                <w:color w:val="000000"/>
                <w:sz w:val="18"/>
                <w:szCs w:val="18"/>
              </w:rPr>
              <w:t>677,66</w:t>
            </w:r>
          </w:p>
        </w:tc>
      </w:tr>
      <w:tr w:rsidR="00A03004" w:rsidRPr="00A132FA" w:rsidTr="00A31133">
        <w:trPr>
          <w:trHeight w:val="360"/>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1.1.1</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color w:val="000000"/>
                <w:sz w:val="18"/>
                <w:szCs w:val="18"/>
              </w:rPr>
            </w:pPr>
            <w:r w:rsidRPr="00A132FA">
              <w:rPr>
                <w:color w:val="000000"/>
                <w:sz w:val="18"/>
                <w:szCs w:val="18"/>
              </w:rPr>
              <w:t>Налог на прибыль организаций</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9D2B87">
            <w:pPr>
              <w:spacing w:line="264" w:lineRule="auto"/>
              <w:jc w:val="right"/>
              <w:rPr>
                <w:color w:val="000000"/>
                <w:sz w:val="18"/>
                <w:szCs w:val="18"/>
              </w:rPr>
            </w:pPr>
            <w:r w:rsidRPr="00A132FA">
              <w:rPr>
                <w:color w:val="000000"/>
                <w:sz w:val="18"/>
                <w:szCs w:val="18"/>
              </w:rPr>
              <w:t>5</w:t>
            </w:r>
            <w:r w:rsidR="009D2B87" w:rsidRPr="00A132FA">
              <w:rPr>
                <w:color w:val="000000"/>
                <w:sz w:val="18"/>
                <w:szCs w:val="18"/>
              </w:rPr>
              <w:t> </w:t>
            </w:r>
            <w:r w:rsidRPr="00A132FA">
              <w:rPr>
                <w:color w:val="000000"/>
                <w:sz w:val="18"/>
                <w:szCs w:val="18"/>
              </w:rPr>
              <w:t>990</w:t>
            </w:r>
            <w:r w:rsidR="009D2B87" w:rsidRPr="00A132FA">
              <w:rPr>
                <w:color w:val="000000"/>
                <w:sz w:val="18"/>
                <w:szCs w:val="18"/>
              </w:rPr>
              <w:t> </w:t>
            </w:r>
            <w:r w:rsidRPr="00A132FA">
              <w:rPr>
                <w:color w:val="000000"/>
                <w:sz w:val="18"/>
                <w:szCs w:val="18"/>
              </w:rPr>
              <w:t>028,00</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9D2B87">
            <w:pPr>
              <w:spacing w:line="264" w:lineRule="auto"/>
              <w:jc w:val="right"/>
              <w:rPr>
                <w:color w:val="000000"/>
                <w:sz w:val="18"/>
                <w:szCs w:val="18"/>
              </w:rPr>
            </w:pPr>
            <w:r w:rsidRPr="00A132FA">
              <w:rPr>
                <w:color w:val="000000"/>
                <w:sz w:val="18"/>
                <w:szCs w:val="18"/>
              </w:rPr>
              <w:t>7</w:t>
            </w:r>
            <w:r w:rsidR="009D2B87" w:rsidRPr="00A132FA">
              <w:rPr>
                <w:color w:val="000000"/>
                <w:sz w:val="18"/>
                <w:szCs w:val="18"/>
              </w:rPr>
              <w:t> </w:t>
            </w:r>
            <w:r w:rsidRPr="00A132FA">
              <w:rPr>
                <w:color w:val="000000"/>
                <w:sz w:val="18"/>
                <w:szCs w:val="18"/>
              </w:rPr>
              <w:t>169</w:t>
            </w:r>
            <w:r w:rsidR="009D2B87" w:rsidRPr="00A132FA">
              <w:rPr>
                <w:color w:val="000000"/>
                <w:sz w:val="18"/>
                <w:szCs w:val="18"/>
              </w:rPr>
              <w:t> </w:t>
            </w:r>
            <w:r w:rsidRPr="00A132FA">
              <w:rPr>
                <w:color w:val="000000"/>
                <w:sz w:val="18"/>
                <w:szCs w:val="18"/>
              </w:rPr>
              <w:t>675,00</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9D2B87">
            <w:pPr>
              <w:spacing w:line="264" w:lineRule="auto"/>
              <w:jc w:val="right"/>
              <w:rPr>
                <w:color w:val="000000"/>
                <w:sz w:val="18"/>
                <w:szCs w:val="18"/>
              </w:rPr>
            </w:pPr>
            <w:r w:rsidRPr="00A132FA">
              <w:rPr>
                <w:color w:val="000000"/>
                <w:sz w:val="18"/>
                <w:szCs w:val="18"/>
              </w:rPr>
              <w:t>8</w:t>
            </w:r>
            <w:r w:rsidR="009D2B87" w:rsidRPr="00A132FA">
              <w:rPr>
                <w:color w:val="000000"/>
                <w:sz w:val="18"/>
                <w:szCs w:val="18"/>
              </w:rPr>
              <w:t> </w:t>
            </w:r>
            <w:r w:rsidRPr="00A132FA">
              <w:rPr>
                <w:color w:val="000000"/>
                <w:sz w:val="18"/>
                <w:szCs w:val="18"/>
              </w:rPr>
              <w:t>228</w:t>
            </w:r>
            <w:r w:rsidR="009D2B87" w:rsidRPr="00A132FA">
              <w:rPr>
                <w:color w:val="000000"/>
                <w:sz w:val="18"/>
                <w:szCs w:val="18"/>
              </w:rPr>
              <w:t> </w:t>
            </w:r>
            <w:r w:rsidRPr="00A132FA">
              <w:rPr>
                <w:color w:val="000000"/>
                <w:sz w:val="18"/>
                <w:szCs w:val="18"/>
              </w:rPr>
              <w:t>978,00</w:t>
            </w:r>
          </w:p>
        </w:tc>
        <w:tc>
          <w:tcPr>
            <w:tcW w:w="1306"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9D2B87">
            <w:pPr>
              <w:spacing w:line="264" w:lineRule="auto"/>
              <w:jc w:val="right"/>
              <w:rPr>
                <w:color w:val="000000"/>
                <w:sz w:val="18"/>
                <w:szCs w:val="18"/>
              </w:rPr>
            </w:pPr>
            <w:r w:rsidRPr="00A132FA">
              <w:rPr>
                <w:color w:val="000000"/>
                <w:sz w:val="18"/>
                <w:szCs w:val="18"/>
              </w:rPr>
              <w:t>6</w:t>
            </w:r>
            <w:r w:rsidR="009D2B87" w:rsidRPr="00A132FA">
              <w:rPr>
                <w:color w:val="000000"/>
                <w:sz w:val="18"/>
                <w:szCs w:val="18"/>
              </w:rPr>
              <w:t> </w:t>
            </w:r>
            <w:r w:rsidRPr="00A132FA">
              <w:rPr>
                <w:color w:val="000000"/>
                <w:sz w:val="18"/>
                <w:szCs w:val="18"/>
              </w:rPr>
              <w:t>671</w:t>
            </w:r>
            <w:r w:rsidR="009D2B87" w:rsidRPr="00A132FA">
              <w:rPr>
                <w:color w:val="000000"/>
                <w:sz w:val="18"/>
                <w:szCs w:val="18"/>
              </w:rPr>
              <w:t> </w:t>
            </w:r>
            <w:r w:rsidRPr="00A132FA">
              <w:rPr>
                <w:color w:val="000000"/>
                <w:sz w:val="18"/>
                <w:szCs w:val="18"/>
              </w:rPr>
              <w:t>394,00</w:t>
            </w:r>
          </w:p>
        </w:tc>
        <w:tc>
          <w:tcPr>
            <w:tcW w:w="1308" w:type="dxa"/>
            <w:tcBorders>
              <w:top w:val="nil"/>
              <w:left w:val="nil"/>
              <w:bottom w:val="single" w:sz="4" w:space="0" w:color="auto"/>
            </w:tcBorders>
            <w:shd w:val="clear" w:color="auto" w:fill="auto"/>
            <w:vAlign w:val="center"/>
            <w:hideMark/>
          </w:tcPr>
          <w:p w:rsidR="00A03004" w:rsidRPr="00A132FA" w:rsidRDefault="00A03004" w:rsidP="00654F33">
            <w:pPr>
              <w:spacing w:line="264" w:lineRule="auto"/>
              <w:jc w:val="right"/>
              <w:rPr>
                <w:color w:val="000000"/>
                <w:sz w:val="18"/>
                <w:szCs w:val="18"/>
              </w:rPr>
            </w:pPr>
            <w:r w:rsidRPr="00A132FA">
              <w:rPr>
                <w:color w:val="000000"/>
                <w:sz w:val="18"/>
                <w:szCs w:val="18"/>
              </w:rPr>
              <w:t>6</w:t>
            </w:r>
            <w:r w:rsidR="009D2B87" w:rsidRPr="00A132FA">
              <w:rPr>
                <w:color w:val="000000"/>
                <w:sz w:val="18"/>
                <w:szCs w:val="18"/>
              </w:rPr>
              <w:t> 827 </w:t>
            </w:r>
            <w:r w:rsidRPr="00A132FA">
              <w:rPr>
                <w:color w:val="000000"/>
                <w:sz w:val="18"/>
                <w:szCs w:val="18"/>
              </w:rPr>
              <w:t>336,00</w:t>
            </w:r>
          </w:p>
        </w:tc>
      </w:tr>
      <w:tr w:rsidR="00A03004" w:rsidRPr="00A132FA" w:rsidTr="00A31133">
        <w:trPr>
          <w:trHeight w:val="423"/>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1.1.2</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color w:val="000000"/>
                <w:sz w:val="18"/>
                <w:szCs w:val="18"/>
              </w:rPr>
            </w:pPr>
            <w:r w:rsidRPr="00A132FA">
              <w:rPr>
                <w:color w:val="000000"/>
                <w:sz w:val="18"/>
                <w:szCs w:val="18"/>
              </w:rPr>
              <w:t>Налог на доходы физических лиц</w:t>
            </w:r>
          </w:p>
        </w:tc>
        <w:tc>
          <w:tcPr>
            <w:tcW w:w="1450"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9D2B87">
            <w:pPr>
              <w:spacing w:line="264" w:lineRule="auto"/>
              <w:jc w:val="right"/>
              <w:rPr>
                <w:color w:val="000000"/>
                <w:sz w:val="18"/>
                <w:szCs w:val="18"/>
              </w:rPr>
            </w:pPr>
            <w:r w:rsidRPr="00A132FA">
              <w:rPr>
                <w:color w:val="000000"/>
                <w:sz w:val="18"/>
                <w:szCs w:val="18"/>
              </w:rPr>
              <w:t>17</w:t>
            </w:r>
            <w:r w:rsidR="009D2B87" w:rsidRPr="00A132FA">
              <w:rPr>
                <w:color w:val="000000"/>
                <w:sz w:val="18"/>
                <w:szCs w:val="18"/>
              </w:rPr>
              <w:t> </w:t>
            </w:r>
            <w:r w:rsidRPr="00A132FA">
              <w:rPr>
                <w:color w:val="000000"/>
                <w:sz w:val="18"/>
                <w:szCs w:val="18"/>
              </w:rPr>
              <w:t>431</w:t>
            </w:r>
            <w:r w:rsidR="009D2B87" w:rsidRPr="00A132FA">
              <w:rPr>
                <w:color w:val="000000"/>
                <w:sz w:val="18"/>
                <w:szCs w:val="18"/>
              </w:rPr>
              <w:t> </w:t>
            </w:r>
            <w:r w:rsidRPr="00A132FA">
              <w:rPr>
                <w:color w:val="000000"/>
                <w:sz w:val="18"/>
                <w:szCs w:val="18"/>
              </w:rPr>
              <w:t>952,00</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9D2B87">
            <w:pPr>
              <w:spacing w:line="264" w:lineRule="auto"/>
              <w:jc w:val="right"/>
              <w:rPr>
                <w:color w:val="000000"/>
                <w:sz w:val="18"/>
                <w:szCs w:val="18"/>
              </w:rPr>
            </w:pPr>
            <w:r w:rsidRPr="00A132FA">
              <w:rPr>
                <w:color w:val="000000"/>
                <w:sz w:val="18"/>
                <w:szCs w:val="18"/>
              </w:rPr>
              <w:t>18</w:t>
            </w:r>
            <w:r w:rsidR="009D2B87" w:rsidRPr="00A132FA">
              <w:rPr>
                <w:color w:val="000000"/>
                <w:sz w:val="18"/>
                <w:szCs w:val="18"/>
              </w:rPr>
              <w:t> </w:t>
            </w:r>
            <w:r w:rsidRPr="00A132FA">
              <w:rPr>
                <w:color w:val="000000"/>
                <w:sz w:val="18"/>
                <w:szCs w:val="18"/>
              </w:rPr>
              <w:t>247</w:t>
            </w:r>
            <w:r w:rsidR="009D2B87" w:rsidRPr="00A132FA">
              <w:rPr>
                <w:color w:val="000000"/>
                <w:sz w:val="18"/>
                <w:szCs w:val="18"/>
              </w:rPr>
              <w:t> </w:t>
            </w:r>
            <w:r w:rsidRPr="00A132FA">
              <w:rPr>
                <w:color w:val="000000"/>
                <w:sz w:val="18"/>
                <w:szCs w:val="18"/>
              </w:rPr>
              <w:t>684,20</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654F33">
            <w:pPr>
              <w:spacing w:line="264" w:lineRule="auto"/>
              <w:jc w:val="right"/>
              <w:rPr>
                <w:color w:val="000000"/>
                <w:sz w:val="18"/>
                <w:szCs w:val="18"/>
              </w:rPr>
            </w:pPr>
            <w:r w:rsidRPr="00A132FA">
              <w:rPr>
                <w:color w:val="000000"/>
                <w:sz w:val="18"/>
                <w:szCs w:val="18"/>
              </w:rPr>
              <w:t>2</w:t>
            </w:r>
            <w:r w:rsidR="009D2B87" w:rsidRPr="00A132FA">
              <w:rPr>
                <w:color w:val="000000"/>
                <w:sz w:val="18"/>
                <w:szCs w:val="18"/>
              </w:rPr>
              <w:t>4 123 </w:t>
            </w:r>
            <w:r w:rsidRPr="00A132FA">
              <w:rPr>
                <w:color w:val="000000"/>
                <w:sz w:val="18"/>
                <w:szCs w:val="18"/>
              </w:rPr>
              <w:t>589,02</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9D2B87">
            <w:pPr>
              <w:spacing w:line="264" w:lineRule="auto"/>
              <w:jc w:val="right"/>
              <w:rPr>
                <w:color w:val="000000"/>
                <w:sz w:val="18"/>
                <w:szCs w:val="18"/>
              </w:rPr>
            </w:pPr>
            <w:r w:rsidRPr="00A132FA">
              <w:rPr>
                <w:color w:val="000000"/>
                <w:sz w:val="18"/>
                <w:szCs w:val="18"/>
              </w:rPr>
              <w:t>24</w:t>
            </w:r>
            <w:r w:rsidR="009D2B87" w:rsidRPr="00A132FA">
              <w:rPr>
                <w:color w:val="000000"/>
                <w:sz w:val="18"/>
                <w:szCs w:val="18"/>
              </w:rPr>
              <w:t> </w:t>
            </w:r>
            <w:r w:rsidRPr="00A132FA">
              <w:rPr>
                <w:color w:val="000000"/>
                <w:sz w:val="18"/>
                <w:szCs w:val="18"/>
              </w:rPr>
              <w:t>893</w:t>
            </w:r>
            <w:r w:rsidR="009D2B87" w:rsidRPr="00A132FA">
              <w:rPr>
                <w:color w:val="000000"/>
                <w:sz w:val="18"/>
                <w:szCs w:val="18"/>
              </w:rPr>
              <w:t> </w:t>
            </w:r>
            <w:r w:rsidRPr="00A132FA">
              <w:rPr>
                <w:color w:val="000000"/>
                <w:sz w:val="18"/>
                <w:szCs w:val="18"/>
              </w:rPr>
              <w:t>403,06</w:t>
            </w:r>
          </w:p>
        </w:tc>
        <w:tc>
          <w:tcPr>
            <w:tcW w:w="1308" w:type="dxa"/>
            <w:tcBorders>
              <w:top w:val="nil"/>
              <w:left w:val="nil"/>
              <w:bottom w:val="single" w:sz="4" w:space="0" w:color="auto"/>
            </w:tcBorders>
            <w:shd w:val="clear" w:color="000000" w:fill="FFFFFF"/>
            <w:vAlign w:val="center"/>
            <w:hideMark/>
          </w:tcPr>
          <w:p w:rsidR="00A03004" w:rsidRPr="00A132FA" w:rsidRDefault="00A03004" w:rsidP="009D2B87">
            <w:pPr>
              <w:spacing w:line="264" w:lineRule="auto"/>
              <w:jc w:val="right"/>
              <w:rPr>
                <w:color w:val="000000"/>
                <w:sz w:val="18"/>
                <w:szCs w:val="18"/>
              </w:rPr>
            </w:pPr>
            <w:r w:rsidRPr="00A132FA">
              <w:rPr>
                <w:color w:val="000000"/>
                <w:sz w:val="18"/>
                <w:szCs w:val="18"/>
              </w:rPr>
              <w:t>28</w:t>
            </w:r>
            <w:r w:rsidR="009D2B87" w:rsidRPr="00A132FA">
              <w:rPr>
                <w:color w:val="000000"/>
                <w:sz w:val="18"/>
                <w:szCs w:val="18"/>
              </w:rPr>
              <w:t> </w:t>
            </w:r>
            <w:r w:rsidRPr="00A132FA">
              <w:rPr>
                <w:color w:val="000000"/>
                <w:sz w:val="18"/>
                <w:szCs w:val="18"/>
              </w:rPr>
              <w:t>181</w:t>
            </w:r>
            <w:r w:rsidR="009D2B87" w:rsidRPr="00A132FA">
              <w:rPr>
                <w:color w:val="000000"/>
                <w:sz w:val="18"/>
                <w:szCs w:val="18"/>
              </w:rPr>
              <w:t> </w:t>
            </w:r>
            <w:r w:rsidRPr="00A132FA">
              <w:rPr>
                <w:color w:val="000000"/>
                <w:sz w:val="18"/>
                <w:szCs w:val="18"/>
              </w:rPr>
              <w:t>376,09</w:t>
            </w:r>
          </w:p>
        </w:tc>
      </w:tr>
      <w:tr w:rsidR="00A03004" w:rsidRPr="00A132FA" w:rsidTr="00A31133">
        <w:trPr>
          <w:trHeight w:val="1381"/>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1.1.3</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color w:val="000000"/>
                <w:sz w:val="18"/>
                <w:szCs w:val="18"/>
              </w:rPr>
            </w:pPr>
            <w:r w:rsidRPr="00A132FA">
              <w:rPr>
                <w:color w:val="000000"/>
                <w:sz w:val="18"/>
                <w:szCs w:val="18"/>
              </w:rPr>
              <w:t xml:space="preserve">Акцизы по подакцизным товарам (продукции), производимым на территории </w:t>
            </w:r>
            <w:r w:rsidR="000C7A4D" w:rsidRPr="00A132FA">
              <w:rPr>
                <w:color w:val="000000"/>
                <w:sz w:val="18"/>
                <w:szCs w:val="18"/>
              </w:rPr>
              <w:t>Российской Федерации</w:t>
            </w:r>
            <w:r w:rsidRPr="00A132FA">
              <w:rPr>
                <w:color w:val="000000"/>
                <w:sz w:val="18"/>
                <w:szCs w:val="18"/>
              </w:rPr>
              <w:t>, в том числе:</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9D2B87">
            <w:pPr>
              <w:spacing w:line="264" w:lineRule="auto"/>
              <w:jc w:val="right"/>
              <w:rPr>
                <w:color w:val="000000"/>
                <w:sz w:val="18"/>
                <w:szCs w:val="18"/>
              </w:rPr>
            </w:pPr>
            <w:r w:rsidRPr="00A132FA">
              <w:rPr>
                <w:color w:val="000000"/>
                <w:sz w:val="18"/>
                <w:szCs w:val="18"/>
              </w:rPr>
              <w:t>11</w:t>
            </w:r>
            <w:r w:rsidR="009D2B87" w:rsidRPr="00A132FA">
              <w:rPr>
                <w:color w:val="000000"/>
                <w:sz w:val="18"/>
                <w:szCs w:val="18"/>
              </w:rPr>
              <w:t> </w:t>
            </w:r>
            <w:r w:rsidRPr="00A132FA">
              <w:rPr>
                <w:color w:val="000000"/>
                <w:sz w:val="18"/>
                <w:szCs w:val="18"/>
              </w:rPr>
              <w:t>488</w:t>
            </w:r>
            <w:r w:rsidR="009D2B87" w:rsidRPr="00A132FA">
              <w:rPr>
                <w:color w:val="000000"/>
                <w:sz w:val="18"/>
                <w:szCs w:val="18"/>
              </w:rPr>
              <w:t> </w:t>
            </w:r>
            <w:r w:rsidRPr="00A132FA">
              <w:rPr>
                <w:color w:val="000000"/>
                <w:sz w:val="18"/>
                <w:szCs w:val="18"/>
              </w:rPr>
              <w:t>065,00</w:t>
            </w:r>
          </w:p>
        </w:tc>
        <w:tc>
          <w:tcPr>
            <w:tcW w:w="1304"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9D2B87">
            <w:pPr>
              <w:spacing w:line="264" w:lineRule="auto"/>
              <w:jc w:val="right"/>
              <w:rPr>
                <w:color w:val="000000"/>
                <w:sz w:val="18"/>
                <w:szCs w:val="18"/>
              </w:rPr>
            </w:pPr>
            <w:r w:rsidRPr="00A132FA">
              <w:rPr>
                <w:color w:val="000000"/>
                <w:sz w:val="18"/>
                <w:szCs w:val="18"/>
              </w:rPr>
              <w:t>12</w:t>
            </w:r>
            <w:r w:rsidR="009D2B87" w:rsidRPr="00A132FA">
              <w:rPr>
                <w:color w:val="000000"/>
                <w:sz w:val="18"/>
                <w:szCs w:val="18"/>
              </w:rPr>
              <w:t> </w:t>
            </w:r>
            <w:r w:rsidRPr="00A132FA">
              <w:rPr>
                <w:color w:val="000000"/>
                <w:sz w:val="18"/>
                <w:szCs w:val="18"/>
              </w:rPr>
              <w:t>091</w:t>
            </w:r>
            <w:r w:rsidR="009D2B87" w:rsidRPr="00A132FA">
              <w:rPr>
                <w:color w:val="000000"/>
                <w:sz w:val="18"/>
                <w:szCs w:val="18"/>
              </w:rPr>
              <w:t> </w:t>
            </w:r>
            <w:r w:rsidRPr="00A132FA">
              <w:rPr>
                <w:color w:val="000000"/>
                <w:sz w:val="18"/>
                <w:szCs w:val="18"/>
              </w:rPr>
              <w:t>039,74</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9D2B87">
            <w:pPr>
              <w:spacing w:line="264" w:lineRule="auto"/>
              <w:jc w:val="right"/>
              <w:rPr>
                <w:color w:val="000000"/>
                <w:sz w:val="18"/>
                <w:szCs w:val="18"/>
              </w:rPr>
            </w:pPr>
            <w:r w:rsidRPr="00A132FA">
              <w:rPr>
                <w:color w:val="000000"/>
                <w:sz w:val="18"/>
                <w:szCs w:val="18"/>
              </w:rPr>
              <w:t>13</w:t>
            </w:r>
            <w:r w:rsidR="009D2B87" w:rsidRPr="00A132FA">
              <w:rPr>
                <w:color w:val="000000"/>
                <w:sz w:val="18"/>
                <w:szCs w:val="18"/>
              </w:rPr>
              <w:t> 013 </w:t>
            </w:r>
            <w:r w:rsidRPr="00A132FA">
              <w:rPr>
                <w:color w:val="000000"/>
                <w:sz w:val="18"/>
                <w:szCs w:val="18"/>
              </w:rPr>
              <w:t>524,40</w:t>
            </w:r>
          </w:p>
        </w:tc>
        <w:tc>
          <w:tcPr>
            <w:tcW w:w="1306"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9D2B87">
            <w:pPr>
              <w:spacing w:line="264" w:lineRule="auto"/>
              <w:jc w:val="right"/>
              <w:rPr>
                <w:color w:val="000000"/>
                <w:sz w:val="18"/>
                <w:szCs w:val="18"/>
              </w:rPr>
            </w:pPr>
            <w:r w:rsidRPr="00A132FA">
              <w:rPr>
                <w:color w:val="000000"/>
                <w:sz w:val="18"/>
                <w:szCs w:val="18"/>
              </w:rPr>
              <w:t>1</w:t>
            </w:r>
            <w:r w:rsidR="009D2B87" w:rsidRPr="00A132FA">
              <w:rPr>
                <w:color w:val="000000"/>
                <w:sz w:val="18"/>
                <w:szCs w:val="18"/>
              </w:rPr>
              <w:t>5 </w:t>
            </w:r>
            <w:r w:rsidRPr="00A132FA">
              <w:rPr>
                <w:color w:val="000000"/>
                <w:sz w:val="18"/>
                <w:szCs w:val="18"/>
              </w:rPr>
              <w:t>127</w:t>
            </w:r>
            <w:r w:rsidR="009D2B87" w:rsidRPr="00A132FA">
              <w:rPr>
                <w:color w:val="000000"/>
                <w:sz w:val="18"/>
                <w:szCs w:val="18"/>
              </w:rPr>
              <w:t> </w:t>
            </w:r>
            <w:r w:rsidRPr="00A132FA">
              <w:rPr>
                <w:color w:val="000000"/>
                <w:sz w:val="18"/>
                <w:szCs w:val="18"/>
              </w:rPr>
              <w:t>098,50</w:t>
            </w:r>
          </w:p>
        </w:tc>
        <w:tc>
          <w:tcPr>
            <w:tcW w:w="1308" w:type="dxa"/>
            <w:tcBorders>
              <w:top w:val="nil"/>
              <w:left w:val="nil"/>
              <w:bottom w:val="single" w:sz="4" w:space="0" w:color="auto"/>
            </w:tcBorders>
            <w:shd w:val="clear" w:color="auto" w:fill="auto"/>
            <w:vAlign w:val="center"/>
            <w:hideMark/>
          </w:tcPr>
          <w:p w:rsidR="00A03004" w:rsidRPr="00A132FA" w:rsidRDefault="00A03004" w:rsidP="009D2B87">
            <w:pPr>
              <w:spacing w:line="264" w:lineRule="auto"/>
              <w:jc w:val="right"/>
              <w:rPr>
                <w:color w:val="000000"/>
                <w:sz w:val="18"/>
                <w:szCs w:val="18"/>
              </w:rPr>
            </w:pPr>
            <w:r w:rsidRPr="00A132FA">
              <w:rPr>
                <w:color w:val="000000"/>
                <w:sz w:val="18"/>
                <w:szCs w:val="18"/>
              </w:rPr>
              <w:t>15</w:t>
            </w:r>
            <w:r w:rsidR="009D2B87" w:rsidRPr="00A132FA">
              <w:rPr>
                <w:color w:val="000000"/>
                <w:sz w:val="18"/>
                <w:szCs w:val="18"/>
              </w:rPr>
              <w:t> </w:t>
            </w:r>
            <w:r w:rsidRPr="00A132FA">
              <w:rPr>
                <w:color w:val="000000"/>
                <w:sz w:val="18"/>
                <w:szCs w:val="18"/>
              </w:rPr>
              <w:t>773</w:t>
            </w:r>
            <w:r w:rsidR="009D2B87" w:rsidRPr="00A132FA">
              <w:rPr>
                <w:color w:val="000000"/>
                <w:sz w:val="18"/>
                <w:szCs w:val="18"/>
              </w:rPr>
              <w:t> </w:t>
            </w:r>
            <w:r w:rsidRPr="00A132FA">
              <w:rPr>
                <w:color w:val="000000"/>
                <w:sz w:val="18"/>
                <w:szCs w:val="18"/>
              </w:rPr>
              <w:t>948,40</w:t>
            </w:r>
          </w:p>
        </w:tc>
      </w:tr>
      <w:tr w:rsidR="00A03004" w:rsidRPr="00A132FA" w:rsidTr="00A31133">
        <w:trPr>
          <w:trHeight w:val="563"/>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1.1.3.1</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color w:val="000000"/>
                <w:sz w:val="18"/>
                <w:szCs w:val="18"/>
              </w:rPr>
            </w:pPr>
            <w:r w:rsidRPr="00A132FA">
              <w:rPr>
                <w:color w:val="000000"/>
                <w:sz w:val="18"/>
                <w:szCs w:val="18"/>
              </w:rPr>
              <w:t>акцизы на нефтепродукты</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10</w:t>
            </w:r>
            <w:r w:rsidR="00580189" w:rsidRPr="00A132FA">
              <w:rPr>
                <w:color w:val="000000"/>
                <w:sz w:val="18"/>
                <w:szCs w:val="18"/>
              </w:rPr>
              <w:t> </w:t>
            </w:r>
            <w:r w:rsidRPr="00A132FA">
              <w:rPr>
                <w:color w:val="000000"/>
                <w:sz w:val="18"/>
                <w:szCs w:val="18"/>
              </w:rPr>
              <w:t>482</w:t>
            </w:r>
            <w:r w:rsidR="00580189" w:rsidRPr="00A132FA">
              <w:rPr>
                <w:color w:val="000000"/>
                <w:sz w:val="18"/>
                <w:szCs w:val="18"/>
              </w:rPr>
              <w:t> </w:t>
            </w:r>
            <w:r w:rsidRPr="00A132FA">
              <w:rPr>
                <w:color w:val="000000"/>
                <w:sz w:val="18"/>
                <w:szCs w:val="18"/>
              </w:rPr>
              <w:t>098,00</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10</w:t>
            </w:r>
            <w:r w:rsidR="00580189" w:rsidRPr="00A132FA">
              <w:rPr>
                <w:color w:val="000000"/>
                <w:sz w:val="18"/>
                <w:szCs w:val="18"/>
              </w:rPr>
              <w:t> </w:t>
            </w:r>
            <w:r w:rsidRPr="00A132FA">
              <w:rPr>
                <w:color w:val="000000"/>
                <w:sz w:val="18"/>
                <w:szCs w:val="18"/>
              </w:rPr>
              <w:t>800</w:t>
            </w:r>
            <w:r w:rsidR="00580189" w:rsidRPr="00A132FA">
              <w:rPr>
                <w:color w:val="000000"/>
                <w:sz w:val="18"/>
                <w:szCs w:val="18"/>
              </w:rPr>
              <w:t> </w:t>
            </w:r>
            <w:r w:rsidRPr="00A132FA">
              <w:rPr>
                <w:color w:val="000000"/>
                <w:sz w:val="18"/>
                <w:szCs w:val="18"/>
              </w:rPr>
              <w:t>027,50</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12</w:t>
            </w:r>
            <w:r w:rsidR="00580189" w:rsidRPr="00A132FA">
              <w:rPr>
                <w:color w:val="000000"/>
                <w:sz w:val="18"/>
                <w:szCs w:val="18"/>
              </w:rPr>
              <w:t> </w:t>
            </w:r>
            <w:r w:rsidRPr="00A132FA">
              <w:rPr>
                <w:color w:val="000000"/>
                <w:sz w:val="18"/>
                <w:szCs w:val="18"/>
              </w:rPr>
              <w:t>074</w:t>
            </w:r>
            <w:r w:rsidR="00580189" w:rsidRPr="00A132FA">
              <w:rPr>
                <w:color w:val="000000"/>
                <w:sz w:val="18"/>
                <w:szCs w:val="18"/>
              </w:rPr>
              <w:t> </w:t>
            </w:r>
            <w:r w:rsidRPr="00A132FA">
              <w:rPr>
                <w:color w:val="000000"/>
                <w:sz w:val="18"/>
                <w:szCs w:val="18"/>
              </w:rPr>
              <w:t>909,40</w:t>
            </w:r>
          </w:p>
        </w:tc>
        <w:tc>
          <w:tcPr>
            <w:tcW w:w="1306"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654F33">
            <w:pPr>
              <w:spacing w:line="264" w:lineRule="auto"/>
              <w:jc w:val="right"/>
              <w:rPr>
                <w:color w:val="000000"/>
                <w:sz w:val="18"/>
                <w:szCs w:val="18"/>
              </w:rPr>
            </w:pPr>
            <w:r w:rsidRPr="00A132FA">
              <w:rPr>
                <w:color w:val="000000"/>
                <w:sz w:val="18"/>
                <w:szCs w:val="18"/>
              </w:rPr>
              <w:t>14 153 197,5</w:t>
            </w:r>
          </w:p>
        </w:tc>
        <w:tc>
          <w:tcPr>
            <w:tcW w:w="1308" w:type="dxa"/>
            <w:tcBorders>
              <w:top w:val="nil"/>
              <w:left w:val="nil"/>
              <w:bottom w:val="single" w:sz="4" w:space="0" w:color="auto"/>
            </w:tcBorders>
            <w:shd w:val="clear" w:color="auto" w:fill="auto"/>
            <w:vAlign w:val="center"/>
            <w:hideMark/>
          </w:tcPr>
          <w:p w:rsidR="00A03004" w:rsidRPr="00A132FA" w:rsidRDefault="00A03004" w:rsidP="00654F33">
            <w:pPr>
              <w:spacing w:line="264" w:lineRule="auto"/>
              <w:jc w:val="right"/>
              <w:rPr>
                <w:color w:val="000000"/>
                <w:sz w:val="18"/>
                <w:szCs w:val="18"/>
              </w:rPr>
            </w:pPr>
            <w:r w:rsidRPr="00A132FA">
              <w:rPr>
                <w:color w:val="000000"/>
                <w:sz w:val="18"/>
                <w:szCs w:val="18"/>
              </w:rPr>
              <w:t>14 763 200,4</w:t>
            </w:r>
          </w:p>
        </w:tc>
      </w:tr>
      <w:tr w:rsidR="00A03004" w:rsidRPr="00A132FA" w:rsidTr="00A31133">
        <w:trPr>
          <w:trHeight w:val="720"/>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1.1.3.2</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color w:val="000000"/>
                <w:sz w:val="18"/>
                <w:szCs w:val="18"/>
              </w:rPr>
            </w:pPr>
            <w:r w:rsidRPr="00A132FA">
              <w:rPr>
                <w:color w:val="000000"/>
                <w:sz w:val="18"/>
                <w:szCs w:val="18"/>
              </w:rPr>
              <w:t>акцизы на алкогольную продукцию</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580189" w:rsidP="00580189">
            <w:pPr>
              <w:spacing w:line="264" w:lineRule="auto"/>
              <w:jc w:val="right"/>
              <w:rPr>
                <w:color w:val="000000"/>
                <w:sz w:val="18"/>
                <w:szCs w:val="18"/>
              </w:rPr>
            </w:pPr>
            <w:r w:rsidRPr="00A132FA">
              <w:rPr>
                <w:color w:val="000000"/>
                <w:sz w:val="18"/>
                <w:szCs w:val="18"/>
              </w:rPr>
              <w:t>1 </w:t>
            </w:r>
            <w:r w:rsidR="00A03004" w:rsidRPr="00A132FA">
              <w:rPr>
                <w:color w:val="000000"/>
                <w:sz w:val="18"/>
                <w:szCs w:val="18"/>
              </w:rPr>
              <w:t>005</w:t>
            </w:r>
            <w:r w:rsidRPr="00A132FA">
              <w:rPr>
                <w:color w:val="000000"/>
                <w:sz w:val="18"/>
                <w:szCs w:val="18"/>
              </w:rPr>
              <w:t> </w:t>
            </w:r>
            <w:r w:rsidR="00A03004" w:rsidRPr="00A132FA">
              <w:rPr>
                <w:color w:val="000000"/>
                <w:sz w:val="18"/>
                <w:szCs w:val="18"/>
              </w:rPr>
              <w:t>967,00</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1</w:t>
            </w:r>
            <w:r w:rsidR="00580189" w:rsidRPr="00A132FA">
              <w:rPr>
                <w:color w:val="000000"/>
                <w:sz w:val="18"/>
                <w:szCs w:val="18"/>
              </w:rPr>
              <w:t> 291 </w:t>
            </w:r>
            <w:r w:rsidRPr="00A132FA">
              <w:rPr>
                <w:color w:val="000000"/>
                <w:sz w:val="18"/>
                <w:szCs w:val="18"/>
              </w:rPr>
              <w:t>012,24</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654F33">
            <w:pPr>
              <w:spacing w:line="264" w:lineRule="auto"/>
              <w:jc w:val="right"/>
              <w:rPr>
                <w:color w:val="000000"/>
                <w:sz w:val="18"/>
                <w:szCs w:val="18"/>
              </w:rPr>
            </w:pPr>
            <w:r w:rsidRPr="00A132FA">
              <w:rPr>
                <w:color w:val="000000"/>
                <w:sz w:val="18"/>
                <w:szCs w:val="18"/>
              </w:rPr>
              <w:t>9</w:t>
            </w:r>
            <w:r w:rsidR="00580189" w:rsidRPr="00A132FA">
              <w:rPr>
                <w:color w:val="000000"/>
                <w:sz w:val="18"/>
                <w:szCs w:val="18"/>
              </w:rPr>
              <w:t>38 </w:t>
            </w:r>
            <w:r w:rsidRPr="00A132FA">
              <w:rPr>
                <w:color w:val="000000"/>
                <w:sz w:val="18"/>
                <w:szCs w:val="18"/>
              </w:rPr>
              <w:t>615,00</w:t>
            </w:r>
          </w:p>
        </w:tc>
        <w:tc>
          <w:tcPr>
            <w:tcW w:w="1306" w:type="dxa"/>
            <w:tcBorders>
              <w:top w:val="nil"/>
              <w:left w:val="nil"/>
              <w:bottom w:val="single" w:sz="4" w:space="0" w:color="auto"/>
              <w:right w:val="single" w:sz="4" w:space="0" w:color="auto"/>
            </w:tcBorders>
            <w:shd w:val="clear" w:color="auto" w:fill="auto"/>
            <w:vAlign w:val="center"/>
            <w:hideMark/>
          </w:tcPr>
          <w:p w:rsidR="00A03004" w:rsidRPr="00A132FA" w:rsidRDefault="00580189" w:rsidP="00654F33">
            <w:pPr>
              <w:spacing w:line="264" w:lineRule="auto"/>
              <w:jc w:val="right"/>
              <w:rPr>
                <w:color w:val="000000"/>
                <w:sz w:val="18"/>
                <w:szCs w:val="18"/>
              </w:rPr>
            </w:pPr>
            <w:r w:rsidRPr="00A132FA">
              <w:rPr>
                <w:color w:val="000000"/>
                <w:sz w:val="18"/>
                <w:szCs w:val="18"/>
              </w:rPr>
              <w:t>973 </w:t>
            </w:r>
            <w:r w:rsidR="00A03004" w:rsidRPr="00A132FA">
              <w:rPr>
                <w:color w:val="000000"/>
                <w:sz w:val="18"/>
                <w:szCs w:val="18"/>
              </w:rPr>
              <w:t>901,00</w:t>
            </w:r>
          </w:p>
        </w:tc>
        <w:tc>
          <w:tcPr>
            <w:tcW w:w="1308" w:type="dxa"/>
            <w:tcBorders>
              <w:top w:val="nil"/>
              <w:left w:val="nil"/>
              <w:bottom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1</w:t>
            </w:r>
            <w:r w:rsidR="00580189" w:rsidRPr="00A132FA">
              <w:rPr>
                <w:color w:val="000000"/>
                <w:sz w:val="18"/>
                <w:szCs w:val="18"/>
              </w:rPr>
              <w:t> </w:t>
            </w:r>
            <w:r w:rsidRPr="00A132FA">
              <w:rPr>
                <w:color w:val="000000"/>
                <w:sz w:val="18"/>
                <w:szCs w:val="18"/>
              </w:rPr>
              <w:t>010</w:t>
            </w:r>
            <w:r w:rsidR="00580189" w:rsidRPr="00A132FA">
              <w:rPr>
                <w:color w:val="000000"/>
                <w:sz w:val="18"/>
                <w:szCs w:val="18"/>
              </w:rPr>
              <w:t> </w:t>
            </w:r>
            <w:r w:rsidRPr="00A132FA">
              <w:rPr>
                <w:color w:val="000000"/>
                <w:sz w:val="18"/>
                <w:szCs w:val="18"/>
              </w:rPr>
              <w:t>748,00</w:t>
            </w:r>
          </w:p>
        </w:tc>
      </w:tr>
      <w:tr w:rsidR="00A03004" w:rsidRPr="00A132FA" w:rsidTr="00A31133">
        <w:trPr>
          <w:trHeight w:val="698"/>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1.1.4</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color w:val="000000"/>
                <w:sz w:val="18"/>
                <w:szCs w:val="18"/>
              </w:rPr>
            </w:pPr>
            <w:r w:rsidRPr="00A132FA">
              <w:rPr>
                <w:color w:val="000000"/>
                <w:sz w:val="18"/>
                <w:szCs w:val="18"/>
              </w:rPr>
              <w:t>Налог на профессиональный доход</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305</w:t>
            </w:r>
            <w:r w:rsidR="00580189" w:rsidRPr="00A132FA">
              <w:rPr>
                <w:color w:val="000000"/>
                <w:sz w:val="18"/>
                <w:szCs w:val="18"/>
              </w:rPr>
              <w:t> </w:t>
            </w:r>
            <w:r w:rsidRPr="00A132FA">
              <w:rPr>
                <w:color w:val="000000"/>
                <w:sz w:val="18"/>
                <w:szCs w:val="18"/>
              </w:rPr>
              <w:t>955,00</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369</w:t>
            </w:r>
            <w:r w:rsidR="00580189" w:rsidRPr="00A132FA">
              <w:rPr>
                <w:color w:val="000000"/>
                <w:sz w:val="18"/>
                <w:szCs w:val="18"/>
              </w:rPr>
              <w:t> </w:t>
            </w:r>
            <w:r w:rsidRPr="00A132FA">
              <w:rPr>
                <w:color w:val="000000"/>
                <w:sz w:val="18"/>
                <w:szCs w:val="18"/>
              </w:rPr>
              <w:t>299,00</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654F33">
            <w:pPr>
              <w:spacing w:line="264" w:lineRule="auto"/>
              <w:jc w:val="right"/>
              <w:rPr>
                <w:color w:val="000000"/>
                <w:sz w:val="18"/>
                <w:szCs w:val="18"/>
              </w:rPr>
            </w:pPr>
            <w:r w:rsidRPr="00A132FA">
              <w:rPr>
                <w:color w:val="000000"/>
                <w:sz w:val="18"/>
                <w:szCs w:val="18"/>
              </w:rPr>
              <w:t>7</w:t>
            </w:r>
            <w:r w:rsidR="00580189" w:rsidRPr="00A132FA">
              <w:rPr>
                <w:color w:val="000000"/>
                <w:sz w:val="18"/>
                <w:szCs w:val="18"/>
              </w:rPr>
              <w:t>36 </w:t>
            </w:r>
            <w:r w:rsidRPr="00A132FA">
              <w:rPr>
                <w:color w:val="000000"/>
                <w:sz w:val="18"/>
                <w:szCs w:val="18"/>
              </w:rPr>
              <w:t>898,99</w:t>
            </w:r>
          </w:p>
        </w:tc>
        <w:tc>
          <w:tcPr>
            <w:tcW w:w="1306" w:type="dxa"/>
            <w:tcBorders>
              <w:top w:val="nil"/>
              <w:left w:val="nil"/>
              <w:bottom w:val="single" w:sz="4" w:space="0" w:color="auto"/>
              <w:right w:val="single" w:sz="4" w:space="0" w:color="auto"/>
            </w:tcBorders>
            <w:shd w:val="clear" w:color="auto" w:fill="auto"/>
            <w:vAlign w:val="center"/>
            <w:hideMark/>
          </w:tcPr>
          <w:p w:rsidR="00A03004" w:rsidRPr="00A132FA" w:rsidRDefault="00580189" w:rsidP="00654F33">
            <w:pPr>
              <w:spacing w:line="264" w:lineRule="auto"/>
              <w:jc w:val="right"/>
              <w:rPr>
                <w:color w:val="000000"/>
                <w:sz w:val="18"/>
                <w:szCs w:val="18"/>
              </w:rPr>
            </w:pPr>
            <w:r w:rsidRPr="00A132FA">
              <w:rPr>
                <w:color w:val="000000"/>
                <w:sz w:val="18"/>
                <w:szCs w:val="18"/>
              </w:rPr>
              <w:t>583 </w:t>
            </w:r>
            <w:r w:rsidR="00A03004" w:rsidRPr="00A132FA">
              <w:rPr>
                <w:color w:val="000000"/>
                <w:sz w:val="18"/>
                <w:szCs w:val="18"/>
              </w:rPr>
              <w:t>235,68</w:t>
            </w:r>
          </w:p>
        </w:tc>
        <w:tc>
          <w:tcPr>
            <w:tcW w:w="1308" w:type="dxa"/>
            <w:tcBorders>
              <w:top w:val="nil"/>
              <w:left w:val="nil"/>
              <w:bottom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633</w:t>
            </w:r>
            <w:r w:rsidR="00580189" w:rsidRPr="00A132FA">
              <w:rPr>
                <w:color w:val="000000"/>
                <w:sz w:val="18"/>
                <w:szCs w:val="18"/>
              </w:rPr>
              <w:t> </w:t>
            </w:r>
            <w:r w:rsidRPr="00A132FA">
              <w:rPr>
                <w:color w:val="000000"/>
                <w:sz w:val="18"/>
                <w:szCs w:val="18"/>
              </w:rPr>
              <w:t>571,43</w:t>
            </w:r>
          </w:p>
        </w:tc>
      </w:tr>
      <w:tr w:rsidR="00A03004" w:rsidRPr="00A132FA" w:rsidTr="00A31133">
        <w:trPr>
          <w:trHeight w:val="535"/>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1.1.5</w:t>
            </w:r>
          </w:p>
        </w:tc>
        <w:tc>
          <w:tcPr>
            <w:tcW w:w="2031" w:type="dxa"/>
            <w:tcBorders>
              <w:top w:val="nil"/>
              <w:left w:val="nil"/>
              <w:bottom w:val="single" w:sz="4" w:space="0" w:color="auto"/>
              <w:right w:val="single" w:sz="4" w:space="0" w:color="auto"/>
            </w:tcBorders>
            <w:shd w:val="clear" w:color="000000" w:fill="FFFFFF"/>
            <w:hideMark/>
          </w:tcPr>
          <w:p w:rsidR="00A03004" w:rsidRPr="00A132FA" w:rsidRDefault="00A03004" w:rsidP="00A31133">
            <w:pPr>
              <w:spacing w:line="264" w:lineRule="auto"/>
              <w:rPr>
                <w:color w:val="000000"/>
                <w:sz w:val="18"/>
                <w:szCs w:val="18"/>
              </w:rPr>
            </w:pPr>
            <w:r w:rsidRPr="00A132FA">
              <w:rPr>
                <w:color w:val="000000"/>
                <w:sz w:val="18"/>
                <w:szCs w:val="18"/>
              </w:rPr>
              <w:t>Налог на имущество организаций</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580189" w:rsidP="00654F33">
            <w:pPr>
              <w:spacing w:line="264" w:lineRule="auto"/>
              <w:jc w:val="right"/>
              <w:rPr>
                <w:color w:val="000000"/>
                <w:sz w:val="18"/>
                <w:szCs w:val="18"/>
              </w:rPr>
            </w:pPr>
            <w:r w:rsidRPr="00A132FA">
              <w:rPr>
                <w:color w:val="000000"/>
                <w:sz w:val="18"/>
                <w:szCs w:val="18"/>
              </w:rPr>
              <w:t>3 678 </w:t>
            </w:r>
            <w:r w:rsidR="00A03004" w:rsidRPr="00A132FA">
              <w:rPr>
                <w:color w:val="000000"/>
                <w:sz w:val="18"/>
                <w:szCs w:val="18"/>
              </w:rPr>
              <w:t>504,00</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580189" w:rsidP="00654F33">
            <w:pPr>
              <w:spacing w:line="264" w:lineRule="auto"/>
              <w:jc w:val="right"/>
              <w:rPr>
                <w:color w:val="000000"/>
                <w:sz w:val="18"/>
                <w:szCs w:val="18"/>
              </w:rPr>
            </w:pPr>
            <w:r w:rsidRPr="00A132FA">
              <w:rPr>
                <w:color w:val="000000"/>
                <w:sz w:val="18"/>
                <w:szCs w:val="18"/>
              </w:rPr>
              <w:t>3 816 </w:t>
            </w:r>
            <w:r w:rsidR="00A03004" w:rsidRPr="00A132FA">
              <w:rPr>
                <w:color w:val="000000"/>
                <w:sz w:val="18"/>
                <w:szCs w:val="18"/>
              </w:rPr>
              <w:t>209,00</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580189" w:rsidP="00580189">
            <w:pPr>
              <w:spacing w:line="264" w:lineRule="auto"/>
              <w:jc w:val="right"/>
              <w:rPr>
                <w:color w:val="000000"/>
                <w:sz w:val="18"/>
                <w:szCs w:val="18"/>
              </w:rPr>
            </w:pPr>
            <w:r w:rsidRPr="00A132FA">
              <w:rPr>
                <w:color w:val="000000"/>
                <w:sz w:val="18"/>
                <w:szCs w:val="18"/>
              </w:rPr>
              <w:t>3 </w:t>
            </w:r>
            <w:r w:rsidR="00A03004" w:rsidRPr="00A132FA">
              <w:rPr>
                <w:color w:val="000000"/>
                <w:sz w:val="18"/>
                <w:szCs w:val="18"/>
              </w:rPr>
              <w:t>156</w:t>
            </w:r>
            <w:r w:rsidRPr="00A132FA">
              <w:rPr>
                <w:color w:val="000000"/>
                <w:sz w:val="18"/>
                <w:szCs w:val="18"/>
              </w:rPr>
              <w:t> </w:t>
            </w:r>
            <w:r w:rsidR="00A03004" w:rsidRPr="00A132FA">
              <w:rPr>
                <w:color w:val="000000"/>
                <w:sz w:val="18"/>
                <w:szCs w:val="18"/>
              </w:rPr>
              <w:t>868,00</w:t>
            </w:r>
          </w:p>
        </w:tc>
        <w:tc>
          <w:tcPr>
            <w:tcW w:w="1306"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3</w:t>
            </w:r>
            <w:r w:rsidR="00580189" w:rsidRPr="00A132FA">
              <w:rPr>
                <w:color w:val="000000"/>
                <w:sz w:val="18"/>
                <w:szCs w:val="18"/>
              </w:rPr>
              <w:t> </w:t>
            </w:r>
            <w:r w:rsidRPr="00A132FA">
              <w:rPr>
                <w:color w:val="000000"/>
                <w:sz w:val="18"/>
                <w:szCs w:val="18"/>
              </w:rPr>
              <w:t>188</w:t>
            </w:r>
            <w:r w:rsidR="00580189" w:rsidRPr="00A132FA">
              <w:rPr>
                <w:color w:val="000000"/>
                <w:sz w:val="18"/>
                <w:szCs w:val="18"/>
              </w:rPr>
              <w:t> </w:t>
            </w:r>
            <w:r w:rsidRPr="00A132FA">
              <w:rPr>
                <w:color w:val="000000"/>
                <w:sz w:val="18"/>
                <w:szCs w:val="18"/>
              </w:rPr>
              <w:t>670,00</w:t>
            </w:r>
          </w:p>
        </w:tc>
        <w:tc>
          <w:tcPr>
            <w:tcW w:w="1308" w:type="dxa"/>
            <w:tcBorders>
              <w:top w:val="nil"/>
              <w:left w:val="nil"/>
              <w:bottom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3</w:t>
            </w:r>
            <w:r w:rsidR="00580189" w:rsidRPr="00A132FA">
              <w:rPr>
                <w:color w:val="000000"/>
                <w:sz w:val="18"/>
                <w:szCs w:val="18"/>
              </w:rPr>
              <w:t> </w:t>
            </w:r>
            <w:r w:rsidRPr="00A132FA">
              <w:rPr>
                <w:color w:val="000000"/>
                <w:sz w:val="18"/>
                <w:szCs w:val="18"/>
              </w:rPr>
              <w:t>220</w:t>
            </w:r>
            <w:r w:rsidR="00580189" w:rsidRPr="00A132FA">
              <w:rPr>
                <w:color w:val="000000"/>
                <w:sz w:val="18"/>
                <w:szCs w:val="18"/>
              </w:rPr>
              <w:t> </w:t>
            </w:r>
            <w:r w:rsidRPr="00A132FA">
              <w:rPr>
                <w:color w:val="000000"/>
                <w:sz w:val="18"/>
                <w:szCs w:val="18"/>
              </w:rPr>
              <w:t>426,00</w:t>
            </w:r>
          </w:p>
        </w:tc>
      </w:tr>
      <w:tr w:rsidR="00A03004" w:rsidRPr="00A132FA" w:rsidTr="00A31133">
        <w:trPr>
          <w:trHeight w:val="378"/>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1.1.6</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color w:val="000000"/>
                <w:sz w:val="18"/>
                <w:szCs w:val="18"/>
              </w:rPr>
            </w:pPr>
            <w:r w:rsidRPr="00A132FA">
              <w:rPr>
                <w:color w:val="000000"/>
                <w:sz w:val="18"/>
                <w:szCs w:val="18"/>
              </w:rPr>
              <w:t>Транспортный налог</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580189" w:rsidP="00654F33">
            <w:pPr>
              <w:spacing w:line="264" w:lineRule="auto"/>
              <w:jc w:val="right"/>
              <w:rPr>
                <w:color w:val="000000"/>
                <w:sz w:val="18"/>
                <w:szCs w:val="18"/>
              </w:rPr>
            </w:pPr>
            <w:r w:rsidRPr="00A132FA">
              <w:rPr>
                <w:color w:val="000000"/>
                <w:sz w:val="18"/>
                <w:szCs w:val="18"/>
              </w:rPr>
              <w:t>2 571 </w:t>
            </w:r>
            <w:r w:rsidR="00A03004" w:rsidRPr="00A132FA">
              <w:rPr>
                <w:color w:val="000000"/>
                <w:sz w:val="18"/>
                <w:szCs w:val="18"/>
              </w:rPr>
              <w:t>369,00</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580189" w:rsidP="00654F33">
            <w:pPr>
              <w:spacing w:line="264" w:lineRule="auto"/>
              <w:jc w:val="right"/>
              <w:rPr>
                <w:color w:val="000000"/>
                <w:sz w:val="18"/>
                <w:szCs w:val="18"/>
              </w:rPr>
            </w:pPr>
            <w:r w:rsidRPr="00A132FA">
              <w:rPr>
                <w:color w:val="000000"/>
                <w:sz w:val="18"/>
                <w:szCs w:val="18"/>
              </w:rPr>
              <w:t>2 171 </w:t>
            </w:r>
            <w:r w:rsidR="00A03004" w:rsidRPr="00A132FA">
              <w:rPr>
                <w:color w:val="000000"/>
                <w:sz w:val="18"/>
                <w:szCs w:val="18"/>
              </w:rPr>
              <w:t>682,70</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580189" w:rsidP="00580189">
            <w:pPr>
              <w:spacing w:line="264" w:lineRule="auto"/>
              <w:jc w:val="right"/>
              <w:rPr>
                <w:color w:val="000000"/>
                <w:sz w:val="18"/>
                <w:szCs w:val="18"/>
              </w:rPr>
            </w:pPr>
            <w:r w:rsidRPr="00A132FA">
              <w:rPr>
                <w:color w:val="000000"/>
                <w:sz w:val="18"/>
                <w:szCs w:val="18"/>
              </w:rPr>
              <w:t>3 </w:t>
            </w:r>
            <w:r w:rsidR="00A03004" w:rsidRPr="00A132FA">
              <w:rPr>
                <w:color w:val="000000"/>
                <w:sz w:val="18"/>
                <w:szCs w:val="18"/>
              </w:rPr>
              <w:t>137</w:t>
            </w:r>
            <w:r w:rsidRPr="00A132FA">
              <w:rPr>
                <w:color w:val="000000"/>
                <w:sz w:val="18"/>
                <w:szCs w:val="18"/>
              </w:rPr>
              <w:t> </w:t>
            </w:r>
            <w:r w:rsidR="00A03004" w:rsidRPr="00A132FA">
              <w:rPr>
                <w:color w:val="000000"/>
                <w:sz w:val="18"/>
                <w:szCs w:val="18"/>
              </w:rPr>
              <w:t>022,00</w:t>
            </w:r>
          </w:p>
        </w:tc>
        <w:tc>
          <w:tcPr>
            <w:tcW w:w="1306"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3</w:t>
            </w:r>
            <w:r w:rsidR="00580189" w:rsidRPr="00A132FA">
              <w:rPr>
                <w:color w:val="000000"/>
                <w:sz w:val="18"/>
                <w:szCs w:val="18"/>
              </w:rPr>
              <w:t> </w:t>
            </w:r>
            <w:r w:rsidRPr="00A132FA">
              <w:rPr>
                <w:color w:val="000000"/>
                <w:sz w:val="18"/>
                <w:szCs w:val="18"/>
              </w:rPr>
              <w:t>449</w:t>
            </w:r>
            <w:r w:rsidR="00580189" w:rsidRPr="00A132FA">
              <w:rPr>
                <w:color w:val="000000"/>
                <w:sz w:val="18"/>
                <w:szCs w:val="18"/>
              </w:rPr>
              <w:t> </w:t>
            </w:r>
            <w:r w:rsidRPr="00A132FA">
              <w:rPr>
                <w:color w:val="000000"/>
                <w:sz w:val="18"/>
                <w:szCs w:val="18"/>
              </w:rPr>
              <w:t>854,00</w:t>
            </w:r>
          </w:p>
        </w:tc>
        <w:tc>
          <w:tcPr>
            <w:tcW w:w="1308" w:type="dxa"/>
            <w:tcBorders>
              <w:top w:val="nil"/>
              <w:left w:val="nil"/>
              <w:bottom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3</w:t>
            </w:r>
            <w:r w:rsidR="00580189" w:rsidRPr="00A132FA">
              <w:rPr>
                <w:color w:val="000000"/>
                <w:sz w:val="18"/>
                <w:szCs w:val="18"/>
              </w:rPr>
              <w:t> </w:t>
            </w:r>
            <w:r w:rsidRPr="00A132FA">
              <w:rPr>
                <w:color w:val="000000"/>
                <w:sz w:val="18"/>
                <w:szCs w:val="18"/>
              </w:rPr>
              <w:t>794</w:t>
            </w:r>
            <w:r w:rsidR="00580189" w:rsidRPr="00A132FA">
              <w:rPr>
                <w:color w:val="000000"/>
                <w:sz w:val="18"/>
                <w:szCs w:val="18"/>
              </w:rPr>
              <w:t> </w:t>
            </w:r>
            <w:r w:rsidRPr="00A132FA">
              <w:rPr>
                <w:color w:val="000000"/>
                <w:sz w:val="18"/>
                <w:szCs w:val="18"/>
              </w:rPr>
              <w:t>226,00</w:t>
            </w:r>
          </w:p>
        </w:tc>
      </w:tr>
      <w:tr w:rsidR="00A03004" w:rsidRPr="00A132FA" w:rsidTr="00A31133">
        <w:trPr>
          <w:trHeight w:val="411"/>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1.1.7</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color w:val="000000"/>
                <w:sz w:val="18"/>
                <w:szCs w:val="18"/>
              </w:rPr>
            </w:pPr>
            <w:r w:rsidRPr="00A132FA">
              <w:rPr>
                <w:color w:val="000000"/>
                <w:sz w:val="18"/>
                <w:szCs w:val="18"/>
              </w:rPr>
              <w:t>Налог на игорный бизнес</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7</w:t>
            </w:r>
            <w:r w:rsidR="00580189" w:rsidRPr="00A132FA">
              <w:rPr>
                <w:color w:val="000000"/>
                <w:sz w:val="18"/>
                <w:szCs w:val="18"/>
              </w:rPr>
              <w:t> </w:t>
            </w:r>
            <w:r w:rsidRPr="00A132FA">
              <w:rPr>
                <w:color w:val="000000"/>
                <w:sz w:val="18"/>
                <w:szCs w:val="18"/>
              </w:rPr>
              <w:t>756,00</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8</w:t>
            </w:r>
            <w:r w:rsidR="00580189" w:rsidRPr="00A132FA">
              <w:rPr>
                <w:color w:val="000000"/>
                <w:sz w:val="18"/>
                <w:szCs w:val="18"/>
              </w:rPr>
              <w:t> </w:t>
            </w:r>
            <w:r w:rsidRPr="00A132FA">
              <w:rPr>
                <w:color w:val="000000"/>
                <w:sz w:val="18"/>
                <w:szCs w:val="18"/>
              </w:rPr>
              <w:t>700,00</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9</w:t>
            </w:r>
            <w:r w:rsidR="00580189" w:rsidRPr="00A132FA">
              <w:rPr>
                <w:color w:val="000000"/>
                <w:sz w:val="18"/>
                <w:szCs w:val="18"/>
              </w:rPr>
              <w:t> </w:t>
            </w:r>
            <w:r w:rsidRPr="00A132FA">
              <w:rPr>
                <w:color w:val="000000"/>
                <w:sz w:val="18"/>
                <w:szCs w:val="18"/>
              </w:rPr>
              <w:t>000,00</w:t>
            </w:r>
          </w:p>
        </w:tc>
        <w:tc>
          <w:tcPr>
            <w:tcW w:w="1306"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9</w:t>
            </w:r>
            <w:r w:rsidR="00580189" w:rsidRPr="00A132FA">
              <w:rPr>
                <w:color w:val="000000"/>
                <w:sz w:val="18"/>
                <w:szCs w:val="18"/>
              </w:rPr>
              <w:t> </w:t>
            </w:r>
            <w:r w:rsidRPr="00A132FA">
              <w:rPr>
                <w:color w:val="000000"/>
                <w:sz w:val="18"/>
                <w:szCs w:val="18"/>
              </w:rPr>
              <w:t>200,00</w:t>
            </w:r>
          </w:p>
        </w:tc>
        <w:tc>
          <w:tcPr>
            <w:tcW w:w="1308" w:type="dxa"/>
            <w:tcBorders>
              <w:top w:val="nil"/>
              <w:left w:val="nil"/>
              <w:bottom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9</w:t>
            </w:r>
            <w:r w:rsidR="00580189" w:rsidRPr="00A132FA">
              <w:rPr>
                <w:color w:val="000000"/>
                <w:sz w:val="18"/>
                <w:szCs w:val="18"/>
              </w:rPr>
              <w:t> </w:t>
            </w:r>
            <w:r w:rsidRPr="00A132FA">
              <w:rPr>
                <w:color w:val="000000"/>
                <w:sz w:val="18"/>
                <w:szCs w:val="18"/>
              </w:rPr>
              <w:t>500,00</w:t>
            </w:r>
          </w:p>
        </w:tc>
      </w:tr>
      <w:tr w:rsidR="00A03004" w:rsidRPr="00A132FA" w:rsidTr="00A31133">
        <w:trPr>
          <w:trHeight w:val="417"/>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1.1.8</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color w:val="000000"/>
                <w:sz w:val="18"/>
                <w:szCs w:val="18"/>
              </w:rPr>
            </w:pPr>
            <w:r w:rsidRPr="00A132FA">
              <w:rPr>
                <w:color w:val="000000"/>
                <w:sz w:val="18"/>
                <w:szCs w:val="18"/>
              </w:rPr>
              <w:t>Налог на добычу полезных ископаемых</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50</w:t>
            </w:r>
            <w:r w:rsidR="00580189" w:rsidRPr="00A132FA">
              <w:rPr>
                <w:color w:val="000000"/>
                <w:sz w:val="18"/>
                <w:szCs w:val="18"/>
              </w:rPr>
              <w:t> </w:t>
            </w:r>
            <w:r w:rsidRPr="00A132FA">
              <w:rPr>
                <w:color w:val="000000"/>
                <w:sz w:val="18"/>
                <w:szCs w:val="18"/>
              </w:rPr>
              <w:t>309,00</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35</w:t>
            </w:r>
            <w:r w:rsidR="00580189" w:rsidRPr="00A132FA">
              <w:rPr>
                <w:color w:val="000000"/>
                <w:sz w:val="18"/>
                <w:szCs w:val="18"/>
              </w:rPr>
              <w:t> </w:t>
            </w:r>
            <w:r w:rsidRPr="00A132FA">
              <w:rPr>
                <w:color w:val="000000"/>
                <w:sz w:val="18"/>
                <w:szCs w:val="18"/>
              </w:rPr>
              <w:t>650,00</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45</w:t>
            </w:r>
            <w:r w:rsidR="00580189" w:rsidRPr="00A132FA">
              <w:rPr>
                <w:color w:val="000000"/>
                <w:sz w:val="18"/>
                <w:szCs w:val="18"/>
              </w:rPr>
              <w:t> </w:t>
            </w:r>
            <w:r w:rsidRPr="00A132FA">
              <w:rPr>
                <w:color w:val="000000"/>
                <w:sz w:val="18"/>
                <w:szCs w:val="18"/>
              </w:rPr>
              <w:t>702,44</w:t>
            </w:r>
          </w:p>
        </w:tc>
        <w:tc>
          <w:tcPr>
            <w:tcW w:w="1306"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47</w:t>
            </w:r>
            <w:r w:rsidR="00580189" w:rsidRPr="00A132FA">
              <w:rPr>
                <w:color w:val="000000"/>
                <w:sz w:val="18"/>
                <w:szCs w:val="18"/>
              </w:rPr>
              <w:t> </w:t>
            </w:r>
            <w:r w:rsidRPr="00A132FA">
              <w:rPr>
                <w:color w:val="000000"/>
                <w:sz w:val="18"/>
                <w:szCs w:val="18"/>
              </w:rPr>
              <w:t>759,05</w:t>
            </w:r>
          </w:p>
        </w:tc>
        <w:tc>
          <w:tcPr>
            <w:tcW w:w="1308" w:type="dxa"/>
            <w:tcBorders>
              <w:top w:val="nil"/>
              <w:left w:val="nil"/>
              <w:bottom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50</w:t>
            </w:r>
            <w:r w:rsidR="00580189" w:rsidRPr="00A132FA">
              <w:rPr>
                <w:color w:val="000000"/>
                <w:sz w:val="18"/>
                <w:szCs w:val="18"/>
              </w:rPr>
              <w:t> </w:t>
            </w:r>
            <w:r w:rsidRPr="00A132FA">
              <w:rPr>
                <w:color w:val="000000"/>
                <w:sz w:val="18"/>
                <w:szCs w:val="18"/>
              </w:rPr>
              <w:t>338,04</w:t>
            </w:r>
          </w:p>
        </w:tc>
      </w:tr>
      <w:tr w:rsidR="00A03004" w:rsidRPr="00A132FA" w:rsidTr="00A31133">
        <w:trPr>
          <w:trHeight w:val="1081"/>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lastRenderedPageBreak/>
              <w:t>1.1.9</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color w:val="000000"/>
                <w:sz w:val="18"/>
                <w:szCs w:val="18"/>
              </w:rPr>
            </w:pPr>
            <w:r w:rsidRPr="00A132FA">
              <w:rPr>
                <w:color w:val="000000"/>
                <w:sz w:val="18"/>
                <w:szCs w:val="18"/>
              </w:rPr>
              <w:t>Налоги, сборы и регулярные платежи за пользование природными ресурсами</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4</w:t>
            </w:r>
            <w:r w:rsidR="00580189" w:rsidRPr="00A132FA">
              <w:rPr>
                <w:color w:val="000000"/>
                <w:sz w:val="18"/>
                <w:szCs w:val="18"/>
              </w:rPr>
              <w:t> </w:t>
            </w:r>
            <w:r w:rsidRPr="00A132FA">
              <w:rPr>
                <w:color w:val="000000"/>
                <w:sz w:val="18"/>
                <w:szCs w:val="18"/>
              </w:rPr>
              <w:t>238,65</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13</w:t>
            </w:r>
            <w:r w:rsidR="00580189" w:rsidRPr="00A132FA">
              <w:rPr>
                <w:color w:val="000000"/>
                <w:sz w:val="18"/>
                <w:szCs w:val="18"/>
              </w:rPr>
              <w:t> </w:t>
            </w:r>
            <w:r w:rsidRPr="00A132FA">
              <w:rPr>
                <w:color w:val="000000"/>
                <w:sz w:val="18"/>
                <w:szCs w:val="18"/>
              </w:rPr>
              <w:t>498,00</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5</w:t>
            </w:r>
            <w:r w:rsidR="00580189" w:rsidRPr="00A132FA">
              <w:rPr>
                <w:color w:val="000000"/>
                <w:sz w:val="18"/>
                <w:szCs w:val="18"/>
              </w:rPr>
              <w:t> </w:t>
            </w:r>
            <w:r w:rsidRPr="00A132FA">
              <w:rPr>
                <w:color w:val="000000"/>
                <w:sz w:val="18"/>
                <w:szCs w:val="18"/>
              </w:rPr>
              <w:t>263,00</w:t>
            </w:r>
          </w:p>
        </w:tc>
        <w:tc>
          <w:tcPr>
            <w:tcW w:w="1306"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6</w:t>
            </w:r>
            <w:r w:rsidR="00580189" w:rsidRPr="00A132FA">
              <w:rPr>
                <w:color w:val="000000"/>
                <w:sz w:val="18"/>
                <w:szCs w:val="18"/>
              </w:rPr>
              <w:t> </w:t>
            </w:r>
            <w:r w:rsidRPr="00A132FA">
              <w:rPr>
                <w:color w:val="000000"/>
                <w:sz w:val="18"/>
                <w:szCs w:val="18"/>
              </w:rPr>
              <w:t>027,00</w:t>
            </w:r>
          </w:p>
        </w:tc>
        <w:tc>
          <w:tcPr>
            <w:tcW w:w="1308" w:type="dxa"/>
            <w:tcBorders>
              <w:top w:val="nil"/>
              <w:left w:val="nil"/>
              <w:bottom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6</w:t>
            </w:r>
            <w:r w:rsidR="00580189" w:rsidRPr="00A132FA">
              <w:rPr>
                <w:color w:val="000000"/>
                <w:sz w:val="18"/>
                <w:szCs w:val="18"/>
              </w:rPr>
              <w:t> </w:t>
            </w:r>
            <w:r w:rsidRPr="00A132FA">
              <w:rPr>
                <w:color w:val="000000"/>
                <w:sz w:val="18"/>
                <w:szCs w:val="18"/>
              </w:rPr>
              <w:t>932,00</w:t>
            </w:r>
          </w:p>
        </w:tc>
      </w:tr>
      <w:tr w:rsidR="00A03004" w:rsidRPr="00A132FA" w:rsidTr="00A31133">
        <w:trPr>
          <w:trHeight w:val="510"/>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1.1.10</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color w:val="000000"/>
                <w:sz w:val="18"/>
                <w:szCs w:val="18"/>
              </w:rPr>
            </w:pPr>
            <w:r w:rsidRPr="00A132FA">
              <w:rPr>
                <w:color w:val="000000"/>
                <w:sz w:val="18"/>
                <w:szCs w:val="18"/>
              </w:rPr>
              <w:t>Государственная пошлина</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224</w:t>
            </w:r>
            <w:r w:rsidR="00580189" w:rsidRPr="00A132FA">
              <w:rPr>
                <w:color w:val="000000"/>
                <w:sz w:val="18"/>
                <w:szCs w:val="18"/>
              </w:rPr>
              <w:t> </w:t>
            </w:r>
            <w:r w:rsidRPr="00A132FA">
              <w:rPr>
                <w:color w:val="000000"/>
                <w:sz w:val="18"/>
                <w:szCs w:val="18"/>
              </w:rPr>
              <w:t>734,00</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300</w:t>
            </w:r>
            <w:r w:rsidR="00580189" w:rsidRPr="00A132FA">
              <w:rPr>
                <w:color w:val="000000"/>
                <w:sz w:val="18"/>
                <w:szCs w:val="18"/>
              </w:rPr>
              <w:t> </w:t>
            </w:r>
            <w:r w:rsidRPr="00A132FA">
              <w:rPr>
                <w:color w:val="000000"/>
                <w:sz w:val="18"/>
                <w:szCs w:val="18"/>
              </w:rPr>
              <w:t>003,10</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369</w:t>
            </w:r>
            <w:r w:rsidR="00580189" w:rsidRPr="00A132FA">
              <w:rPr>
                <w:color w:val="000000"/>
                <w:sz w:val="18"/>
                <w:szCs w:val="18"/>
              </w:rPr>
              <w:t> </w:t>
            </w:r>
            <w:r w:rsidRPr="00A132FA">
              <w:rPr>
                <w:color w:val="000000"/>
                <w:sz w:val="18"/>
                <w:szCs w:val="18"/>
              </w:rPr>
              <w:t>594,00</w:t>
            </w:r>
          </w:p>
        </w:tc>
        <w:tc>
          <w:tcPr>
            <w:tcW w:w="1306"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654F33">
            <w:pPr>
              <w:spacing w:line="264" w:lineRule="auto"/>
              <w:jc w:val="right"/>
              <w:rPr>
                <w:color w:val="000000"/>
                <w:sz w:val="18"/>
                <w:szCs w:val="18"/>
              </w:rPr>
            </w:pPr>
            <w:r w:rsidRPr="00A132FA">
              <w:rPr>
                <w:color w:val="000000"/>
                <w:sz w:val="18"/>
                <w:szCs w:val="18"/>
              </w:rPr>
              <w:t>3</w:t>
            </w:r>
            <w:r w:rsidR="00580189" w:rsidRPr="00A132FA">
              <w:rPr>
                <w:color w:val="000000"/>
                <w:sz w:val="18"/>
                <w:szCs w:val="18"/>
              </w:rPr>
              <w:t>69 </w:t>
            </w:r>
            <w:r w:rsidRPr="00A132FA">
              <w:rPr>
                <w:color w:val="000000"/>
                <w:sz w:val="18"/>
                <w:szCs w:val="18"/>
              </w:rPr>
              <w:t>738,70</w:t>
            </w:r>
          </w:p>
        </w:tc>
        <w:tc>
          <w:tcPr>
            <w:tcW w:w="1308" w:type="dxa"/>
            <w:tcBorders>
              <w:top w:val="nil"/>
              <w:left w:val="nil"/>
              <w:bottom w:val="single" w:sz="4" w:space="0" w:color="auto"/>
            </w:tcBorders>
            <w:shd w:val="clear" w:color="auto" w:fill="auto"/>
            <w:vAlign w:val="center"/>
            <w:hideMark/>
          </w:tcPr>
          <w:p w:rsidR="00A03004" w:rsidRPr="00A132FA" w:rsidRDefault="00580189" w:rsidP="00654F33">
            <w:pPr>
              <w:spacing w:line="264" w:lineRule="auto"/>
              <w:jc w:val="right"/>
              <w:rPr>
                <w:color w:val="000000"/>
                <w:sz w:val="18"/>
                <w:szCs w:val="18"/>
              </w:rPr>
            </w:pPr>
            <w:r w:rsidRPr="00A132FA">
              <w:rPr>
                <w:color w:val="000000"/>
                <w:sz w:val="18"/>
                <w:szCs w:val="18"/>
              </w:rPr>
              <w:t>370 </w:t>
            </w:r>
            <w:r w:rsidR="00A03004" w:rsidRPr="00A132FA">
              <w:rPr>
                <w:color w:val="000000"/>
                <w:sz w:val="18"/>
                <w:szCs w:val="18"/>
              </w:rPr>
              <w:t>023,70</w:t>
            </w:r>
          </w:p>
        </w:tc>
      </w:tr>
      <w:tr w:rsidR="00A03004" w:rsidRPr="00A132FA" w:rsidTr="00A31133">
        <w:trPr>
          <w:trHeight w:val="518"/>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1.2</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b/>
                <w:bCs/>
                <w:color w:val="000000"/>
                <w:sz w:val="18"/>
                <w:szCs w:val="18"/>
              </w:rPr>
            </w:pPr>
            <w:r w:rsidRPr="00A132FA">
              <w:rPr>
                <w:b/>
                <w:bCs/>
                <w:color w:val="000000"/>
                <w:sz w:val="18"/>
                <w:szCs w:val="18"/>
              </w:rPr>
              <w:t>Неналоговые доходы всего, в том числе:</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580189" w:rsidP="00580189">
            <w:pPr>
              <w:spacing w:line="264" w:lineRule="auto"/>
              <w:jc w:val="right"/>
              <w:rPr>
                <w:color w:val="000000"/>
                <w:sz w:val="18"/>
                <w:szCs w:val="18"/>
              </w:rPr>
            </w:pPr>
            <w:r w:rsidRPr="00A132FA">
              <w:rPr>
                <w:color w:val="000000"/>
                <w:sz w:val="18"/>
                <w:szCs w:val="18"/>
              </w:rPr>
              <w:t>6 </w:t>
            </w:r>
            <w:r w:rsidR="00A03004" w:rsidRPr="00A132FA">
              <w:rPr>
                <w:color w:val="000000"/>
                <w:sz w:val="18"/>
                <w:szCs w:val="18"/>
              </w:rPr>
              <w:t>210</w:t>
            </w:r>
            <w:r w:rsidRPr="00A132FA">
              <w:rPr>
                <w:color w:val="000000"/>
                <w:sz w:val="18"/>
                <w:szCs w:val="18"/>
              </w:rPr>
              <w:t> </w:t>
            </w:r>
            <w:r w:rsidR="00A03004" w:rsidRPr="00A132FA">
              <w:rPr>
                <w:color w:val="000000"/>
                <w:sz w:val="18"/>
                <w:szCs w:val="18"/>
              </w:rPr>
              <w:t>049,00</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4</w:t>
            </w:r>
            <w:r w:rsidR="00580189" w:rsidRPr="00A132FA">
              <w:rPr>
                <w:color w:val="000000"/>
                <w:sz w:val="18"/>
                <w:szCs w:val="18"/>
              </w:rPr>
              <w:t> 244 </w:t>
            </w:r>
            <w:r w:rsidRPr="00A132FA">
              <w:rPr>
                <w:color w:val="000000"/>
                <w:sz w:val="18"/>
                <w:szCs w:val="18"/>
              </w:rPr>
              <w:t>044,95</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10</w:t>
            </w:r>
            <w:r w:rsidR="00580189" w:rsidRPr="00A132FA">
              <w:rPr>
                <w:color w:val="000000"/>
                <w:sz w:val="18"/>
                <w:szCs w:val="18"/>
              </w:rPr>
              <w:t> 532 341,65</w:t>
            </w:r>
          </w:p>
        </w:tc>
        <w:tc>
          <w:tcPr>
            <w:tcW w:w="1306"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654F33">
            <w:pPr>
              <w:spacing w:line="264" w:lineRule="auto"/>
              <w:jc w:val="right"/>
              <w:rPr>
                <w:color w:val="000000"/>
                <w:sz w:val="18"/>
                <w:szCs w:val="18"/>
              </w:rPr>
            </w:pPr>
            <w:r w:rsidRPr="00A132FA">
              <w:rPr>
                <w:color w:val="000000"/>
                <w:sz w:val="18"/>
                <w:szCs w:val="18"/>
              </w:rPr>
              <w:t>4</w:t>
            </w:r>
            <w:r w:rsidR="00580189" w:rsidRPr="00A132FA">
              <w:rPr>
                <w:color w:val="000000"/>
                <w:sz w:val="18"/>
                <w:szCs w:val="18"/>
              </w:rPr>
              <w:t> 315 </w:t>
            </w:r>
            <w:r w:rsidRPr="00A132FA">
              <w:rPr>
                <w:color w:val="000000"/>
                <w:sz w:val="18"/>
                <w:szCs w:val="18"/>
              </w:rPr>
              <w:t>186,12</w:t>
            </w:r>
          </w:p>
        </w:tc>
        <w:tc>
          <w:tcPr>
            <w:tcW w:w="1308" w:type="dxa"/>
            <w:tcBorders>
              <w:top w:val="nil"/>
              <w:left w:val="nil"/>
              <w:bottom w:val="single" w:sz="4" w:space="0" w:color="auto"/>
            </w:tcBorders>
            <w:shd w:val="clear" w:color="auto" w:fill="auto"/>
            <w:vAlign w:val="center"/>
            <w:hideMark/>
          </w:tcPr>
          <w:p w:rsidR="00A03004" w:rsidRPr="00A132FA" w:rsidRDefault="00580189" w:rsidP="00580189">
            <w:pPr>
              <w:spacing w:line="264" w:lineRule="auto"/>
              <w:jc w:val="right"/>
              <w:rPr>
                <w:color w:val="000000"/>
                <w:sz w:val="18"/>
                <w:szCs w:val="18"/>
              </w:rPr>
            </w:pPr>
            <w:r w:rsidRPr="00A132FA">
              <w:rPr>
                <w:color w:val="000000"/>
                <w:sz w:val="18"/>
                <w:szCs w:val="18"/>
              </w:rPr>
              <w:t>4 </w:t>
            </w:r>
            <w:r w:rsidR="00A03004" w:rsidRPr="00A132FA">
              <w:rPr>
                <w:color w:val="000000"/>
                <w:sz w:val="18"/>
                <w:szCs w:val="18"/>
              </w:rPr>
              <w:t>379</w:t>
            </w:r>
            <w:r w:rsidRPr="00A132FA">
              <w:rPr>
                <w:color w:val="000000"/>
                <w:sz w:val="18"/>
                <w:szCs w:val="18"/>
              </w:rPr>
              <w:t> </w:t>
            </w:r>
            <w:r w:rsidR="00A03004" w:rsidRPr="00A132FA">
              <w:rPr>
                <w:color w:val="000000"/>
                <w:sz w:val="18"/>
                <w:szCs w:val="18"/>
              </w:rPr>
              <w:t>694,13</w:t>
            </w:r>
          </w:p>
        </w:tc>
      </w:tr>
      <w:tr w:rsidR="00A03004" w:rsidRPr="00A132FA" w:rsidTr="00A31133">
        <w:trPr>
          <w:trHeight w:val="2748"/>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1.2.1</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color w:val="000000"/>
                <w:sz w:val="18"/>
                <w:szCs w:val="18"/>
              </w:rPr>
            </w:pPr>
            <w:r w:rsidRPr="00A132FA">
              <w:rPr>
                <w:color w:val="000000"/>
                <w:sz w:val="18"/>
                <w:szCs w:val="18"/>
              </w:rPr>
              <w:t xml:space="preserve">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w:t>
            </w:r>
            <w:r w:rsidR="000C7A4D" w:rsidRPr="00A132FA">
              <w:rPr>
                <w:color w:val="000000"/>
                <w:sz w:val="18"/>
                <w:szCs w:val="18"/>
              </w:rPr>
              <w:t>Российской Федерации</w:t>
            </w:r>
          </w:p>
        </w:tc>
        <w:tc>
          <w:tcPr>
            <w:tcW w:w="1450" w:type="dxa"/>
            <w:tcBorders>
              <w:top w:val="nil"/>
              <w:left w:val="nil"/>
              <w:bottom w:val="single" w:sz="4" w:space="0" w:color="auto"/>
              <w:right w:val="single" w:sz="4" w:space="0" w:color="auto"/>
            </w:tcBorders>
            <w:shd w:val="clear" w:color="auto" w:fill="auto"/>
            <w:noWrap/>
            <w:hideMark/>
          </w:tcPr>
          <w:p w:rsidR="00A03004" w:rsidRPr="00A132FA" w:rsidRDefault="00580189" w:rsidP="00654F33">
            <w:pPr>
              <w:spacing w:line="264" w:lineRule="auto"/>
              <w:jc w:val="right"/>
              <w:rPr>
                <w:sz w:val="18"/>
                <w:szCs w:val="18"/>
              </w:rPr>
            </w:pPr>
            <w:r w:rsidRPr="00A132FA">
              <w:rPr>
                <w:sz w:val="18"/>
                <w:szCs w:val="18"/>
              </w:rPr>
              <w:t>2 </w:t>
            </w:r>
            <w:r w:rsidR="00A03004" w:rsidRPr="00A132FA">
              <w:rPr>
                <w:sz w:val="18"/>
                <w:szCs w:val="18"/>
              </w:rPr>
              <w:t>791,88</w:t>
            </w:r>
          </w:p>
        </w:tc>
        <w:tc>
          <w:tcPr>
            <w:tcW w:w="1304" w:type="dxa"/>
            <w:tcBorders>
              <w:top w:val="nil"/>
              <w:left w:val="nil"/>
              <w:bottom w:val="single" w:sz="4" w:space="0" w:color="auto"/>
              <w:right w:val="single" w:sz="4" w:space="0" w:color="auto"/>
            </w:tcBorders>
            <w:shd w:val="clear" w:color="000000" w:fill="FFFFFF"/>
            <w:noWrap/>
            <w:hideMark/>
          </w:tcPr>
          <w:p w:rsidR="00A03004" w:rsidRPr="00A132FA" w:rsidRDefault="00A03004" w:rsidP="00580189">
            <w:pPr>
              <w:spacing w:line="264" w:lineRule="auto"/>
              <w:jc w:val="right"/>
              <w:rPr>
                <w:color w:val="000000"/>
                <w:sz w:val="18"/>
                <w:szCs w:val="18"/>
              </w:rPr>
            </w:pPr>
            <w:r w:rsidRPr="00A132FA">
              <w:rPr>
                <w:color w:val="000000"/>
                <w:sz w:val="18"/>
                <w:szCs w:val="18"/>
              </w:rPr>
              <w:t>4</w:t>
            </w:r>
            <w:r w:rsidR="00580189" w:rsidRPr="00A132FA">
              <w:rPr>
                <w:color w:val="000000"/>
                <w:sz w:val="18"/>
                <w:szCs w:val="18"/>
              </w:rPr>
              <w:t> </w:t>
            </w:r>
            <w:r w:rsidRPr="00A132FA">
              <w:rPr>
                <w:color w:val="000000"/>
                <w:sz w:val="18"/>
                <w:szCs w:val="18"/>
              </w:rPr>
              <w:t>740,29</w:t>
            </w:r>
          </w:p>
        </w:tc>
        <w:tc>
          <w:tcPr>
            <w:tcW w:w="1306" w:type="dxa"/>
            <w:tcBorders>
              <w:top w:val="nil"/>
              <w:left w:val="nil"/>
              <w:bottom w:val="single" w:sz="4" w:space="0" w:color="auto"/>
              <w:right w:val="single" w:sz="4" w:space="0" w:color="auto"/>
            </w:tcBorders>
            <w:shd w:val="clear" w:color="000000" w:fill="FFFFFF"/>
            <w:noWrap/>
            <w:hideMark/>
          </w:tcPr>
          <w:p w:rsidR="00A03004" w:rsidRPr="00A132FA" w:rsidRDefault="00A03004" w:rsidP="00580189">
            <w:pPr>
              <w:spacing w:line="264" w:lineRule="auto"/>
              <w:jc w:val="right"/>
              <w:rPr>
                <w:sz w:val="18"/>
                <w:szCs w:val="18"/>
              </w:rPr>
            </w:pPr>
            <w:r w:rsidRPr="00A132FA">
              <w:rPr>
                <w:sz w:val="18"/>
                <w:szCs w:val="18"/>
              </w:rPr>
              <w:t>4</w:t>
            </w:r>
            <w:r w:rsidR="00580189" w:rsidRPr="00A132FA">
              <w:rPr>
                <w:sz w:val="18"/>
                <w:szCs w:val="18"/>
              </w:rPr>
              <w:t> </w:t>
            </w:r>
            <w:r w:rsidRPr="00A132FA">
              <w:rPr>
                <w:sz w:val="18"/>
                <w:szCs w:val="18"/>
              </w:rPr>
              <w:t>939,79</w:t>
            </w:r>
          </w:p>
        </w:tc>
        <w:tc>
          <w:tcPr>
            <w:tcW w:w="1306" w:type="dxa"/>
            <w:tcBorders>
              <w:top w:val="nil"/>
              <w:left w:val="nil"/>
              <w:bottom w:val="single" w:sz="4" w:space="0" w:color="auto"/>
              <w:right w:val="single" w:sz="4" w:space="0" w:color="auto"/>
            </w:tcBorders>
            <w:shd w:val="clear" w:color="000000" w:fill="FFFFFF"/>
            <w:noWrap/>
            <w:hideMark/>
          </w:tcPr>
          <w:p w:rsidR="00A03004" w:rsidRPr="00A132FA" w:rsidRDefault="00A03004" w:rsidP="00580189">
            <w:pPr>
              <w:spacing w:line="264" w:lineRule="auto"/>
              <w:jc w:val="right"/>
              <w:rPr>
                <w:sz w:val="18"/>
                <w:szCs w:val="18"/>
              </w:rPr>
            </w:pPr>
            <w:r w:rsidRPr="00A132FA">
              <w:rPr>
                <w:sz w:val="18"/>
                <w:szCs w:val="18"/>
              </w:rPr>
              <w:t>4</w:t>
            </w:r>
            <w:r w:rsidR="00580189" w:rsidRPr="00A132FA">
              <w:rPr>
                <w:sz w:val="18"/>
                <w:szCs w:val="18"/>
              </w:rPr>
              <w:t> </w:t>
            </w:r>
            <w:r w:rsidRPr="00A132FA">
              <w:rPr>
                <w:sz w:val="18"/>
                <w:szCs w:val="18"/>
              </w:rPr>
              <w:t>939,79</w:t>
            </w:r>
          </w:p>
        </w:tc>
        <w:tc>
          <w:tcPr>
            <w:tcW w:w="1308" w:type="dxa"/>
            <w:tcBorders>
              <w:top w:val="nil"/>
              <w:left w:val="nil"/>
              <w:bottom w:val="single" w:sz="4" w:space="0" w:color="auto"/>
            </w:tcBorders>
            <w:shd w:val="clear" w:color="000000" w:fill="FFFFFF"/>
            <w:noWrap/>
            <w:hideMark/>
          </w:tcPr>
          <w:p w:rsidR="00A03004" w:rsidRPr="00A132FA" w:rsidRDefault="00A03004" w:rsidP="00580189">
            <w:pPr>
              <w:spacing w:line="264" w:lineRule="auto"/>
              <w:jc w:val="right"/>
              <w:rPr>
                <w:sz w:val="18"/>
                <w:szCs w:val="18"/>
              </w:rPr>
            </w:pPr>
            <w:r w:rsidRPr="00A132FA">
              <w:rPr>
                <w:sz w:val="18"/>
                <w:szCs w:val="18"/>
              </w:rPr>
              <w:t>4</w:t>
            </w:r>
            <w:r w:rsidR="00580189" w:rsidRPr="00A132FA">
              <w:rPr>
                <w:sz w:val="18"/>
                <w:szCs w:val="18"/>
              </w:rPr>
              <w:t> </w:t>
            </w:r>
            <w:r w:rsidRPr="00A132FA">
              <w:rPr>
                <w:sz w:val="18"/>
                <w:szCs w:val="18"/>
              </w:rPr>
              <w:t>939,79</w:t>
            </w:r>
          </w:p>
        </w:tc>
      </w:tr>
      <w:tr w:rsidR="00A03004" w:rsidRPr="00A132FA" w:rsidTr="00A31133">
        <w:trPr>
          <w:trHeight w:val="1422"/>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1.2.2</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color w:val="000000"/>
                <w:sz w:val="18"/>
                <w:szCs w:val="18"/>
              </w:rPr>
            </w:pPr>
            <w:r w:rsidRPr="00A132FA">
              <w:rPr>
                <w:color w:val="000000"/>
                <w:sz w:val="18"/>
                <w:szCs w:val="18"/>
              </w:rPr>
              <w:t xml:space="preserve">Доходы от операций по управлению остатками средств на едином казначейском счете, зачисляемые в бюджеты бюджетной системы </w:t>
            </w:r>
            <w:r w:rsidR="000C7A4D" w:rsidRPr="00A132FA">
              <w:rPr>
                <w:color w:val="000000"/>
                <w:sz w:val="18"/>
                <w:szCs w:val="18"/>
              </w:rPr>
              <w:t>Российской Федерации</w:t>
            </w:r>
          </w:p>
        </w:tc>
        <w:tc>
          <w:tcPr>
            <w:tcW w:w="1450" w:type="dxa"/>
            <w:tcBorders>
              <w:top w:val="nil"/>
              <w:left w:val="nil"/>
              <w:bottom w:val="single" w:sz="4" w:space="0" w:color="auto"/>
              <w:right w:val="single" w:sz="4" w:space="0" w:color="auto"/>
            </w:tcBorders>
            <w:shd w:val="clear" w:color="auto" w:fill="auto"/>
            <w:noWrap/>
            <w:hideMark/>
          </w:tcPr>
          <w:p w:rsidR="00A03004" w:rsidRPr="00A132FA" w:rsidRDefault="00A03004" w:rsidP="00580189">
            <w:pPr>
              <w:spacing w:line="264" w:lineRule="auto"/>
              <w:jc w:val="right"/>
              <w:rPr>
                <w:sz w:val="18"/>
                <w:szCs w:val="18"/>
              </w:rPr>
            </w:pPr>
            <w:r w:rsidRPr="00A132FA">
              <w:rPr>
                <w:sz w:val="18"/>
                <w:szCs w:val="18"/>
              </w:rPr>
              <w:t>2</w:t>
            </w:r>
            <w:r w:rsidR="00580189" w:rsidRPr="00A132FA">
              <w:rPr>
                <w:sz w:val="18"/>
                <w:szCs w:val="18"/>
              </w:rPr>
              <w:t> </w:t>
            </w:r>
            <w:r w:rsidRPr="00A132FA">
              <w:rPr>
                <w:sz w:val="18"/>
                <w:szCs w:val="18"/>
              </w:rPr>
              <w:t>718</w:t>
            </w:r>
            <w:r w:rsidR="00580189" w:rsidRPr="00A132FA">
              <w:rPr>
                <w:sz w:val="18"/>
                <w:szCs w:val="18"/>
              </w:rPr>
              <w:t> </w:t>
            </w:r>
            <w:r w:rsidRPr="00A132FA">
              <w:rPr>
                <w:sz w:val="18"/>
                <w:szCs w:val="18"/>
              </w:rPr>
              <w:t>649,92</w:t>
            </w:r>
          </w:p>
        </w:tc>
        <w:tc>
          <w:tcPr>
            <w:tcW w:w="1304" w:type="dxa"/>
            <w:tcBorders>
              <w:top w:val="nil"/>
              <w:left w:val="nil"/>
              <w:bottom w:val="single" w:sz="4" w:space="0" w:color="auto"/>
              <w:right w:val="single" w:sz="4" w:space="0" w:color="auto"/>
            </w:tcBorders>
            <w:shd w:val="clear" w:color="000000" w:fill="FFFFFF"/>
            <w:noWrap/>
            <w:hideMark/>
          </w:tcPr>
          <w:p w:rsidR="00A03004" w:rsidRPr="00A132FA" w:rsidRDefault="00A03004" w:rsidP="00580189">
            <w:pPr>
              <w:spacing w:line="264" w:lineRule="auto"/>
              <w:jc w:val="right"/>
              <w:rPr>
                <w:color w:val="000000"/>
                <w:sz w:val="18"/>
                <w:szCs w:val="18"/>
              </w:rPr>
            </w:pPr>
            <w:r w:rsidRPr="00A132FA">
              <w:rPr>
                <w:color w:val="000000"/>
                <w:sz w:val="18"/>
                <w:szCs w:val="18"/>
              </w:rPr>
              <w:t>1</w:t>
            </w:r>
            <w:r w:rsidR="00580189" w:rsidRPr="00A132FA">
              <w:rPr>
                <w:color w:val="000000"/>
                <w:sz w:val="18"/>
                <w:szCs w:val="18"/>
              </w:rPr>
              <w:t> </w:t>
            </w:r>
            <w:r w:rsidRPr="00A132FA">
              <w:rPr>
                <w:color w:val="000000"/>
                <w:sz w:val="18"/>
                <w:szCs w:val="18"/>
              </w:rPr>
              <w:t>189</w:t>
            </w:r>
            <w:r w:rsidR="00580189" w:rsidRPr="00A132FA">
              <w:rPr>
                <w:color w:val="000000"/>
                <w:sz w:val="18"/>
                <w:szCs w:val="18"/>
              </w:rPr>
              <w:t> </w:t>
            </w:r>
            <w:r w:rsidRPr="00A132FA">
              <w:rPr>
                <w:color w:val="000000"/>
                <w:sz w:val="18"/>
                <w:szCs w:val="18"/>
              </w:rPr>
              <w:t>157,20</w:t>
            </w:r>
          </w:p>
        </w:tc>
        <w:tc>
          <w:tcPr>
            <w:tcW w:w="1306" w:type="dxa"/>
            <w:tcBorders>
              <w:top w:val="nil"/>
              <w:left w:val="nil"/>
              <w:bottom w:val="single" w:sz="4" w:space="0" w:color="auto"/>
              <w:right w:val="single" w:sz="4" w:space="0" w:color="auto"/>
            </w:tcBorders>
            <w:shd w:val="clear" w:color="000000" w:fill="FFFFFF"/>
            <w:noWrap/>
            <w:hideMark/>
          </w:tcPr>
          <w:p w:rsidR="00A03004" w:rsidRPr="00A132FA" w:rsidRDefault="00A03004" w:rsidP="00580189">
            <w:pPr>
              <w:spacing w:line="264" w:lineRule="auto"/>
              <w:jc w:val="right"/>
              <w:rPr>
                <w:sz w:val="18"/>
                <w:szCs w:val="18"/>
              </w:rPr>
            </w:pPr>
            <w:r w:rsidRPr="00A132FA">
              <w:rPr>
                <w:sz w:val="18"/>
                <w:szCs w:val="18"/>
              </w:rPr>
              <w:t>6</w:t>
            </w:r>
            <w:r w:rsidR="00580189" w:rsidRPr="00A132FA">
              <w:rPr>
                <w:sz w:val="18"/>
                <w:szCs w:val="18"/>
              </w:rPr>
              <w:t> </w:t>
            </w:r>
            <w:r w:rsidRPr="00A132FA">
              <w:rPr>
                <w:sz w:val="18"/>
                <w:szCs w:val="18"/>
              </w:rPr>
              <w:t>966</w:t>
            </w:r>
            <w:r w:rsidR="00580189" w:rsidRPr="00A132FA">
              <w:rPr>
                <w:sz w:val="18"/>
                <w:szCs w:val="18"/>
              </w:rPr>
              <w:t> </w:t>
            </w:r>
            <w:r w:rsidRPr="00A132FA">
              <w:rPr>
                <w:sz w:val="18"/>
                <w:szCs w:val="18"/>
              </w:rPr>
              <w:t>868,00</w:t>
            </w:r>
          </w:p>
        </w:tc>
        <w:tc>
          <w:tcPr>
            <w:tcW w:w="1306" w:type="dxa"/>
            <w:tcBorders>
              <w:top w:val="nil"/>
              <w:left w:val="nil"/>
              <w:bottom w:val="single" w:sz="4" w:space="0" w:color="auto"/>
              <w:right w:val="single" w:sz="4" w:space="0" w:color="auto"/>
            </w:tcBorders>
            <w:shd w:val="clear" w:color="000000" w:fill="FFFFFF"/>
            <w:noWrap/>
            <w:hideMark/>
          </w:tcPr>
          <w:p w:rsidR="00A03004" w:rsidRPr="00A132FA" w:rsidRDefault="00A03004" w:rsidP="00654F33">
            <w:pPr>
              <w:spacing w:line="264" w:lineRule="auto"/>
              <w:jc w:val="right"/>
              <w:rPr>
                <w:sz w:val="18"/>
                <w:szCs w:val="18"/>
              </w:rPr>
            </w:pPr>
            <w:r w:rsidRPr="00A132FA">
              <w:rPr>
                <w:sz w:val="18"/>
                <w:szCs w:val="18"/>
              </w:rPr>
              <w:t>7</w:t>
            </w:r>
            <w:r w:rsidR="00580189" w:rsidRPr="00A132FA">
              <w:rPr>
                <w:sz w:val="18"/>
                <w:szCs w:val="18"/>
              </w:rPr>
              <w:t>39 </w:t>
            </w:r>
            <w:r w:rsidRPr="00A132FA">
              <w:rPr>
                <w:sz w:val="18"/>
                <w:szCs w:val="18"/>
              </w:rPr>
              <w:t>535,90</w:t>
            </w:r>
          </w:p>
        </w:tc>
        <w:tc>
          <w:tcPr>
            <w:tcW w:w="1308" w:type="dxa"/>
            <w:tcBorders>
              <w:top w:val="nil"/>
              <w:left w:val="nil"/>
              <w:bottom w:val="single" w:sz="4" w:space="0" w:color="auto"/>
            </w:tcBorders>
            <w:shd w:val="clear" w:color="000000" w:fill="FFFFFF"/>
            <w:noWrap/>
            <w:hideMark/>
          </w:tcPr>
          <w:p w:rsidR="00A03004" w:rsidRPr="00A132FA" w:rsidRDefault="00A03004" w:rsidP="00580189">
            <w:pPr>
              <w:spacing w:line="264" w:lineRule="auto"/>
              <w:jc w:val="right"/>
              <w:rPr>
                <w:sz w:val="18"/>
                <w:szCs w:val="18"/>
              </w:rPr>
            </w:pPr>
            <w:r w:rsidRPr="00A132FA">
              <w:rPr>
                <w:sz w:val="18"/>
                <w:szCs w:val="18"/>
              </w:rPr>
              <w:t>739</w:t>
            </w:r>
            <w:r w:rsidR="00580189" w:rsidRPr="00A132FA">
              <w:rPr>
                <w:sz w:val="18"/>
                <w:szCs w:val="18"/>
              </w:rPr>
              <w:t> </w:t>
            </w:r>
            <w:r w:rsidRPr="00A132FA">
              <w:rPr>
                <w:sz w:val="18"/>
                <w:szCs w:val="18"/>
              </w:rPr>
              <w:t>535,90</w:t>
            </w:r>
          </w:p>
        </w:tc>
      </w:tr>
      <w:tr w:rsidR="00A03004" w:rsidRPr="00A132FA" w:rsidTr="00A31133">
        <w:trPr>
          <w:trHeight w:val="652"/>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1.2.3</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color w:val="000000"/>
                <w:sz w:val="18"/>
                <w:szCs w:val="18"/>
              </w:rPr>
            </w:pPr>
            <w:r w:rsidRPr="00A132FA">
              <w:rPr>
                <w:color w:val="000000"/>
                <w:sz w:val="18"/>
                <w:szCs w:val="18"/>
              </w:rPr>
              <w:t>Проценты, полученные от предоставления бюджетных кредитов</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2</w:t>
            </w:r>
            <w:r w:rsidR="00580189" w:rsidRPr="00A132FA">
              <w:rPr>
                <w:color w:val="000000"/>
                <w:sz w:val="18"/>
                <w:szCs w:val="18"/>
              </w:rPr>
              <w:t> </w:t>
            </w:r>
            <w:r w:rsidRPr="00A132FA">
              <w:rPr>
                <w:color w:val="000000"/>
                <w:sz w:val="18"/>
                <w:szCs w:val="18"/>
              </w:rPr>
              <w:t>416,20</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654F33">
            <w:pPr>
              <w:spacing w:line="264" w:lineRule="auto"/>
              <w:jc w:val="right"/>
              <w:rPr>
                <w:color w:val="000000"/>
                <w:sz w:val="18"/>
                <w:szCs w:val="18"/>
              </w:rPr>
            </w:pPr>
            <w:r w:rsidRPr="00A132FA">
              <w:rPr>
                <w:color w:val="000000"/>
                <w:sz w:val="18"/>
                <w:szCs w:val="18"/>
              </w:rPr>
              <w:t>2</w:t>
            </w:r>
            <w:r w:rsidR="00580189" w:rsidRPr="00A132FA">
              <w:rPr>
                <w:color w:val="000000"/>
                <w:sz w:val="18"/>
                <w:szCs w:val="18"/>
              </w:rPr>
              <w:t> </w:t>
            </w:r>
            <w:r w:rsidRPr="00A132FA">
              <w:rPr>
                <w:color w:val="000000"/>
                <w:sz w:val="18"/>
                <w:szCs w:val="18"/>
              </w:rPr>
              <w:t>324,80</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2</w:t>
            </w:r>
            <w:r w:rsidR="00580189" w:rsidRPr="00A132FA">
              <w:rPr>
                <w:color w:val="000000"/>
                <w:sz w:val="18"/>
                <w:szCs w:val="18"/>
              </w:rPr>
              <w:t> </w:t>
            </w:r>
            <w:r w:rsidRPr="00A132FA">
              <w:rPr>
                <w:color w:val="000000"/>
                <w:sz w:val="18"/>
                <w:szCs w:val="18"/>
              </w:rPr>
              <w:t>243,90</w:t>
            </w:r>
          </w:p>
        </w:tc>
        <w:tc>
          <w:tcPr>
            <w:tcW w:w="1306"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654F33">
            <w:pPr>
              <w:spacing w:line="264" w:lineRule="auto"/>
              <w:jc w:val="right"/>
              <w:rPr>
                <w:color w:val="000000"/>
                <w:sz w:val="18"/>
                <w:szCs w:val="18"/>
              </w:rPr>
            </w:pPr>
            <w:r w:rsidRPr="00A132FA">
              <w:rPr>
                <w:color w:val="000000"/>
                <w:sz w:val="18"/>
                <w:szCs w:val="18"/>
              </w:rPr>
              <w:t>1</w:t>
            </w:r>
            <w:r w:rsidR="00580189" w:rsidRPr="00A132FA">
              <w:rPr>
                <w:color w:val="000000"/>
                <w:sz w:val="18"/>
                <w:szCs w:val="18"/>
              </w:rPr>
              <w:t> </w:t>
            </w:r>
            <w:r w:rsidRPr="00A132FA">
              <w:rPr>
                <w:color w:val="000000"/>
                <w:sz w:val="18"/>
                <w:szCs w:val="18"/>
              </w:rPr>
              <w:t>990,20</w:t>
            </w:r>
          </w:p>
        </w:tc>
        <w:tc>
          <w:tcPr>
            <w:tcW w:w="1308" w:type="dxa"/>
            <w:tcBorders>
              <w:top w:val="nil"/>
              <w:left w:val="nil"/>
              <w:bottom w:val="single" w:sz="4" w:space="0" w:color="auto"/>
            </w:tcBorders>
            <w:shd w:val="clear" w:color="auto" w:fill="auto"/>
            <w:vAlign w:val="center"/>
            <w:hideMark/>
          </w:tcPr>
          <w:p w:rsidR="00A03004" w:rsidRPr="00A132FA" w:rsidRDefault="00580189" w:rsidP="00654F33">
            <w:pPr>
              <w:spacing w:line="264" w:lineRule="auto"/>
              <w:jc w:val="right"/>
              <w:rPr>
                <w:color w:val="000000"/>
                <w:sz w:val="18"/>
                <w:szCs w:val="18"/>
              </w:rPr>
            </w:pPr>
            <w:r w:rsidRPr="00A132FA">
              <w:rPr>
                <w:color w:val="000000"/>
                <w:sz w:val="18"/>
                <w:szCs w:val="18"/>
              </w:rPr>
              <w:t>1 </w:t>
            </w:r>
            <w:r w:rsidR="00A03004" w:rsidRPr="00A132FA">
              <w:rPr>
                <w:color w:val="000000"/>
                <w:sz w:val="18"/>
                <w:szCs w:val="18"/>
              </w:rPr>
              <w:t>704,00</w:t>
            </w:r>
          </w:p>
        </w:tc>
      </w:tr>
      <w:tr w:rsidR="00A03004" w:rsidRPr="00A132FA" w:rsidTr="00A31133">
        <w:trPr>
          <w:trHeight w:val="4152"/>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1.2.4</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color w:val="000000"/>
                <w:sz w:val="18"/>
                <w:szCs w:val="18"/>
              </w:rPr>
            </w:pPr>
            <w:r w:rsidRPr="00A132FA">
              <w:rPr>
                <w:color w:val="000000"/>
                <w:sz w:val="18"/>
                <w:szCs w:val="1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из них:</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324</w:t>
            </w:r>
            <w:r w:rsidR="00580189" w:rsidRPr="00A132FA">
              <w:rPr>
                <w:color w:val="000000"/>
                <w:sz w:val="18"/>
                <w:szCs w:val="18"/>
              </w:rPr>
              <w:t> </w:t>
            </w:r>
            <w:r w:rsidRPr="00A132FA">
              <w:rPr>
                <w:color w:val="000000"/>
                <w:sz w:val="18"/>
                <w:szCs w:val="18"/>
              </w:rPr>
              <w:t>368,41</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415</w:t>
            </w:r>
            <w:r w:rsidR="00580189" w:rsidRPr="00A132FA">
              <w:rPr>
                <w:color w:val="000000"/>
                <w:sz w:val="18"/>
                <w:szCs w:val="18"/>
              </w:rPr>
              <w:t> </w:t>
            </w:r>
            <w:r w:rsidRPr="00A132FA">
              <w:rPr>
                <w:color w:val="000000"/>
                <w:sz w:val="18"/>
                <w:szCs w:val="18"/>
              </w:rPr>
              <w:t>778,70</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514</w:t>
            </w:r>
            <w:r w:rsidR="00580189" w:rsidRPr="00A132FA">
              <w:rPr>
                <w:color w:val="000000"/>
                <w:sz w:val="18"/>
                <w:szCs w:val="18"/>
              </w:rPr>
              <w:t> </w:t>
            </w:r>
            <w:r w:rsidRPr="00A132FA">
              <w:rPr>
                <w:color w:val="000000"/>
                <w:sz w:val="18"/>
                <w:szCs w:val="18"/>
              </w:rPr>
              <w:t>897,56</w:t>
            </w:r>
          </w:p>
        </w:tc>
        <w:tc>
          <w:tcPr>
            <w:tcW w:w="1306"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469</w:t>
            </w:r>
            <w:r w:rsidR="00580189" w:rsidRPr="00A132FA">
              <w:rPr>
                <w:color w:val="000000"/>
                <w:sz w:val="18"/>
                <w:szCs w:val="18"/>
              </w:rPr>
              <w:t> </w:t>
            </w:r>
            <w:r w:rsidRPr="00A132FA">
              <w:rPr>
                <w:color w:val="000000"/>
                <w:sz w:val="18"/>
                <w:szCs w:val="18"/>
              </w:rPr>
              <w:t>819,46</w:t>
            </w:r>
          </w:p>
        </w:tc>
        <w:tc>
          <w:tcPr>
            <w:tcW w:w="1308" w:type="dxa"/>
            <w:tcBorders>
              <w:top w:val="nil"/>
              <w:left w:val="nil"/>
              <w:bottom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474</w:t>
            </w:r>
            <w:r w:rsidR="00580189" w:rsidRPr="00A132FA">
              <w:rPr>
                <w:color w:val="000000"/>
                <w:sz w:val="18"/>
                <w:szCs w:val="18"/>
              </w:rPr>
              <w:t> </w:t>
            </w:r>
            <w:r w:rsidRPr="00A132FA">
              <w:rPr>
                <w:color w:val="000000"/>
                <w:sz w:val="18"/>
                <w:szCs w:val="18"/>
              </w:rPr>
              <w:t>819,46</w:t>
            </w:r>
          </w:p>
        </w:tc>
      </w:tr>
      <w:tr w:rsidR="00A03004" w:rsidRPr="00A132FA" w:rsidTr="00A31133">
        <w:trPr>
          <w:trHeight w:val="720"/>
        </w:trPr>
        <w:tc>
          <w:tcPr>
            <w:tcW w:w="871" w:type="dxa"/>
            <w:tcBorders>
              <w:top w:val="single" w:sz="4" w:space="0" w:color="auto"/>
              <w:bottom w:val="single" w:sz="4" w:space="0" w:color="auto"/>
              <w:right w:val="single" w:sz="4" w:space="0" w:color="auto"/>
            </w:tcBorders>
            <w:shd w:val="clear" w:color="000000" w:fill="FFFFFF"/>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1.2.4.1</w:t>
            </w:r>
          </w:p>
        </w:tc>
        <w:tc>
          <w:tcPr>
            <w:tcW w:w="2031" w:type="dxa"/>
            <w:tcBorders>
              <w:top w:val="nil"/>
              <w:left w:val="nil"/>
              <w:bottom w:val="single" w:sz="4" w:space="0" w:color="auto"/>
              <w:right w:val="single" w:sz="4" w:space="0" w:color="auto"/>
            </w:tcBorders>
            <w:shd w:val="clear" w:color="000000" w:fill="FFFFFF"/>
            <w:hideMark/>
          </w:tcPr>
          <w:p w:rsidR="00A03004" w:rsidRPr="00A132FA" w:rsidRDefault="00A03004" w:rsidP="00A31133">
            <w:pPr>
              <w:spacing w:line="264" w:lineRule="auto"/>
              <w:rPr>
                <w:color w:val="000000"/>
                <w:sz w:val="18"/>
                <w:szCs w:val="18"/>
              </w:rPr>
            </w:pPr>
            <w:r w:rsidRPr="00A132FA">
              <w:rPr>
                <w:color w:val="000000"/>
                <w:sz w:val="18"/>
                <w:szCs w:val="18"/>
              </w:rPr>
              <w:t>доходы, получаемые в виде арендной платы за землю</w:t>
            </w:r>
          </w:p>
        </w:tc>
        <w:tc>
          <w:tcPr>
            <w:tcW w:w="1450"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103</w:t>
            </w:r>
            <w:r w:rsidR="00580189" w:rsidRPr="00A132FA">
              <w:rPr>
                <w:color w:val="000000"/>
                <w:sz w:val="18"/>
                <w:szCs w:val="18"/>
              </w:rPr>
              <w:t> </w:t>
            </w:r>
            <w:r w:rsidRPr="00A132FA">
              <w:rPr>
                <w:color w:val="000000"/>
                <w:sz w:val="18"/>
                <w:szCs w:val="18"/>
              </w:rPr>
              <w:t>972,98</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100</w:t>
            </w:r>
            <w:r w:rsidR="00580189" w:rsidRPr="00A132FA">
              <w:rPr>
                <w:color w:val="000000"/>
                <w:sz w:val="18"/>
                <w:szCs w:val="18"/>
              </w:rPr>
              <w:t> </w:t>
            </w:r>
            <w:r w:rsidRPr="00A132FA">
              <w:rPr>
                <w:color w:val="000000"/>
                <w:sz w:val="18"/>
                <w:szCs w:val="18"/>
              </w:rPr>
              <w:t>000,00</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100</w:t>
            </w:r>
            <w:r w:rsidR="00580189" w:rsidRPr="00A132FA">
              <w:rPr>
                <w:color w:val="000000"/>
                <w:sz w:val="18"/>
                <w:szCs w:val="18"/>
              </w:rPr>
              <w:t> </w:t>
            </w:r>
            <w:r w:rsidRPr="00A132FA">
              <w:rPr>
                <w:color w:val="000000"/>
                <w:sz w:val="18"/>
                <w:szCs w:val="18"/>
              </w:rPr>
              <w:t>000,00</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105</w:t>
            </w:r>
            <w:r w:rsidR="00580189" w:rsidRPr="00A132FA">
              <w:rPr>
                <w:color w:val="000000"/>
                <w:sz w:val="18"/>
                <w:szCs w:val="18"/>
              </w:rPr>
              <w:t> </w:t>
            </w:r>
            <w:r w:rsidRPr="00A132FA">
              <w:rPr>
                <w:color w:val="000000"/>
                <w:sz w:val="18"/>
                <w:szCs w:val="18"/>
              </w:rPr>
              <w:t>000,00</w:t>
            </w:r>
          </w:p>
        </w:tc>
        <w:tc>
          <w:tcPr>
            <w:tcW w:w="1308" w:type="dxa"/>
            <w:tcBorders>
              <w:top w:val="nil"/>
              <w:left w:val="nil"/>
              <w:bottom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110</w:t>
            </w:r>
            <w:r w:rsidR="00580189" w:rsidRPr="00A132FA">
              <w:rPr>
                <w:color w:val="000000"/>
                <w:sz w:val="18"/>
                <w:szCs w:val="18"/>
              </w:rPr>
              <w:t> </w:t>
            </w:r>
            <w:r w:rsidRPr="00A132FA">
              <w:rPr>
                <w:color w:val="000000"/>
                <w:sz w:val="18"/>
                <w:szCs w:val="18"/>
              </w:rPr>
              <w:t>000,00</w:t>
            </w:r>
          </w:p>
        </w:tc>
      </w:tr>
      <w:tr w:rsidR="00A03004" w:rsidRPr="00A132FA" w:rsidTr="00A31133">
        <w:trPr>
          <w:trHeight w:val="565"/>
        </w:trPr>
        <w:tc>
          <w:tcPr>
            <w:tcW w:w="871" w:type="dxa"/>
            <w:tcBorders>
              <w:top w:val="single" w:sz="4" w:space="0" w:color="auto"/>
              <w:bottom w:val="single" w:sz="4" w:space="0" w:color="auto"/>
              <w:right w:val="single" w:sz="4" w:space="0" w:color="auto"/>
            </w:tcBorders>
            <w:shd w:val="clear" w:color="000000" w:fill="FFFFFF"/>
            <w:noWrap/>
            <w:hideMark/>
          </w:tcPr>
          <w:p w:rsidR="00A03004" w:rsidRPr="00A132FA" w:rsidRDefault="00A03004" w:rsidP="00654F33">
            <w:pPr>
              <w:spacing w:line="264" w:lineRule="auto"/>
              <w:jc w:val="center"/>
              <w:rPr>
                <w:color w:val="000000"/>
                <w:sz w:val="18"/>
                <w:szCs w:val="18"/>
              </w:rPr>
            </w:pPr>
            <w:r w:rsidRPr="00A132FA">
              <w:rPr>
                <w:color w:val="000000"/>
                <w:sz w:val="18"/>
                <w:szCs w:val="18"/>
              </w:rPr>
              <w:lastRenderedPageBreak/>
              <w:t>1.2.4.2</w:t>
            </w:r>
          </w:p>
        </w:tc>
        <w:tc>
          <w:tcPr>
            <w:tcW w:w="2031" w:type="dxa"/>
            <w:tcBorders>
              <w:top w:val="nil"/>
              <w:left w:val="nil"/>
              <w:bottom w:val="single" w:sz="4" w:space="0" w:color="auto"/>
              <w:right w:val="single" w:sz="4" w:space="0" w:color="auto"/>
            </w:tcBorders>
            <w:shd w:val="clear" w:color="000000" w:fill="FFFFFF"/>
            <w:hideMark/>
          </w:tcPr>
          <w:p w:rsidR="00A03004" w:rsidRPr="00A132FA" w:rsidRDefault="00A03004" w:rsidP="00A31133">
            <w:pPr>
              <w:spacing w:line="264" w:lineRule="auto"/>
              <w:rPr>
                <w:color w:val="000000"/>
                <w:sz w:val="18"/>
                <w:szCs w:val="18"/>
              </w:rPr>
            </w:pPr>
            <w:r w:rsidRPr="00A132FA">
              <w:rPr>
                <w:color w:val="000000"/>
                <w:sz w:val="18"/>
                <w:szCs w:val="18"/>
              </w:rPr>
              <w:t>доходы от сдачи в аренду имущества</w:t>
            </w:r>
          </w:p>
        </w:tc>
        <w:tc>
          <w:tcPr>
            <w:tcW w:w="1450"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220</w:t>
            </w:r>
            <w:r w:rsidR="00580189" w:rsidRPr="00A132FA">
              <w:rPr>
                <w:color w:val="000000"/>
                <w:sz w:val="18"/>
                <w:szCs w:val="18"/>
              </w:rPr>
              <w:t> </w:t>
            </w:r>
            <w:r w:rsidRPr="00A132FA">
              <w:rPr>
                <w:color w:val="000000"/>
                <w:sz w:val="18"/>
                <w:szCs w:val="18"/>
              </w:rPr>
              <w:t>395,43</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315</w:t>
            </w:r>
            <w:r w:rsidR="00580189" w:rsidRPr="00A132FA">
              <w:rPr>
                <w:color w:val="000000"/>
                <w:sz w:val="18"/>
                <w:szCs w:val="18"/>
              </w:rPr>
              <w:t> </w:t>
            </w:r>
            <w:r w:rsidRPr="00A132FA">
              <w:rPr>
                <w:color w:val="000000"/>
                <w:sz w:val="18"/>
                <w:szCs w:val="18"/>
              </w:rPr>
              <w:t>778,70</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414</w:t>
            </w:r>
            <w:r w:rsidR="00580189" w:rsidRPr="00A132FA">
              <w:rPr>
                <w:color w:val="000000"/>
                <w:sz w:val="18"/>
                <w:szCs w:val="18"/>
              </w:rPr>
              <w:t> </w:t>
            </w:r>
            <w:r w:rsidRPr="00A132FA">
              <w:rPr>
                <w:color w:val="000000"/>
                <w:sz w:val="18"/>
                <w:szCs w:val="18"/>
              </w:rPr>
              <w:t>897,56</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654F33">
            <w:pPr>
              <w:spacing w:line="264" w:lineRule="auto"/>
              <w:jc w:val="right"/>
              <w:rPr>
                <w:color w:val="000000"/>
                <w:sz w:val="18"/>
                <w:szCs w:val="18"/>
              </w:rPr>
            </w:pPr>
            <w:r w:rsidRPr="00A132FA">
              <w:rPr>
                <w:color w:val="000000"/>
                <w:sz w:val="18"/>
                <w:szCs w:val="18"/>
              </w:rPr>
              <w:t>3</w:t>
            </w:r>
            <w:r w:rsidR="00580189" w:rsidRPr="00A132FA">
              <w:rPr>
                <w:color w:val="000000"/>
                <w:sz w:val="18"/>
                <w:szCs w:val="18"/>
              </w:rPr>
              <w:t>64 </w:t>
            </w:r>
            <w:r w:rsidRPr="00A132FA">
              <w:rPr>
                <w:color w:val="000000"/>
                <w:sz w:val="18"/>
                <w:szCs w:val="18"/>
              </w:rPr>
              <w:t>819,46</w:t>
            </w:r>
          </w:p>
        </w:tc>
        <w:tc>
          <w:tcPr>
            <w:tcW w:w="1308" w:type="dxa"/>
            <w:tcBorders>
              <w:top w:val="nil"/>
              <w:left w:val="nil"/>
              <w:bottom w:val="single" w:sz="4" w:space="0" w:color="auto"/>
            </w:tcBorders>
            <w:shd w:val="clear" w:color="000000" w:fill="FFFFFF"/>
            <w:vAlign w:val="center"/>
            <w:hideMark/>
          </w:tcPr>
          <w:p w:rsidR="00A03004" w:rsidRPr="00A132FA" w:rsidRDefault="00580189" w:rsidP="00654F33">
            <w:pPr>
              <w:spacing w:line="264" w:lineRule="auto"/>
              <w:jc w:val="right"/>
              <w:rPr>
                <w:color w:val="000000"/>
                <w:sz w:val="18"/>
                <w:szCs w:val="18"/>
              </w:rPr>
            </w:pPr>
            <w:r w:rsidRPr="00A132FA">
              <w:rPr>
                <w:color w:val="000000"/>
                <w:sz w:val="18"/>
                <w:szCs w:val="18"/>
              </w:rPr>
              <w:t>364 </w:t>
            </w:r>
            <w:r w:rsidR="00A03004" w:rsidRPr="00A132FA">
              <w:rPr>
                <w:color w:val="000000"/>
                <w:sz w:val="18"/>
                <w:szCs w:val="18"/>
              </w:rPr>
              <w:t>819,46</w:t>
            </w:r>
          </w:p>
        </w:tc>
      </w:tr>
      <w:tr w:rsidR="00A03004" w:rsidRPr="00A132FA" w:rsidTr="00A31133">
        <w:trPr>
          <w:trHeight w:val="2191"/>
        </w:trPr>
        <w:tc>
          <w:tcPr>
            <w:tcW w:w="871" w:type="dxa"/>
            <w:tcBorders>
              <w:top w:val="single" w:sz="4" w:space="0" w:color="auto"/>
              <w:bottom w:val="single" w:sz="4" w:space="0" w:color="auto"/>
              <w:right w:val="single" w:sz="4" w:space="0" w:color="auto"/>
            </w:tcBorders>
            <w:shd w:val="clear" w:color="000000" w:fill="FFFFFF"/>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1.2.5</w:t>
            </w:r>
          </w:p>
        </w:tc>
        <w:tc>
          <w:tcPr>
            <w:tcW w:w="2031" w:type="dxa"/>
            <w:tcBorders>
              <w:top w:val="nil"/>
              <w:left w:val="nil"/>
              <w:bottom w:val="single" w:sz="4" w:space="0" w:color="auto"/>
              <w:right w:val="single" w:sz="4" w:space="0" w:color="auto"/>
            </w:tcBorders>
            <w:shd w:val="clear" w:color="000000" w:fill="FFFFFF"/>
            <w:hideMark/>
          </w:tcPr>
          <w:p w:rsidR="00A03004" w:rsidRPr="00A132FA" w:rsidRDefault="00A03004" w:rsidP="00A31133">
            <w:pPr>
              <w:spacing w:line="264" w:lineRule="auto"/>
              <w:rPr>
                <w:color w:val="000000"/>
                <w:sz w:val="18"/>
                <w:szCs w:val="18"/>
              </w:rPr>
            </w:pPr>
            <w:r w:rsidRPr="00A132FA">
              <w:rPr>
                <w:color w:val="000000"/>
                <w:sz w:val="18"/>
                <w:szCs w:val="18"/>
              </w:rPr>
              <w:t xml:space="preserve">Доходы от перечисления части прибыли, остающейся после уплаты налогов и обязательных платежей государственных унитарных предприятий субъектов </w:t>
            </w:r>
            <w:r w:rsidR="00530614" w:rsidRPr="00A132FA">
              <w:rPr>
                <w:color w:val="000000"/>
                <w:sz w:val="18"/>
                <w:szCs w:val="18"/>
              </w:rPr>
              <w:t>Российской Федерации</w:t>
            </w:r>
          </w:p>
        </w:tc>
        <w:tc>
          <w:tcPr>
            <w:tcW w:w="1450" w:type="dxa"/>
            <w:tcBorders>
              <w:top w:val="nil"/>
              <w:left w:val="nil"/>
              <w:bottom w:val="single" w:sz="4" w:space="0" w:color="auto"/>
              <w:right w:val="single" w:sz="4" w:space="0" w:color="auto"/>
            </w:tcBorders>
            <w:shd w:val="clear" w:color="000000" w:fill="FFFFFF"/>
            <w:vAlign w:val="center"/>
            <w:hideMark/>
          </w:tcPr>
          <w:p w:rsidR="00A03004" w:rsidRPr="00A132FA" w:rsidRDefault="00580189" w:rsidP="00654F33">
            <w:pPr>
              <w:spacing w:line="264" w:lineRule="auto"/>
              <w:jc w:val="right"/>
              <w:rPr>
                <w:color w:val="000000"/>
                <w:sz w:val="18"/>
                <w:szCs w:val="18"/>
              </w:rPr>
            </w:pPr>
            <w:r w:rsidRPr="00A132FA">
              <w:rPr>
                <w:color w:val="000000"/>
                <w:sz w:val="18"/>
                <w:szCs w:val="18"/>
              </w:rPr>
              <w:t>1 </w:t>
            </w:r>
            <w:r w:rsidR="00A03004" w:rsidRPr="00A132FA">
              <w:rPr>
                <w:color w:val="000000"/>
                <w:sz w:val="18"/>
                <w:szCs w:val="18"/>
              </w:rPr>
              <w:t>391,32</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654F33">
            <w:pPr>
              <w:spacing w:line="264" w:lineRule="auto"/>
              <w:jc w:val="right"/>
              <w:rPr>
                <w:color w:val="000000"/>
                <w:sz w:val="18"/>
                <w:szCs w:val="18"/>
              </w:rPr>
            </w:pPr>
            <w:r w:rsidRPr="00A132FA">
              <w:rPr>
                <w:color w:val="000000"/>
                <w:sz w:val="18"/>
                <w:szCs w:val="18"/>
              </w:rPr>
              <w:t>0,00</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654F33">
            <w:pPr>
              <w:spacing w:line="264" w:lineRule="auto"/>
              <w:jc w:val="right"/>
              <w:rPr>
                <w:color w:val="000000"/>
                <w:sz w:val="18"/>
                <w:szCs w:val="18"/>
              </w:rPr>
            </w:pPr>
            <w:r w:rsidRPr="00A132FA">
              <w:rPr>
                <w:color w:val="000000"/>
                <w:sz w:val="18"/>
                <w:szCs w:val="18"/>
              </w:rPr>
              <w:t>0,00</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654F33">
            <w:pPr>
              <w:spacing w:line="264" w:lineRule="auto"/>
              <w:jc w:val="right"/>
              <w:rPr>
                <w:color w:val="000000"/>
                <w:sz w:val="18"/>
                <w:szCs w:val="18"/>
              </w:rPr>
            </w:pPr>
            <w:r w:rsidRPr="00A132FA">
              <w:rPr>
                <w:color w:val="000000"/>
                <w:sz w:val="18"/>
                <w:szCs w:val="18"/>
              </w:rPr>
              <w:t>0,00</w:t>
            </w:r>
          </w:p>
        </w:tc>
        <w:tc>
          <w:tcPr>
            <w:tcW w:w="1308" w:type="dxa"/>
            <w:tcBorders>
              <w:top w:val="nil"/>
              <w:left w:val="nil"/>
              <w:bottom w:val="single" w:sz="4" w:space="0" w:color="auto"/>
            </w:tcBorders>
            <w:shd w:val="clear" w:color="000000" w:fill="FFFFFF"/>
            <w:vAlign w:val="center"/>
            <w:hideMark/>
          </w:tcPr>
          <w:p w:rsidR="00A03004" w:rsidRPr="00A132FA" w:rsidRDefault="00A03004" w:rsidP="00654F33">
            <w:pPr>
              <w:spacing w:line="264" w:lineRule="auto"/>
              <w:jc w:val="right"/>
              <w:rPr>
                <w:color w:val="000000"/>
                <w:sz w:val="18"/>
                <w:szCs w:val="18"/>
              </w:rPr>
            </w:pPr>
            <w:r w:rsidRPr="00A132FA">
              <w:rPr>
                <w:color w:val="000000"/>
                <w:sz w:val="18"/>
                <w:szCs w:val="18"/>
              </w:rPr>
              <w:t>0,00</w:t>
            </w:r>
          </w:p>
        </w:tc>
      </w:tr>
      <w:tr w:rsidR="00A03004" w:rsidRPr="00A132FA" w:rsidTr="00A31133">
        <w:trPr>
          <w:trHeight w:val="720"/>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1.2.6</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color w:val="000000"/>
                <w:sz w:val="18"/>
                <w:szCs w:val="18"/>
              </w:rPr>
            </w:pPr>
            <w:r w:rsidRPr="00A132FA">
              <w:rPr>
                <w:color w:val="000000"/>
                <w:sz w:val="18"/>
                <w:szCs w:val="18"/>
              </w:rPr>
              <w:t>Платежи при пользовании природными ресурсами</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580189" w:rsidP="00654F33">
            <w:pPr>
              <w:spacing w:line="264" w:lineRule="auto"/>
              <w:jc w:val="right"/>
              <w:rPr>
                <w:color w:val="000000"/>
                <w:sz w:val="18"/>
                <w:szCs w:val="18"/>
              </w:rPr>
            </w:pPr>
            <w:r w:rsidRPr="00A132FA">
              <w:rPr>
                <w:color w:val="000000"/>
                <w:sz w:val="18"/>
                <w:szCs w:val="18"/>
              </w:rPr>
              <w:t>22 </w:t>
            </w:r>
            <w:r w:rsidR="00A03004" w:rsidRPr="00A132FA">
              <w:rPr>
                <w:color w:val="000000"/>
                <w:sz w:val="18"/>
                <w:szCs w:val="18"/>
              </w:rPr>
              <w:t>941,32</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23</w:t>
            </w:r>
            <w:r w:rsidR="00580189" w:rsidRPr="00A132FA">
              <w:rPr>
                <w:color w:val="000000"/>
                <w:sz w:val="18"/>
                <w:szCs w:val="18"/>
              </w:rPr>
              <w:t> </w:t>
            </w:r>
            <w:r w:rsidRPr="00A132FA">
              <w:rPr>
                <w:color w:val="000000"/>
                <w:sz w:val="18"/>
                <w:szCs w:val="18"/>
              </w:rPr>
              <w:t>253,15</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16</w:t>
            </w:r>
            <w:r w:rsidR="00580189" w:rsidRPr="00A132FA">
              <w:rPr>
                <w:color w:val="000000"/>
                <w:sz w:val="18"/>
                <w:szCs w:val="18"/>
              </w:rPr>
              <w:t> </w:t>
            </w:r>
            <w:r w:rsidRPr="00A132FA">
              <w:rPr>
                <w:color w:val="000000"/>
                <w:sz w:val="18"/>
                <w:szCs w:val="18"/>
              </w:rPr>
              <w:t>515,36</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17</w:t>
            </w:r>
            <w:r w:rsidR="00580189" w:rsidRPr="00A132FA">
              <w:rPr>
                <w:color w:val="000000"/>
                <w:sz w:val="18"/>
                <w:szCs w:val="18"/>
              </w:rPr>
              <w:t> </w:t>
            </w:r>
            <w:r w:rsidRPr="00A132FA">
              <w:rPr>
                <w:color w:val="000000"/>
                <w:sz w:val="18"/>
                <w:szCs w:val="18"/>
              </w:rPr>
              <w:t>545,36</w:t>
            </w:r>
          </w:p>
        </w:tc>
        <w:tc>
          <w:tcPr>
            <w:tcW w:w="1308" w:type="dxa"/>
            <w:tcBorders>
              <w:top w:val="nil"/>
              <w:left w:val="nil"/>
              <w:bottom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18</w:t>
            </w:r>
            <w:r w:rsidR="00580189" w:rsidRPr="00A132FA">
              <w:rPr>
                <w:color w:val="000000"/>
                <w:sz w:val="18"/>
                <w:szCs w:val="18"/>
              </w:rPr>
              <w:t> </w:t>
            </w:r>
            <w:r w:rsidRPr="00A132FA">
              <w:rPr>
                <w:color w:val="000000"/>
                <w:sz w:val="18"/>
                <w:szCs w:val="18"/>
              </w:rPr>
              <w:t>595,36</w:t>
            </w:r>
          </w:p>
        </w:tc>
      </w:tr>
      <w:tr w:rsidR="00A03004" w:rsidRPr="00A132FA" w:rsidTr="00A31133">
        <w:trPr>
          <w:trHeight w:val="1008"/>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1.2.6.1</w:t>
            </w:r>
          </w:p>
        </w:tc>
        <w:tc>
          <w:tcPr>
            <w:tcW w:w="2031" w:type="dxa"/>
            <w:tcBorders>
              <w:top w:val="nil"/>
              <w:left w:val="nil"/>
              <w:bottom w:val="single" w:sz="4" w:space="0" w:color="auto"/>
              <w:right w:val="single" w:sz="4" w:space="0" w:color="auto"/>
            </w:tcBorders>
            <w:shd w:val="clear" w:color="000000" w:fill="FFFFFF"/>
            <w:hideMark/>
          </w:tcPr>
          <w:p w:rsidR="00A03004" w:rsidRPr="00A132FA" w:rsidRDefault="00A03004" w:rsidP="00A31133">
            <w:pPr>
              <w:spacing w:line="264" w:lineRule="auto"/>
              <w:rPr>
                <w:color w:val="000000"/>
                <w:sz w:val="18"/>
                <w:szCs w:val="18"/>
              </w:rPr>
            </w:pPr>
            <w:r w:rsidRPr="00A132FA">
              <w:rPr>
                <w:color w:val="000000"/>
                <w:sz w:val="18"/>
                <w:szCs w:val="18"/>
              </w:rPr>
              <w:t>в том числе плата за негативное воздействие на окружающую среду</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2</w:t>
            </w:r>
            <w:r w:rsidR="00580189" w:rsidRPr="00A132FA">
              <w:rPr>
                <w:color w:val="000000"/>
                <w:sz w:val="18"/>
                <w:szCs w:val="18"/>
              </w:rPr>
              <w:t> </w:t>
            </w:r>
            <w:r w:rsidRPr="00A132FA">
              <w:rPr>
                <w:color w:val="000000"/>
                <w:sz w:val="18"/>
                <w:szCs w:val="18"/>
              </w:rPr>
              <w:t>840,52</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3</w:t>
            </w:r>
            <w:r w:rsidR="00580189" w:rsidRPr="00A132FA">
              <w:rPr>
                <w:color w:val="000000"/>
                <w:sz w:val="18"/>
                <w:szCs w:val="18"/>
              </w:rPr>
              <w:t> </w:t>
            </w:r>
            <w:r w:rsidRPr="00A132FA">
              <w:rPr>
                <w:color w:val="000000"/>
                <w:sz w:val="18"/>
                <w:szCs w:val="18"/>
              </w:rPr>
              <w:t>335,36</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3</w:t>
            </w:r>
            <w:r w:rsidR="00580189" w:rsidRPr="00A132FA">
              <w:rPr>
                <w:color w:val="000000"/>
                <w:sz w:val="18"/>
                <w:szCs w:val="18"/>
              </w:rPr>
              <w:t> </w:t>
            </w:r>
            <w:r w:rsidRPr="00A132FA">
              <w:rPr>
                <w:color w:val="000000"/>
                <w:sz w:val="18"/>
                <w:szCs w:val="18"/>
              </w:rPr>
              <w:t>625,36</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654F33">
            <w:pPr>
              <w:spacing w:line="264" w:lineRule="auto"/>
              <w:jc w:val="right"/>
              <w:rPr>
                <w:color w:val="000000"/>
                <w:sz w:val="18"/>
                <w:szCs w:val="18"/>
              </w:rPr>
            </w:pPr>
            <w:r w:rsidRPr="00A132FA">
              <w:rPr>
                <w:color w:val="000000"/>
                <w:sz w:val="18"/>
                <w:szCs w:val="18"/>
              </w:rPr>
              <w:t>3</w:t>
            </w:r>
            <w:r w:rsidR="00580189" w:rsidRPr="00A132FA">
              <w:rPr>
                <w:color w:val="000000"/>
                <w:sz w:val="18"/>
                <w:szCs w:val="18"/>
              </w:rPr>
              <w:t> </w:t>
            </w:r>
            <w:r w:rsidRPr="00A132FA">
              <w:rPr>
                <w:color w:val="000000"/>
                <w:sz w:val="18"/>
                <w:szCs w:val="18"/>
              </w:rPr>
              <w:t>625,36</w:t>
            </w:r>
          </w:p>
        </w:tc>
        <w:tc>
          <w:tcPr>
            <w:tcW w:w="1308" w:type="dxa"/>
            <w:tcBorders>
              <w:top w:val="nil"/>
              <w:left w:val="nil"/>
              <w:bottom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3</w:t>
            </w:r>
            <w:r w:rsidR="00580189" w:rsidRPr="00A132FA">
              <w:rPr>
                <w:color w:val="000000"/>
                <w:sz w:val="18"/>
                <w:szCs w:val="18"/>
              </w:rPr>
              <w:t> </w:t>
            </w:r>
            <w:r w:rsidRPr="00A132FA">
              <w:rPr>
                <w:color w:val="000000"/>
                <w:sz w:val="18"/>
                <w:szCs w:val="18"/>
              </w:rPr>
              <w:t>625,36</w:t>
            </w:r>
          </w:p>
        </w:tc>
      </w:tr>
      <w:tr w:rsidR="00A03004" w:rsidRPr="00A132FA" w:rsidTr="00A31133">
        <w:trPr>
          <w:trHeight w:val="1081"/>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1.2.7</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color w:val="000000"/>
                <w:sz w:val="18"/>
                <w:szCs w:val="18"/>
              </w:rPr>
            </w:pPr>
            <w:r w:rsidRPr="00A132FA">
              <w:rPr>
                <w:color w:val="000000"/>
                <w:sz w:val="18"/>
                <w:szCs w:val="18"/>
              </w:rPr>
              <w:t>Доходы от оказания платных услуг(работ) и компенсации затрат государства</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77</w:t>
            </w:r>
            <w:r w:rsidR="00580189" w:rsidRPr="00A132FA">
              <w:rPr>
                <w:color w:val="000000"/>
                <w:sz w:val="18"/>
                <w:szCs w:val="18"/>
              </w:rPr>
              <w:t> </w:t>
            </w:r>
            <w:r w:rsidRPr="00A132FA">
              <w:rPr>
                <w:color w:val="000000"/>
                <w:sz w:val="18"/>
                <w:szCs w:val="18"/>
              </w:rPr>
              <w:t>229,21</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654F33">
            <w:pPr>
              <w:spacing w:line="264" w:lineRule="auto"/>
              <w:jc w:val="right"/>
              <w:rPr>
                <w:color w:val="000000"/>
                <w:sz w:val="18"/>
                <w:szCs w:val="18"/>
              </w:rPr>
            </w:pPr>
            <w:r w:rsidRPr="00A132FA">
              <w:rPr>
                <w:color w:val="000000"/>
                <w:sz w:val="18"/>
                <w:szCs w:val="18"/>
              </w:rPr>
              <w:t>9</w:t>
            </w:r>
            <w:r w:rsidR="00580189" w:rsidRPr="00A132FA">
              <w:rPr>
                <w:color w:val="000000"/>
                <w:sz w:val="18"/>
                <w:szCs w:val="18"/>
              </w:rPr>
              <w:t>7 </w:t>
            </w:r>
            <w:r w:rsidRPr="00A132FA">
              <w:rPr>
                <w:color w:val="000000"/>
                <w:sz w:val="18"/>
                <w:szCs w:val="18"/>
              </w:rPr>
              <w:t>459,52</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71</w:t>
            </w:r>
            <w:r w:rsidR="00580189" w:rsidRPr="00A132FA">
              <w:rPr>
                <w:color w:val="000000"/>
                <w:sz w:val="18"/>
                <w:szCs w:val="18"/>
              </w:rPr>
              <w:t> </w:t>
            </w:r>
            <w:r w:rsidRPr="00A132FA">
              <w:rPr>
                <w:color w:val="000000"/>
                <w:sz w:val="18"/>
                <w:szCs w:val="18"/>
              </w:rPr>
              <w:t>713,75</w:t>
            </w:r>
          </w:p>
        </w:tc>
        <w:tc>
          <w:tcPr>
            <w:tcW w:w="1306"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654F33">
            <w:pPr>
              <w:spacing w:line="264" w:lineRule="auto"/>
              <w:jc w:val="right"/>
              <w:rPr>
                <w:color w:val="000000"/>
                <w:sz w:val="18"/>
                <w:szCs w:val="18"/>
              </w:rPr>
            </w:pPr>
            <w:r w:rsidRPr="00A132FA">
              <w:rPr>
                <w:color w:val="000000"/>
                <w:sz w:val="18"/>
                <w:szCs w:val="18"/>
              </w:rPr>
              <w:t>7</w:t>
            </w:r>
            <w:r w:rsidR="00580189" w:rsidRPr="00A132FA">
              <w:rPr>
                <w:color w:val="000000"/>
                <w:sz w:val="18"/>
                <w:szCs w:val="18"/>
              </w:rPr>
              <w:t>1 </w:t>
            </w:r>
            <w:r w:rsidRPr="00A132FA">
              <w:rPr>
                <w:color w:val="000000"/>
                <w:sz w:val="18"/>
                <w:szCs w:val="18"/>
              </w:rPr>
              <w:t>709,05</w:t>
            </w:r>
          </w:p>
        </w:tc>
        <w:tc>
          <w:tcPr>
            <w:tcW w:w="1308" w:type="dxa"/>
            <w:tcBorders>
              <w:top w:val="nil"/>
              <w:left w:val="nil"/>
              <w:bottom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71</w:t>
            </w:r>
            <w:r w:rsidR="00580189" w:rsidRPr="00A132FA">
              <w:rPr>
                <w:color w:val="000000"/>
                <w:sz w:val="18"/>
                <w:szCs w:val="18"/>
              </w:rPr>
              <w:t> </w:t>
            </w:r>
            <w:r w:rsidRPr="00A132FA">
              <w:rPr>
                <w:color w:val="000000"/>
                <w:sz w:val="18"/>
                <w:szCs w:val="18"/>
              </w:rPr>
              <w:t>714,85</w:t>
            </w:r>
          </w:p>
        </w:tc>
      </w:tr>
      <w:tr w:rsidR="00A03004" w:rsidRPr="00A132FA" w:rsidTr="00A31133">
        <w:trPr>
          <w:trHeight w:val="1554"/>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1.2.8</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color w:val="000000"/>
                <w:sz w:val="18"/>
                <w:szCs w:val="18"/>
              </w:rPr>
            </w:pPr>
            <w:r w:rsidRPr="00A132FA">
              <w:rPr>
                <w:color w:val="000000"/>
                <w:sz w:val="18"/>
                <w:szCs w:val="18"/>
              </w:rPr>
              <w:t>Доходы от продажи материальных и нематериальных активов (доходы от продажи государственного имущества), из них:</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54</w:t>
            </w:r>
            <w:r w:rsidR="00580189" w:rsidRPr="00A132FA">
              <w:rPr>
                <w:color w:val="000000"/>
                <w:sz w:val="18"/>
                <w:szCs w:val="18"/>
              </w:rPr>
              <w:t> </w:t>
            </w:r>
            <w:r w:rsidRPr="00A132FA">
              <w:rPr>
                <w:color w:val="000000"/>
                <w:sz w:val="18"/>
                <w:szCs w:val="18"/>
              </w:rPr>
              <w:t>218,04</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18</w:t>
            </w:r>
            <w:r w:rsidR="00580189" w:rsidRPr="00A132FA">
              <w:rPr>
                <w:color w:val="000000"/>
                <w:sz w:val="18"/>
                <w:szCs w:val="18"/>
              </w:rPr>
              <w:t> </w:t>
            </w:r>
            <w:r w:rsidRPr="00A132FA">
              <w:rPr>
                <w:color w:val="000000"/>
                <w:sz w:val="18"/>
                <w:szCs w:val="18"/>
              </w:rPr>
              <w:t>057,77</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13 256,66</w:t>
            </w:r>
          </w:p>
        </w:tc>
        <w:tc>
          <w:tcPr>
            <w:tcW w:w="1306"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654F33">
            <w:pPr>
              <w:spacing w:line="264" w:lineRule="auto"/>
              <w:jc w:val="right"/>
              <w:rPr>
                <w:color w:val="000000"/>
                <w:sz w:val="18"/>
                <w:szCs w:val="18"/>
              </w:rPr>
            </w:pPr>
            <w:r w:rsidRPr="00A132FA">
              <w:rPr>
                <w:color w:val="000000"/>
                <w:sz w:val="18"/>
                <w:szCs w:val="18"/>
              </w:rPr>
              <w:t>1</w:t>
            </w:r>
            <w:r w:rsidR="00580189" w:rsidRPr="00A132FA">
              <w:rPr>
                <w:color w:val="000000"/>
                <w:sz w:val="18"/>
                <w:szCs w:val="18"/>
              </w:rPr>
              <w:t>2 </w:t>
            </w:r>
            <w:r w:rsidRPr="00A132FA">
              <w:rPr>
                <w:color w:val="000000"/>
                <w:sz w:val="18"/>
                <w:szCs w:val="18"/>
              </w:rPr>
              <w:t>085,97</w:t>
            </w:r>
          </w:p>
        </w:tc>
        <w:tc>
          <w:tcPr>
            <w:tcW w:w="1308" w:type="dxa"/>
            <w:tcBorders>
              <w:top w:val="nil"/>
              <w:left w:val="nil"/>
              <w:bottom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12</w:t>
            </w:r>
            <w:r w:rsidR="00580189" w:rsidRPr="00A132FA">
              <w:rPr>
                <w:color w:val="000000"/>
                <w:sz w:val="18"/>
                <w:szCs w:val="18"/>
              </w:rPr>
              <w:t> </w:t>
            </w:r>
            <w:r w:rsidRPr="00A132FA">
              <w:rPr>
                <w:color w:val="000000"/>
                <w:sz w:val="18"/>
                <w:szCs w:val="18"/>
              </w:rPr>
              <w:t>085,97</w:t>
            </w:r>
          </w:p>
        </w:tc>
      </w:tr>
      <w:tr w:rsidR="00A03004" w:rsidRPr="00A132FA" w:rsidTr="00A31133">
        <w:trPr>
          <w:trHeight w:val="720"/>
        </w:trPr>
        <w:tc>
          <w:tcPr>
            <w:tcW w:w="871" w:type="dxa"/>
            <w:tcBorders>
              <w:top w:val="single" w:sz="4" w:space="0" w:color="auto"/>
              <w:bottom w:val="single" w:sz="4" w:space="0" w:color="auto"/>
              <w:right w:val="single" w:sz="4" w:space="0" w:color="auto"/>
            </w:tcBorders>
            <w:shd w:val="clear" w:color="000000" w:fill="FFFFFF"/>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1.2.8.1</w:t>
            </w:r>
          </w:p>
        </w:tc>
        <w:tc>
          <w:tcPr>
            <w:tcW w:w="2031" w:type="dxa"/>
            <w:tcBorders>
              <w:top w:val="nil"/>
              <w:left w:val="nil"/>
              <w:bottom w:val="single" w:sz="4" w:space="0" w:color="auto"/>
              <w:right w:val="single" w:sz="4" w:space="0" w:color="auto"/>
            </w:tcBorders>
            <w:shd w:val="clear" w:color="000000" w:fill="FFFFFF"/>
            <w:hideMark/>
          </w:tcPr>
          <w:p w:rsidR="00A03004" w:rsidRPr="00A132FA" w:rsidRDefault="00A03004" w:rsidP="00A31133">
            <w:pPr>
              <w:spacing w:line="264" w:lineRule="auto"/>
              <w:rPr>
                <w:color w:val="000000"/>
                <w:sz w:val="18"/>
                <w:szCs w:val="18"/>
              </w:rPr>
            </w:pPr>
            <w:r w:rsidRPr="00A132FA">
              <w:rPr>
                <w:color w:val="000000"/>
                <w:sz w:val="18"/>
                <w:szCs w:val="18"/>
              </w:rPr>
              <w:t>доходы от реализации недвижимого имущества</w:t>
            </w:r>
          </w:p>
        </w:tc>
        <w:tc>
          <w:tcPr>
            <w:tcW w:w="1450"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54</w:t>
            </w:r>
            <w:r w:rsidR="00580189" w:rsidRPr="00A132FA">
              <w:rPr>
                <w:color w:val="000000"/>
                <w:sz w:val="18"/>
                <w:szCs w:val="18"/>
              </w:rPr>
              <w:t> </w:t>
            </w:r>
            <w:r w:rsidRPr="00A132FA">
              <w:rPr>
                <w:color w:val="000000"/>
                <w:sz w:val="18"/>
                <w:szCs w:val="18"/>
              </w:rPr>
              <w:t>218,04</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654F33">
            <w:pPr>
              <w:spacing w:line="264" w:lineRule="auto"/>
              <w:ind w:left="-1809" w:hanging="4219"/>
              <w:jc w:val="right"/>
              <w:rPr>
                <w:color w:val="000000"/>
                <w:sz w:val="18"/>
                <w:szCs w:val="18"/>
              </w:rPr>
            </w:pPr>
            <w:r w:rsidRPr="00A132FA">
              <w:rPr>
                <w:color w:val="000000"/>
                <w:sz w:val="18"/>
                <w:szCs w:val="18"/>
              </w:rPr>
              <w:t>1</w:t>
            </w:r>
            <w:r w:rsidR="00580189" w:rsidRPr="00A132FA">
              <w:rPr>
                <w:color w:val="000000"/>
                <w:sz w:val="18"/>
                <w:szCs w:val="18"/>
              </w:rPr>
              <w:t>8 </w:t>
            </w:r>
            <w:r w:rsidRPr="00A132FA">
              <w:rPr>
                <w:color w:val="000000"/>
                <w:sz w:val="18"/>
                <w:szCs w:val="18"/>
              </w:rPr>
              <w:t>057,77</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20</w:t>
            </w:r>
            <w:r w:rsidR="00580189" w:rsidRPr="00A132FA">
              <w:rPr>
                <w:color w:val="000000"/>
                <w:sz w:val="18"/>
                <w:szCs w:val="18"/>
              </w:rPr>
              <w:t> </w:t>
            </w:r>
            <w:r w:rsidRPr="00A132FA">
              <w:rPr>
                <w:color w:val="000000"/>
                <w:sz w:val="18"/>
                <w:szCs w:val="18"/>
              </w:rPr>
              <w:t>256,66</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12</w:t>
            </w:r>
            <w:r w:rsidR="00580189" w:rsidRPr="00A132FA">
              <w:rPr>
                <w:color w:val="000000"/>
                <w:sz w:val="18"/>
                <w:szCs w:val="18"/>
              </w:rPr>
              <w:t> </w:t>
            </w:r>
            <w:r w:rsidRPr="00A132FA">
              <w:rPr>
                <w:color w:val="000000"/>
                <w:sz w:val="18"/>
                <w:szCs w:val="18"/>
              </w:rPr>
              <w:t>085,97</w:t>
            </w:r>
          </w:p>
        </w:tc>
        <w:tc>
          <w:tcPr>
            <w:tcW w:w="1308" w:type="dxa"/>
            <w:tcBorders>
              <w:top w:val="nil"/>
              <w:left w:val="nil"/>
              <w:bottom w:val="single" w:sz="4" w:space="0" w:color="auto"/>
            </w:tcBorders>
            <w:shd w:val="clear" w:color="000000" w:fill="FFFFFF"/>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12</w:t>
            </w:r>
            <w:r w:rsidR="00580189" w:rsidRPr="00A132FA">
              <w:rPr>
                <w:color w:val="000000"/>
                <w:sz w:val="18"/>
                <w:szCs w:val="18"/>
              </w:rPr>
              <w:t> </w:t>
            </w:r>
            <w:r w:rsidRPr="00A132FA">
              <w:rPr>
                <w:color w:val="000000"/>
                <w:sz w:val="18"/>
                <w:szCs w:val="18"/>
              </w:rPr>
              <w:t>085,97</w:t>
            </w:r>
          </w:p>
        </w:tc>
      </w:tr>
      <w:tr w:rsidR="00A03004" w:rsidRPr="00A132FA" w:rsidTr="00A31133">
        <w:trPr>
          <w:trHeight w:val="438"/>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1.2.9</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color w:val="000000"/>
                <w:sz w:val="18"/>
                <w:szCs w:val="18"/>
              </w:rPr>
            </w:pPr>
            <w:r w:rsidRPr="00A132FA">
              <w:rPr>
                <w:color w:val="000000"/>
                <w:sz w:val="18"/>
                <w:szCs w:val="18"/>
              </w:rPr>
              <w:t>Административные платежи и сборы</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654F33">
            <w:pPr>
              <w:spacing w:line="264" w:lineRule="auto"/>
              <w:jc w:val="right"/>
              <w:rPr>
                <w:color w:val="000000"/>
                <w:sz w:val="18"/>
                <w:szCs w:val="18"/>
              </w:rPr>
            </w:pPr>
            <w:r w:rsidRPr="00A132FA">
              <w:rPr>
                <w:color w:val="000000"/>
                <w:sz w:val="18"/>
                <w:szCs w:val="18"/>
              </w:rPr>
              <w:t>542,47</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654F33">
            <w:pPr>
              <w:spacing w:line="264" w:lineRule="auto"/>
              <w:ind w:left="-1809" w:hanging="4219"/>
              <w:jc w:val="right"/>
              <w:rPr>
                <w:color w:val="000000"/>
                <w:sz w:val="18"/>
                <w:szCs w:val="18"/>
              </w:rPr>
            </w:pPr>
            <w:r w:rsidRPr="00A132FA">
              <w:rPr>
                <w:color w:val="000000"/>
                <w:sz w:val="18"/>
                <w:szCs w:val="18"/>
              </w:rPr>
              <w:t>150,41</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654F33">
            <w:pPr>
              <w:spacing w:line="264" w:lineRule="auto"/>
              <w:jc w:val="right"/>
              <w:rPr>
                <w:color w:val="000000"/>
                <w:sz w:val="18"/>
                <w:szCs w:val="18"/>
              </w:rPr>
            </w:pPr>
            <w:r w:rsidRPr="00A132FA">
              <w:rPr>
                <w:color w:val="000000"/>
                <w:sz w:val="18"/>
                <w:szCs w:val="18"/>
              </w:rPr>
              <w:t>350,00</w:t>
            </w:r>
          </w:p>
        </w:tc>
        <w:tc>
          <w:tcPr>
            <w:tcW w:w="1306"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654F33">
            <w:pPr>
              <w:spacing w:line="264" w:lineRule="auto"/>
              <w:jc w:val="right"/>
              <w:rPr>
                <w:color w:val="000000"/>
                <w:sz w:val="18"/>
                <w:szCs w:val="18"/>
              </w:rPr>
            </w:pPr>
            <w:r w:rsidRPr="00A132FA">
              <w:rPr>
                <w:color w:val="000000"/>
                <w:sz w:val="18"/>
                <w:szCs w:val="18"/>
              </w:rPr>
              <w:t>350,00</w:t>
            </w:r>
          </w:p>
        </w:tc>
        <w:tc>
          <w:tcPr>
            <w:tcW w:w="1308" w:type="dxa"/>
            <w:tcBorders>
              <w:top w:val="nil"/>
              <w:left w:val="nil"/>
              <w:bottom w:val="single" w:sz="4" w:space="0" w:color="auto"/>
            </w:tcBorders>
            <w:shd w:val="clear" w:color="auto" w:fill="auto"/>
            <w:vAlign w:val="center"/>
            <w:hideMark/>
          </w:tcPr>
          <w:p w:rsidR="00A03004" w:rsidRPr="00A132FA" w:rsidRDefault="00A03004" w:rsidP="00654F33">
            <w:pPr>
              <w:spacing w:line="264" w:lineRule="auto"/>
              <w:ind w:left="-8046"/>
              <w:jc w:val="right"/>
              <w:rPr>
                <w:color w:val="000000"/>
                <w:sz w:val="18"/>
                <w:szCs w:val="18"/>
              </w:rPr>
            </w:pPr>
            <w:r w:rsidRPr="00A132FA">
              <w:rPr>
                <w:color w:val="000000"/>
                <w:sz w:val="18"/>
                <w:szCs w:val="18"/>
              </w:rPr>
              <w:t>350,00</w:t>
            </w:r>
          </w:p>
        </w:tc>
      </w:tr>
      <w:tr w:rsidR="00A03004" w:rsidRPr="00A132FA" w:rsidTr="00A31133">
        <w:trPr>
          <w:trHeight w:val="544"/>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1.2.10</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color w:val="000000"/>
                <w:sz w:val="18"/>
                <w:szCs w:val="18"/>
              </w:rPr>
            </w:pPr>
            <w:r w:rsidRPr="00A132FA">
              <w:rPr>
                <w:color w:val="000000"/>
                <w:sz w:val="18"/>
                <w:szCs w:val="18"/>
              </w:rPr>
              <w:t>Штрафы, санкции, возмещение ущерба</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2</w:t>
            </w:r>
            <w:r w:rsidR="00580189" w:rsidRPr="00A132FA">
              <w:rPr>
                <w:color w:val="000000"/>
                <w:sz w:val="18"/>
                <w:szCs w:val="18"/>
              </w:rPr>
              <w:t> 999 </w:t>
            </w:r>
            <w:r w:rsidRPr="00A132FA">
              <w:rPr>
                <w:color w:val="000000"/>
                <w:sz w:val="18"/>
                <w:szCs w:val="18"/>
              </w:rPr>
              <w:t>767,20</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ind w:left="-1809" w:hanging="4219"/>
              <w:jc w:val="right"/>
              <w:rPr>
                <w:color w:val="000000"/>
                <w:sz w:val="18"/>
                <w:szCs w:val="18"/>
              </w:rPr>
            </w:pPr>
            <w:r w:rsidRPr="00A132FA">
              <w:rPr>
                <w:color w:val="000000"/>
                <w:sz w:val="18"/>
                <w:szCs w:val="18"/>
              </w:rPr>
              <w:t>2</w:t>
            </w:r>
            <w:r w:rsidR="00580189" w:rsidRPr="00A132FA">
              <w:rPr>
                <w:color w:val="000000"/>
                <w:sz w:val="18"/>
                <w:szCs w:val="18"/>
              </w:rPr>
              <w:t> </w:t>
            </w:r>
            <w:r w:rsidRPr="00A132FA">
              <w:rPr>
                <w:color w:val="000000"/>
                <w:sz w:val="18"/>
                <w:szCs w:val="18"/>
              </w:rPr>
              <w:t>493</w:t>
            </w:r>
            <w:r w:rsidR="00580189" w:rsidRPr="00A132FA">
              <w:rPr>
                <w:color w:val="000000"/>
                <w:sz w:val="18"/>
                <w:szCs w:val="18"/>
              </w:rPr>
              <w:t> </w:t>
            </w:r>
            <w:r w:rsidRPr="00A132FA">
              <w:rPr>
                <w:color w:val="000000"/>
                <w:sz w:val="18"/>
                <w:szCs w:val="18"/>
              </w:rPr>
              <w:t>123,11</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654F33">
            <w:pPr>
              <w:spacing w:line="264" w:lineRule="auto"/>
              <w:ind w:left="-5636"/>
              <w:jc w:val="right"/>
              <w:rPr>
                <w:color w:val="000000"/>
                <w:sz w:val="18"/>
                <w:szCs w:val="18"/>
              </w:rPr>
            </w:pPr>
            <w:r w:rsidRPr="00A132FA">
              <w:rPr>
                <w:color w:val="000000"/>
                <w:sz w:val="18"/>
                <w:szCs w:val="18"/>
              </w:rPr>
              <w:t>2</w:t>
            </w:r>
            <w:r w:rsidR="00580189" w:rsidRPr="00A132FA">
              <w:rPr>
                <w:color w:val="000000"/>
                <w:sz w:val="18"/>
                <w:szCs w:val="18"/>
              </w:rPr>
              <w:t> 938 </w:t>
            </w:r>
            <w:r w:rsidRPr="00A132FA">
              <w:rPr>
                <w:color w:val="000000"/>
                <w:sz w:val="18"/>
                <w:szCs w:val="18"/>
              </w:rPr>
              <w:t>306,63</w:t>
            </w:r>
          </w:p>
        </w:tc>
        <w:tc>
          <w:tcPr>
            <w:tcW w:w="1306"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654F33">
            <w:pPr>
              <w:spacing w:line="264" w:lineRule="auto"/>
              <w:jc w:val="right"/>
              <w:rPr>
                <w:color w:val="000000"/>
                <w:sz w:val="18"/>
                <w:szCs w:val="18"/>
              </w:rPr>
            </w:pPr>
            <w:r w:rsidRPr="00A132FA">
              <w:rPr>
                <w:color w:val="000000"/>
                <w:sz w:val="18"/>
                <w:szCs w:val="18"/>
              </w:rPr>
              <w:t>2 993 960,39</w:t>
            </w:r>
          </w:p>
        </w:tc>
        <w:tc>
          <w:tcPr>
            <w:tcW w:w="1308" w:type="dxa"/>
            <w:tcBorders>
              <w:top w:val="nil"/>
              <w:left w:val="nil"/>
              <w:bottom w:val="single" w:sz="4" w:space="0" w:color="auto"/>
            </w:tcBorders>
            <w:shd w:val="clear" w:color="auto" w:fill="auto"/>
            <w:vAlign w:val="center"/>
            <w:hideMark/>
          </w:tcPr>
          <w:p w:rsidR="00A03004" w:rsidRPr="00A132FA" w:rsidRDefault="00A03004" w:rsidP="00580189">
            <w:pPr>
              <w:spacing w:line="264" w:lineRule="auto"/>
              <w:ind w:left="-8046"/>
              <w:jc w:val="right"/>
              <w:rPr>
                <w:color w:val="000000"/>
                <w:sz w:val="18"/>
                <w:szCs w:val="18"/>
              </w:rPr>
            </w:pPr>
            <w:r w:rsidRPr="00A132FA">
              <w:rPr>
                <w:color w:val="000000"/>
                <w:sz w:val="18"/>
                <w:szCs w:val="18"/>
              </w:rPr>
              <w:t>3</w:t>
            </w:r>
            <w:r w:rsidR="00580189" w:rsidRPr="00A132FA">
              <w:rPr>
                <w:color w:val="000000"/>
                <w:sz w:val="18"/>
                <w:szCs w:val="18"/>
              </w:rPr>
              <w:t> </w:t>
            </w:r>
            <w:r w:rsidRPr="00A132FA">
              <w:rPr>
                <w:color w:val="000000"/>
                <w:sz w:val="18"/>
                <w:szCs w:val="18"/>
              </w:rPr>
              <w:t>052</w:t>
            </w:r>
            <w:r w:rsidR="00580189" w:rsidRPr="00A132FA">
              <w:rPr>
                <w:color w:val="000000"/>
                <w:sz w:val="18"/>
                <w:szCs w:val="18"/>
              </w:rPr>
              <w:t> </w:t>
            </w:r>
            <w:r w:rsidRPr="00A132FA">
              <w:rPr>
                <w:color w:val="000000"/>
                <w:sz w:val="18"/>
                <w:szCs w:val="18"/>
              </w:rPr>
              <w:t>698,80</w:t>
            </w:r>
          </w:p>
        </w:tc>
      </w:tr>
      <w:tr w:rsidR="00A03004" w:rsidRPr="00A132FA" w:rsidTr="00A31133">
        <w:trPr>
          <w:trHeight w:val="423"/>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2</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b/>
                <w:bCs/>
                <w:color w:val="000000"/>
                <w:sz w:val="18"/>
                <w:szCs w:val="18"/>
              </w:rPr>
            </w:pPr>
            <w:r w:rsidRPr="00A132FA">
              <w:rPr>
                <w:b/>
                <w:bCs/>
                <w:color w:val="000000"/>
                <w:sz w:val="18"/>
                <w:szCs w:val="18"/>
              </w:rPr>
              <w:t>Безвозмездные поступления всего</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135</w:t>
            </w:r>
            <w:r w:rsidR="00580189" w:rsidRPr="00A132FA">
              <w:rPr>
                <w:color w:val="000000"/>
                <w:sz w:val="18"/>
                <w:szCs w:val="18"/>
              </w:rPr>
              <w:t> </w:t>
            </w:r>
            <w:r w:rsidRPr="00A132FA">
              <w:rPr>
                <w:color w:val="000000"/>
                <w:sz w:val="18"/>
                <w:szCs w:val="18"/>
              </w:rPr>
              <w:t>841</w:t>
            </w:r>
            <w:r w:rsidR="00580189" w:rsidRPr="00A132FA">
              <w:rPr>
                <w:color w:val="000000"/>
                <w:sz w:val="18"/>
                <w:szCs w:val="18"/>
              </w:rPr>
              <w:t> </w:t>
            </w:r>
            <w:r w:rsidRPr="00A132FA">
              <w:rPr>
                <w:color w:val="000000"/>
                <w:sz w:val="18"/>
                <w:szCs w:val="18"/>
              </w:rPr>
              <w:t>682,55</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ind w:left="-1809" w:hanging="4219"/>
              <w:jc w:val="right"/>
              <w:rPr>
                <w:color w:val="000000"/>
                <w:sz w:val="18"/>
                <w:szCs w:val="18"/>
              </w:rPr>
            </w:pPr>
            <w:r w:rsidRPr="00A132FA">
              <w:rPr>
                <w:color w:val="000000"/>
                <w:sz w:val="18"/>
                <w:szCs w:val="18"/>
              </w:rPr>
              <w:t>144</w:t>
            </w:r>
            <w:r w:rsidR="00580189" w:rsidRPr="00A132FA">
              <w:rPr>
                <w:color w:val="000000"/>
                <w:sz w:val="18"/>
                <w:szCs w:val="18"/>
              </w:rPr>
              <w:t> </w:t>
            </w:r>
            <w:r w:rsidRPr="00A132FA">
              <w:rPr>
                <w:color w:val="000000"/>
                <w:sz w:val="18"/>
                <w:szCs w:val="18"/>
              </w:rPr>
              <w:t>517</w:t>
            </w:r>
            <w:r w:rsidR="00580189" w:rsidRPr="00A132FA">
              <w:rPr>
                <w:color w:val="000000"/>
                <w:sz w:val="18"/>
                <w:szCs w:val="18"/>
              </w:rPr>
              <w:t> </w:t>
            </w:r>
            <w:r w:rsidRPr="00A132FA">
              <w:rPr>
                <w:color w:val="000000"/>
                <w:sz w:val="18"/>
                <w:szCs w:val="18"/>
              </w:rPr>
              <w:t>746,80</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970086" w:rsidP="00580189">
            <w:pPr>
              <w:spacing w:line="264" w:lineRule="auto"/>
              <w:ind w:left="-5636"/>
              <w:jc w:val="right"/>
              <w:rPr>
                <w:color w:val="000000"/>
                <w:sz w:val="18"/>
                <w:szCs w:val="18"/>
              </w:rPr>
            </w:pPr>
            <w:r w:rsidRPr="00A132FA">
              <w:rPr>
                <w:color w:val="000000"/>
                <w:sz w:val="18"/>
                <w:szCs w:val="18"/>
              </w:rPr>
              <w:t>156 919 400,50</w:t>
            </w:r>
          </w:p>
        </w:tc>
        <w:tc>
          <w:tcPr>
            <w:tcW w:w="1306" w:type="dxa"/>
            <w:tcBorders>
              <w:top w:val="nil"/>
              <w:left w:val="nil"/>
              <w:bottom w:val="single" w:sz="4" w:space="0" w:color="auto"/>
              <w:right w:val="single" w:sz="4" w:space="0" w:color="auto"/>
            </w:tcBorders>
            <w:shd w:val="clear" w:color="auto" w:fill="auto"/>
            <w:vAlign w:val="center"/>
            <w:hideMark/>
          </w:tcPr>
          <w:p w:rsidR="00A03004" w:rsidRPr="00A132FA" w:rsidRDefault="00970086" w:rsidP="00580189">
            <w:pPr>
              <w:spacing w:line="264" w:lineRule="auto"/>
              <w:ind w:left="-1667" w:hanging="6912"/>
              <w:jc w:val="right"/>
              <w:rPr>
                <w:color w:val="000000"/>
                <w:sz w:val="18"/>
                <w:szCs w:val="18"/>
              </w:rPr>
            </w:pPr>
            <w:r w:rsidRPr="00A132FA">
              <w:rPr>
                <w:color w:val="000000"/>
                <w:sz w:val="18"/>
                <w:szCs w:val="18"/>
              </w:rPr>
              <w:t>119 743 791,80</w:t>
            </w:r>
          </w:p>
        </w:tc>
        <w:tc>
          <w:tcPr>
            <w:tcW w:w="1308" w:type="dxa"/>
            <w:tcBorders>
              <w:top w:val="nil"/>
              <w:left w:val="nil"/>
              <w:bottom w:val="single" w:sz="4" w:space="0" w:color="auto"/>
            </w:tcBorders>
            <w:shd w:val="clear" w:color="auto" w:fill="auto"/>
            <w:vAlign w:val="center"/>
            <w:hideMark/>
          </w:tcPr>
          <w:p w:rsidR="00A03004" w:rsidRPr="00A132FA" w:rsidRDefault="00970086" w:rsidP="00580189">
            <w:pPr>
              <w:spacing w:line="264" w:lineRule="auto"/>
              <w:ind w:left="-8046"/>
              <w:jc w:val="right"/>
              <w:rPr>
                <w:color w:val="000000"/>
                <w:sz w:val="18"/>
                <w:szCs w:val="18"/>
              </w:rPr>
            </w:pPr>
            <w:r w:rsidRPr="00A132FA">
              <w:rPr>
                <w:color w:val="000000"/>
                <w:sz w:val="18"/>
                <w:szCs w:val="18"/>
              </w:rPr>
              <w:t>126 489 043,40</w:t>
            </w:r>
          </w:p>
        </w:tc>
      </w:tr>
      <w:tr w:rsidR="00A03004" w:rsidRPr="00A132FA" w:rsidTr="00A31133">
        <w:trPr>
          <w:trHeight w:val="1029"/>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2.1</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color w:val="000000"/>
                <w:sz w:val="18"/>
                <w:szCs w:val="18"/>
              </w:rPr>
            </w:pPr>
            <w:r w:rsidRPr="00A132FA">
              <w:rPr>
                <w:color w:val="000000"/>
                <w:sz w:val="18"/>
                <w:szCs w:val="18"/>
              </w:rPr>
              <w:t xml:space="preserve">Безвозмездные поступления от других бюджетов бюджетной системы </w:t>
            </w:r>
            <w:r w:rsidR="000C7A4D" w:rsidRPr="00A132FA">
              <w:rPr>
                <w:color w:val="000000"/>
                <w:sz w:val="18"/>
                <w:szCs w:val="18"/>
              </w:rPr>
              <w:t>Российской Федерации</w:t>
            </w:r>
            <w:r w:rsidRPr="00A132FA">
              <w:rPr>
                <w:color w:val="000000"/>
                <w:sz w:val="18"/>
                <w:szCs w:val="18"/>
              </w:rPr>
              <w:t xml:space="preserve"> всего, из них:</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580189" w:rsidP="00580189">
            <w:pPr>
              <w:spacing w:line="264" w:lineRule="auto"/>
              <w:ind w:left="-2944"/>
              <w:jc w:val="right"/>
              <w:rPr>
                <w:color w:val="000000"/>
                <w:sz w:val="18"/>
                <w:szCs w:val="18"/>
              </w:rPr>
            </w:pPr>
            <w:r w:rsidRPr="00A132FA">
              <w:rPr>
                <w:color w:val="000000"/>
                <w:sz w:val="18"/>
                <w:szCs w:val="18"/>
              </w:rPr>
              <w:t>135 </w:t>
            </w:r>
            <w:r w:rsidR="00A03004" w:rsidRPr="00A132FA">
              <w:rPr>
                <w:color w:val="000000"/>
                <w:sz w:val="18"/>
                <w:szCs w:val="18"/>
              </w:rPr>
              <w:t>841</w:t>
            </w:r>
            <w:r w:rsidRPr="00A132FA">
              <w:rPr>
                <w:color w:val="000000"/>
                <w:sz w:val="18"/>
                <w:szCs w:val="18"/>
              </w:rPr>
              <w:t> </w:t>
            </w:r>
            <w:r w:rsidR="00A03004" w:rsidRPr="00A132FA">
              <w:rPr>
                <w:color w:val="000000"/>
                <w:sz w:val="18"/>
                <w:szCs w:val="18"/>
              </w:rPr>
              <w:t>682,55</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ind w:left="-1809" w:hanging="4219"/>
              <w:jc w:val="right"/>
              <w:rPr>
                <w:color w:val="000000"/>
                <w:sz w:val="18"/>
                <w:szCs w:val="18"/>
              </w:rPr>
            </w:pPr>
            <w:r w:rsidRPr="00A132FA">
              <w:rPr>
                <w:color w:val="000000"/>
                <w:sz w:val="18"/>
                <w:szCs w:val="18"/>
              </w:rPr>
              <w:t>144</w:t>
            </w:r>
            <w:r w:rsidR="00580189" w:rsidRPr="00A132FA">
              <w:rPr>
                <w:color w:val="000000"/>
                <w:sz w:val="18"/>
                <w:szCs w:val="18"/>
              </w:rPr>
              <w:t> </w:t>
            </w:r>
            <w:r w:rsidRPr="00A132FA">
              <w:rPr>
                <w:color w:val="000000"/>
                <w:sz w:val="18"/>
                <w:szCs w:val="18"/>
              </w:rPr>
              <w:t>517</w:t>
            </w:r>
            <w:r w:rsidR="00580189" w:rsidRPr="00A132FA">
              <w:rPr>
                <w:color w:val="000000"/>
                <w:sz w:val="18"/>
                <w:szCs w:val="18"/>
              </w:rPr>
              <w:t> </w:t>
            </w:r>
            <w:r w:rsidRPr="00A132FA">
              <w:rPr>
                <w:color w:val="000000"/>
                <w:sz w:val="18"/>
                <w:szCs w:val="18"/>
              </w:rPr>
              <w:t>746,80</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970086" w:rsidP="00654F33">
            <w:pPr>
              <w:spacing w:line="264" w:lineRule="auto"/>
              <w:ind w:left="-5636"/>
              <w:jc w:val="right"/>
              <w:rPr>
                <w:color w:val="000000"/>
                <w:sz w:val="18"/>
                <w:szCs w:val="18"/>
              </w:rPr>
            </w:pPr>
            <w:r w:rsidRPr="00A132FA">
              <w:rPr>
                <w:color w:val="000000"/>
                <w:sz w:val="18"/>
                <w:szCs w:val="18"/>
              </w:rPr>
              <w:t>156 919 400,50</w:t>
            </w:r>
          </w:p>
        </w:tc>
        <w:tc>
          <w:tcPr>
            <w:tcW w:w="1306" w:type="dxa"/>
            <w:tcBorders>
              <w:top w:val="nil"/>
              <w:left w:val="nil"/>
              <w:bottom w:val="single" w:sz="4" w:space="0" w:color="auto"/>
              <w:right w:val="single" w:sz="4" w:space="0" w:color="auto"/>
            </w:tcBorders>
            <w:shd w:val="clear" w:color="auto" w:fill="auto"/>
            <w:vAlign w:val="center"/>
            <w:hideMark/>
          </w:tcPr>
          <w:p w:rsidR="00A03004" w:rsidRPr="00A132FA" w:rsidRDefault="00970086" w:rsidP="00654F33">
            <w:pPr>
              <w:spacing w:line="264" w:lineRule="auto"/>
              <w:ind w:left="-1667" w:hanging="6912"/>
              <w:jc w:val="right"/>
              <w:rPr>
                <w:color w:val="000000"/>
                <w:sz w:val="18"/>
                <w:szCs w:val="18"/>
              </w:rPr>
            </w:pPr>
            <w:r w:rsidRPr="00A132FA">
              <w:rPr>
                <w:color w:val="000000"/>
                <w:sz w:val="18"/>
                <w:szCs w:val="18"/>
              </w:rPr>
              <w:t>119 743 791,80</w:t>
            </w:r>
          </w:p>
        </w:tc>
        <w:tc>
          <w:tcPr>
            <w:tcW w:w="1308" w:type="dxa"/>
            <w:tcBorders>
              <w:top w:val="nil"/>
              <w:left w:val="nil"/>
              <w:bottom w:val="single" w:sz="4" w:space="0" w:color="auto"/>
            </w:tcBorders>
            <w:shd w:val="clear" w:color="auto" w:fill="auto"/>
            <w:vAlign w:val="center"/>
            <w:hideMark/>
          </w:tcPr>
          <w:p w:rsidR="00A03004" w:rsidRPr="00A132FA" w:rsidRDefault="00970086" w:rsidP="00580189">
            <w:pPr>
              <w:spacing w:line="264" w:lineRule="auto"/>
              <w:ind w:left="-8046"/>
              <w:jc w:val="right"/>
              <w:rPr>
                <w:color w:val="000000"/>
                <w:sz w:val="18"/>
                <w:szCs w:val="18"/>
              </w:rPr>
            </w:pPr>
            <w:r w:rsidRPr="00A132FA">
              <w:rPr>
                <w:color w:val="000000"/>
                <w:sz w:val="18"/>
                <w:szCs w:val="18"/>
              </w:rPr>
              <w:t>126 489 043,40</w:t>
            </w:r>
          </w:p>
        </w:tc>
      </w:tr>
      <w:tr w:rsidR="00A03004" w:rsidRPr="00A132FA" w:rsidTr="00A31133">
        <w:trPr>
          <w:trHeight w:val="501"/>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2.1.1</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color w:val="000000"/>
                <w:sz w:val="18"/>
                <w:szCs w:val="18"/>
              </w:rPr>
            </w:pPr>
            <w:r w:rsidRPr="00A132FA">
              <w:rPr>
                <w:color w:val="000000"/>
                <w:sz w:val="18"/>
                <w:szCs w:val="18"/>
              </w:rPr>
              <w:t xml:space="preserve">дотации бюджетам субъектов </w:t>
            </w:r>
            <w:r w:rsidR="000C7A4D" w:rsidRPr="00A132FA">
              <w:rPr>
                <w:color w:val="000000"/>
                <w:sz w:val="18"/>
                <w:szCs w:val="18"/>
              </w:rPr>
              <w:t>Российской Федерации</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100</w:t>
            </w:r>
            <w:r w:rsidR="00580189" w:rsidRPr="00A132FA">
              <w:rPr>
                <w:color w:val="000000"/>
                <w:sz w:val="18"/>
                <w:szCs w:val="18"/>
              </w:rPr>
              <w:t> </w:t>
            </w:r>
            <w:r w:rsidRPr="00A132FA">
              <w:rPr>
                <w:color w:val="000000"/>
                <w:sz w:val="18"/>
                <w:szCs w:val="18"/>
              </w:rPr>
              <w:t>796</w:t>
            </w:r>
            <w:r w:rsidR="00580189" w:rsidRPr="00A132FA">
              <w:rPr>
                <w:color w:val="000000"/>
                <w:sz w:val="18"/>
                <w:szCs w:val="18"/>
              </w:rPr>
              <w:t> </w:t>
            </w:r>
            <w:r w:rsidRPr="00A132FA">
              <w:rPr>
                <w:color w:val="000000"/>
                <w:sz w:val="18"/>
                <w:szCs w:val="18"/>
              </w:rPr>
              <w:t>022,00</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ind w:left="-1809" w:hanging="4219"/>
              <w:jc w:val="right"/>
              <w:rPr>
                <w:color w:val="000000"/>
                <w:sz w:val="18"/>
                <w:szCs w:val="18"/>
              </w:rPr>
            </w:pPr>
            <w:r w:rsidRPr="00A132FA">
              <w:rPr>
                <w:color w:val="000000"/>
                <w:sz w:val="18"/>
                <w:szCs w:val="18"/>
              </w:rPr>
              <w:t>110</w:t>
            </w:r>
            <w:r w:rsidR="00580189" w:rsidRPr="00A132FA">
              <w:rPr>
                <w:color w:val="000000"/>
                <w:sz w:val="18"/>
                <w:szCs w:val="18"/>
              </w:rPr>
              <w:t> </w:t>
            </w:r>
            <w:r w:rsidRPr="00A132FA">
              <w:rPr>
                <w:color w:val="000000"/>
                <w:sz w:val="18"/>
                <w:szCs w:val="18"/>
              </w:rPr>
              <w:t>748</w:t>
            </w:r>
            <w:r w:rsidR="00580189" w:rsidRPr="00A132FA">
              <w:rPr>
                <w:color w:val="000000"/>
                <w:sz w:val="18"/>
                <w:szCs w:val="18"/>
              </w:rPr>
              <w:t> </w:t>
            </w:r>
            <w:r w:rsidRPr="00A132FA">
              <w:rPr>
                <w:color w:val="000000"/>
                <w:sz w:val="18"/>
                <w:szCs w:val="18"/>
              </w:rPr>
              <w:t>866,50</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ind w:left="-5636"/>
              <w:jc w:val="right"/>
              <w:rPr>
                <w:color w:val="000000"/>
                <w:sz w:val="18"/>
                <w:szCs w:val="18"/>
              </w:rPr>
            </w:pPr>
            <w:r w:rsidRPr="00A132FA">
              <w:rPr>
                <w:color w:val="000000"/>
                <w:sz w:val="18"/>
                <w:szCs w:val="18"/>
              </w:rPr>
              <w:t>121</w:t>
            </w:r>
            <w:r w:rsidR="00580189" w:rsidRPr="00A132FA">
              <w:rPr>
                <w:color w:val="000000"/>
                <w:sz w:val="18"/>
                <w:szCs w:val="18"/>
              </w:rPr>
              <w:t> </w:t>
            </w:r>
            <w:r w:rsidRPr="00A132FA">
              <w:rPr>
                <w:color w:val="000000"/>
                <w:sz w:val="18"/>
                <w:szCs w:val="18"/>
              </w:rPr>
              <w:t>449</w:t>
            </w:r>
            <w:r w:rsidR="00580189" w:rsidRPr="00A132FA">
              <w:rPr>
                <w:color w:val="000000"/>
                <w:sz w:val="18"/>
                <w:szCs w:val="18"/>
              </w:rPr>
              <w:t> </w:t>
            </w:r>
            <w:r w:rsidRPr="00A132FA">
              <w:rPr>
                <w:color w:val="000000"/>
                <w:sz w:val="18"/>
                <w:szCs w:val="18"/>
              </w:rPr>
              <w:t>946,70</w:t>
            </w:r>
          </w:p>
        </w:tc>
        <w:tc>
          <w:tcPr>
            <w:tcW w:w="1306"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580189">
            <w:pPr>
              <w:spacing w:line="264" w:lineRule="auto"/>
              <w:ind w:left="-1667" w:hanging="6912"/>
              <w:jc w:val="right"/>
              <w:rPr>
                <w:color w:val="000000"/>
                <w:sz w:val="18"/>
                <w:szCs w:val="18"/>
              </w:rPr>
            </w:pPr>
            <w:r w:rsidRPr="00A132FA">
              <w:rPr>
                <w:color w:val="000000"/>
                <w:sz w:val="18"/>
                <w:szCs w:val="18"/>
              </w:rPr>
              <w:t>88</w:t>
            </w:r>
            <w:r w:rsidR="00580189" w:rsidRPr="00A132FA">
              <w:rPr>
                <w:color w:val="000000"/>
                <w:sz w:val="18"/>
                <w:szCs w:val="18"/>
              </w:rPr>
              <w:t> </w:t>
            </w:r>
            <w:r w:rsidRPr="00A132FA">
              <w:rPr>
                <w:color w:val="000000"/>
                <w:sz w:val="18"/>
                <w:szCs w:val="18"/>
              </w:rPr>
              <w:t>118</w:t>
            </w:r>
            <w:r w:rsidR="00580189" w:rsidRPr="00A132FA">
              <w:rPr>
                <w:color w:val="000000"/>
                <w:sz w:val="18"/>
                <w:szCs w:val="18"/>
              </w:rPr>
              <w:t> </w:t>
            </w:r>
            <w:r w:rsidRPr="00A132FA">
              <w:rPr>
                <w:color w:val="000000"/>
                <w:sz w:val="18"/>
                <w:szCs w:val="18"/>
              </w:rPr>
              <w:t>143,9</w:t>
            </w:r>
          </w:p>
        </w:tc>
        <w:tc>
          <w:tcPr>
            <w:tcW w:w="1308" w:type="dxa"/>
            <w:tcBorders>
              <w:top w:val="nil"/>
              <w:left w:val="nil"/>
              <w:bottom w:val="single" w:sz="4" w:space="0" w:color="auto"/>
            </w:tcBorders>
            <w:shd w:val="clear" w:color="auto" w:fill="auto"/>
            <w:vAlign w:val="center"/>
            <w:hideMark/>
          </w:tcPr>
          <w:p w:rsidR="00A03004" w:rsidRPr="00A132FA" w:rsidRDefault="00A03004" w:rsidP="00580189">
            <w:pPr>
              <w:spacing w:line="264" w:lineRule="auto"/>
              <w:ind w:left="-8046"/>
              <w:jc w:val="right"/>
              <w:rPr>
                <w:color w:val="000000"/>
                <w:sz w:val="18"/>
                <w:szCs w:val="18"/>
              </w:rPr>
            </w:pPr>
            <w:r w:rsidRPr="00A132FA">
              <w:rPr>
                <w:color w:val="000000"/>
                <w:sz w:val="18"/>
                <w:szCs w:val="18"/>
              </w:rPr>
              <w:t>93</w:t>
            </w:r>
            <w:r w:rsidR="00580189" w:rsidRPr="00A132FA">
              <w:rPr>
                <w:color w:val="000000"/>
                <w:sz w:val="18"/>
                <w:szCs w:val="18"/>
              </w:rPr>
              <w:t> </w:t>
            </w:r>
            <w:r w:rsidRPr="00A132FA">
              <w:rPr>
                <w:color w:val="000000"/>
                <w:sz w:val="18"/>
                <w:szCs w:val="18"/>
              </w:rPr>
              <w:t>992</w:t>
            </w:r>
            <w:r w:rsidR="00580189" w:rsidRPr="00A132FA">
              <w:rPr>
                <w:color w:val="000000"/>
                <w:sz w:val="18"/>
                <w:szCs w:val="18"/>
              </w:rPr>
              <w:t> </w:t>
            </w:r>
            <w:r w:rsidRPr="00A132FA">
              <w:rPr>
                <w:color w:val="000000"/>
                <w:sz w:val="18"/>
                <w:szCs w:val="18"/>
              </w:rPr>
              <w:t>687,</w:t>
            </w:r>
            <w:r w:rsidR="00580189" w:rsidRPr="00A132FA">
              <w:rPr>
                <w:color w:val="000000"/>
                <w:sz w:val="18"/>
                <w:szCs w:val="18"/>
              </w:rPr>
              <w:t>0</w:t>
            </w:r>
            <w:r w:rsidRPr="00A132FA">
              <w:rPr>
                <w:color w:val="000000"/>
                <w:sz w:val="18"/>
                <w:szCs w:val="18"/>
              </w:rPr>
              <w:t>0</w:t>
            </w:r>
          </w:p>
        </w:tc>
      </w:tr>
      <w:tr w:rsidR="00A03004" w:rsidRPr="00A132FA" w:rsidTr="00A31133">
        <w:trPr>
          <w:trHeight w:val="551"/>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2.1.2</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color w:val="000000"/>
                <w:sz w:val="18"/>
                <w:szCs w:val="18"/>
              </w:rPr>
            </w:pPr>
            <w:r w:rsidRPr="00A132FA">
              <w:rPr>
                <w:color w:val="000000"/>
                <w:sz w:val="18"/>
                <w:szCs w:val="18"/>
              </w:rPr>
              <w:t xml:space="preserve">субсидии бюджетам бюджетной системы </w:t>
            </w:r>
            <w:r w:rsidR="000C7A4D" w:rsidRPr="00A132FA">
              <w:rPr>
                <w:color w:val="000000"/>
                <w:sz w:val="18"/>
                <w:szCs w:val="18"/>
              </w:rPr>
              <w:t>Российской Федерации</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580189" w:rsidP="00580189">
            <w:pPr>
              <w:spacing w:line="264" w:lineRule="auto"/>
              <w:jc w:val="right"/>
              <w:rPr>
                <w:color w:val="000000"/>
                <w:sz w:val="18"/>
                <w:szCs w:val="18"/>
              </w:rPr>
            </w:pPr>
            <w:r w:rsidRPr="00A132FA">
              <w:rPr>
                <w:color w:val="000000"/>
                <w:sz w:val="18"/>
                <w:szCs w:val="18"/>
              </w:rPr>
              <w:t>27 </w:t>
            </w:r>
            <w:r w:rsidR="00A03004" w:rsidRPr="00A132FA">
              <w:rPr>
                <w:color w:val="000000"/>
                <w:sz w:val="18"/>
                <w:szCs w:val="18"/>
              </w:rPr>
              <w:t>143</w:t>
            </w:r>
            <w:r w:rsidRPr="00A132FA">
              <w:rPr>
                <w:color w:val="000000"/>
                <w:sz w:val="18"/>
                <w:szCs w:val="18"/>
              </w:rPr>
              <w:t> </w:t>
            </w:r>
            <w:r w:rsidR="00A03004" w:rsidRPr="00A132FA">
              <w:rPr>
                <w:color w:val="000000"/>
                <w:sz w:val="18"/>
                <w:szCs w:val="18"/>
              </w:rPr>
              <w:t>053,00</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ind w:left="-1809" w:hanging="4219"/>
              <w:jc w:val="right"/>
              <w:rPr>
                <w:color w:val="000000"/>
                <w:sz w:val="18"/>
                <w:szCs w:val="18"/>
              </w:rPr>
            </w:pPr>
            <w:r w:rsidRPr="00A132FA">
              <w:rPr>
                <w:color w:val="000000"/>
                <w:sz w:val="18"/>
                <w:szCs w:val="18"/>
              </w:rPr>
              <w:t>27</w:t>
            </w:r>
            <w:r w:rsidR="00580189" w:rsidRPr="00A132FA">
              <w:rPr>
                <w:color w:val="000000"/>
                <w:sz w:val="18"/>
                <w:szCs w:val="18"/>
              </w:rPr>
              <w:t> </w:t>
            </w:r>
            <w:r w:rsidRPr="00A132FA">
              <w:rPr>
                <w:color w:val="000000"/>
                <w:sz w:val="18"/>
                <w:szCs w:val="18"/>
              </w:rPr>
              <w:t>153</w:t>
            </w:r>
            <w:r w:rsidR="00580189" w:rsidRPr="00A132FA">
              <w:rPr>
                <w:color w:val="000000"/>
                <w:sz w:val="18"/>
                <w:szCs w:val="18"/>
              </w:rPr>
              <w:t> </w:t>
            </w:r>
            <w:r w:rsidRPr="00A132FA">
              <w:rPr>
                <w:color w:val="000000"/>
                <w:sz w:val="18"/>
                <w:szCs w:val="18"/>
              </w:rPr>
              <w:t>230,40</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C36715">
            <w:pPr>
              <w:spacing w:line="264" w:lineRule="auto"/>
              <w:ind w:left="-5636"/>
              <w:jc w:val="right"/>
              <w:rPr>
                <w:color w:val="000000"/>
                <w:sz w:val="18"/>
                <w:szCs w:val="18"/>
              </w:rPr>
            </w:pPr>
            <w:r w:rsidRPr="00A132FA">
              <w:rPr>
                <w:color w:val="000000"/>
                <w:sz w:val="18"/>
                <w:szCs w:val="18"/>
              </w:rPr>
              <w:t>28 488 0</w:t>
            </w:r>
            <w:r w:rsidR="00C36715" w:rsidRPr="00A132FA">
              <w:rPr>
                <w:color w:val="000000"/>
                <w:sz w:val="18"/>
                <w:szCs w:val="18"/>
              </w:rPr>
              <w:t>69</w:t>
            </w:r>
            <w:r w:rsidRPr="00A132FA">
              <w:rPr>
                <w:color w:val="000000"/>
                <w:sz w:val="18"/>
                <w:szCs w:val="18"/>
              </w:rPr>
              <w:t>,30</w:t>
            </w:r>
          </w:p>
        </w:tc>
        <w:tc>
          <w:tcPr>
            <w:tcW w:w="1306"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580189">
            <w:pPr>
              <w:spacing w:line="264" w:lineRule="auto"/>
              <w:ind w:left="-1667" w:hanging="6912"/>
              <w:jc w:val="right"/>
              <w:rPr>
                <w:color w:val="000000"/>
                <w:sz w:val="18"/>
                <w:szCs w:val="18"/>
              </w:rPr>
            </w:pPr>
            <w:r w:rsidRPr="00A132FA">
              <w:rPr>
                <w:color w:val="000000"/>
                <w:sz w:val="18"/>
                <w:szCs w:val="18"/>
              </w:rPr>
              <w:t>24</w:t>
            </w:r>
            <w:r w:rsidR="00580189" w:rsidRPr="00A132FA">
              <w:rPr>
                <w:color w:val="000000"/>
                <w:sz w:val="18"/>
                <w:szCs w:val="18"/>
              </w:rPr>
              <w:t> </w:t>
            </w:r>
            <w:r w:rsidRPr="00A132FA">
              <w:rPr>
                <w:color w:val="000000"/>
                <w:sz w:val="18"/>
                <w:szCs w:val="18"/>
              </w:rPr>
              <w:t>560</w:t>
            </w:r>
            <w:r w:rsidR="00580189" w:rsidRPr="00A132FA">
              <w:rPr>
                <w:color w:val="000000"/>
                <w:sz w:val="18"/>
                <w:szCs w:val="18"/>
              </w:rPr>
              <w:t> </w:t>
            </w:r>
            <w:r w:rsidRPr="00A132FA">
              <w:rPr>
                <w:color w:val="000000"/>
                <w:sz w:val="18"/>
                <w:szCs w:val="18"/>
              </w:rPr>
              <w:t>815,20</w:t>
            </w:r>
          </w:p>
        </w:tc>
        <w:tc>
          <w:tcPr>
            <w:tcW w:w="1308" w:type="dxa"/>
            <w:tcBorders>
              <w:top w:val="nil"/>
              <w:left w:val="nil"/>
              <w:bottom w:val="single" w:sz="4" w:space="0" w:color="auto"/>
            </w:tcBorders>
            <w:shd w:val="clear" w:color="auto" w:fill="auto"/>
            <w:vAlign w:val="center"/>
            <w:hideMark/>
          </w:tcPr>
          <w:p w:rsidR="00A03004" w:rsidRPr="00A132FA" w:rsidRDefault="00A03004" w:rsidP="00580189">
            <w:pPr>
              <w:spacing w:line="264" w:lineRule="auto"/>
              <w:ind w:left="-8046"/>
              <w:jc w:val="right"/>
              <w:rPr>
                <w:color w:val="000000"/>
                <w:sz w:val="18"/>
                <w:szCs w:val="18"/>
              </w:rPr>
            </w:pPr>
            <w:r w:rsidRPr="00A132FA">
              <w:rPr>
                <w:color w:val="000000"/>
                <w:sz w:val="18"/>
                <w:szCs w:val="18"/>
              </w:rPr>
              <w:t>25</w:t>
            </w:r>
            <w:r w:rsidR="00580189" w:rsidRPr="00A132FA">
              <w:rPr>
                <w:color w:val="000000"/>
                <w:sz w:val="18"/>
                <w:szCs w:val="18"/>
              </w:rPr>
              <w:t> </w:t>
            </w:r>
            <w:r w:rsidRPr="00A132FA">
              <w:rPr>
                <w:color w:val="000000"/>
                <w:sz w:val="18"/>
                <w:szCs w:val="18"/>
              </w:rPr>
              <w:t>306</w:t>
            </w:r>
            <w:r w:rsidR="00580189" w:rsidRPr="00A132FA">
              <w:rPr>
                <w:color w:val="000000"/>
                <w:sz w:val="18"/>
                <w:szCs w:val="18"/>
              </w:rPr>
              <w:t> </w:t>
            </w:r>
            <w:r w:rsidRPr="00A132FA">
              <w:rPr>
                <w:color w:val="000000"/>
                <w:sz w:val="18"/>
                <w:szCs w:val="18"/>
              </w:rPr>
              <w:t>212,4</w:t>
            </w:r>
            <w:r w:rsidR="00580189" w:rsidRPr="00A132FA">
              <w:rPr>
                <w:color w:val="000000"/>
                <w:sz w:val="18"/>
                <w:szCs w:val="18"/>
              </w:rPr>
              <w:t>0</w:t>
            </w:r>
          </w:p>
        </w:tc>
      </w:tr>
      <w:tr w:rsidR="00A03004" w:rsidRPr="00A132FA" w:rsidTr="00A31133">
        <w:trPr>
          <w:trHeight w:val="489"/>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lastRenderedPageBreak/>
              <w:t>2.1.3</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color w:val="000000"/>
                <w:sz w:val="18"/>
                <w:szCs w:val="18"/>
              </w:rPr>
            </w:pPr>
            <w:r w:rsidRPr="00A132FA">
              <w:rPr>
                <w:color w:val="000000"/>
                <w:sz w:val="18"/>
                <w:szCs w:val="18"/>
              </w:rPr>
              <w:t xml:space="preserve">субвенции бюджетам субъектов </w:t>
            </w:r>
            <w:r w:rsidR="000C7A4D" w:rsidRPr="00A132FA">
              <w:rPr>
                <w:color w:val="000000"/>
                <w:sz w:val="18"/>
                <w:szCs w:val="18"/>
              </w:rPr>
              <w:t>Российской Федерации</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580189" w:rsidP="00580189">
            <w:pPr>
              <w:spacing w:line="264" w:lineRule="auto"/>
              <w:jc w:val="right"/>
              <w:rPr>
                <w:color w:val="000000"/>
                <w:sz w:val="18"/>
                <w:szCs w:val="18"/>
              </w:rPr>
            </w:pPr>
            <w:r w:rsidRPr="00A132FA">
              <w:rPr>
                <w:color w:val="000000"/>
                <w:sz w:val="18"/>
                <w:szCs w:val="18"/>
              </w:rPr>
              <w:t>2 </w:t>
            </w:r>
            <w:r w:rsidR="00A03004" w:rsidRPr="00A132FA">
              <w:rPr>
                <w:color w:val="000000"/>
                <w:sz w:val="18"/>
                <w:szCs w:val="18"/>
              </w:rPr>
              <w:t>493</w:t>
            </w:r>
            <w:r w:rsidRPr="00A132FA">
              <w:rPr>
                <w:color w:val="000000"/>
                <w:sz w:val="18"/>
                <w:szCs w:val="18"/>
              </w:rPr>
              <w:t> </w:t>
            </w:r>
            <w:r w:rsidR="00A03004" w:rsidRPr="00A132FA">
              <w:rPr>
                <w:color w:val="000000"/>
                <w:sz w:val="18"/>
                <w:szCs w:val="18"/>
              </w:rPr>
              <w:t>143,00</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ind w:left="-1809" w:hanging="4219"/>
              <w:jc w:val="right"/>
              <w:rPr>
                <w:color w:val="000000"/>
                <w:sz w:val="18"/>
                <w:szCs w:val="18"/>
              </w:rPr>
            </w:pPr>
            <w:r w:rsidRPr="00A132FA">
              <w:rPr>
                <w:color w:val="000000"/>
                <w:sz w:val="18"/>
                <w:szCs w:val="18"/>
              </w:rPr>
              <w:t>2</w:t>
            </w:r>
            <w:r w:rsidR="00580189" w:rsidRPr="00A132FA">
              <w:rPr>
                <w:color w:val="000000"/>
                <w:sz w:val="18"/>
                <w:szCs w:val="18"/>
              </w:rPr>
              <w:t> </w:t>
            </w:r>
            <w:r w:rsidRPr="00A132FA">
              <w:rPr>
                <w:color w:val="000000"/>
                <w:sz w:val="18"/>
                <w:szCs w:val="18"/>
              </w:rPr>
              <w:t>698</w:t>
            </w:r>
            <w:r w:rsidR="00580189" w:rsidRPr="00A132FA">
              <w:rPr>
                <w:color w:val="000000"/>
                <w:sz w:val="18"/>
                <w:szCs w:val="18"/>
              </w:rPr>
              <w:t> </w:t>
            </w:r>
            <w:r w:rsidRPr="00A132FA">
              <w:rPr>
                <w:color w:val="000000"/>
                <w:sz w:val="18"/>
                <w:szCs w:val="18"/>
              </w:rPr>
              <w:t>237,10</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1E3D42">
            <w:pPr>
              <w:spacing w:line="264" w:lineRule="auto"/>
              <w:ind w:left="-5636"/>
              <w:jc w:val="right"/>
              <w:rPr>
                <w:color w:val="000000"/>
                <w:sz w:val="18"/>
                <w:szCs w:val="18"/>
              </w:rPr>
            </w:pPr>
            <w:r w:rsidRPr="00A132FA">
              <w:rPr>
                <w:color w:val="000000"/>
                <w:sz w:val="18"/>
                <w:szCs w:val="18"/>
              </w:rPr>
              <w:t>3 </w:t>
            </w:r>
            <w:r w:rsidR="001E3D42" w:rsidRPr="00A132FA">
              <w:rPr>
                <w:color w:val="000000"/>
                <w:sz w:val="18"/>
                <w:szCs w:val="18"/>
              </w:rPr>
              <w:t>147</w:t>
            </w:r>
            <w:r w:rsidRPr="00A132FA">
              <w:rPr>
                <w:color w:val="000000"/>
                <w:sz w:val="18"/>
                <w:szCs w:val="18"/>
              </w:rPr>
              <w:t> </w:t>
            </w:r>
            <w:r w:rsidR="001E3D42" w:rsidRPr="00A132FA">
              <w:rPr>
                <w:color w:val="000000"/>
                <w:sz w:val="18"/>
                <w:szCs w:val="18"/>
              </w:rPr>
              <w:t>020</w:t>
            </w:r>
            <w:r w:rsidRPr="00A132FA">
              <w:rPr>
                <w:color w:val="000000"/>
                <w:sz w:val="18"/>
                <w:szCs w:val="18"/>
              </w:rPr>
              <w:t>,</w:t>
            </w:r>
            <w:r w:rsidR="001E3D42" w:rsidRPr="00A132FA">
              <w:rPr>
                <w:color w:val="000000"/>
                <w:sz w:val="18"/>
                <w:szCs w:val="18"/>
              </w:rPr>
              <w:t>3</w:t>
            </w:r>
            <w:r w:rsidRPr="00A132FA">
              <w:rPr>
                <w:color w:val="000000"/>
                <w:sz w:val="18"/>
                <w:szCs w:val="18"/>
              </w:rPr>
              <w:t>0</w:t>
            </w:r>
          </w:p>
        </w:tc>
        <w:tc>
          <w:tcPr>
            <w:tcW w:w="1306" w:type="dxa"/>
            <w:tcBorders>
              <w:top w:val="nil"/>
              <w:left w:val="nil"/>
              <w:bottom w:val="single" w:sz="4" w:space="0" w:color="auto"/>
              <w:right w:val="single" w:sz="4" w:space="0" w:color="auto"/>
            </w:tcBorders>
            <w:shd w:val="clear" w:color="auto" w:fill="auto"/>
            <w:vAlign w:val="center"/>
            <w:hideMark/>
          </w:tcPr>
          <w:p w:rsidR="00A03004" w:rsidRPr="00A132FA" w:rsidRDefault="00580189" w:rsidP="001E3D42">
            <w:pPr>
              <w:spacing w:line="264" w:lineRule="auto"/>
              <w:ind w:left="-1667" w:hanging="6912"/>
              <w:jc w:val="right"/>
              <w:rPr>
                <w:color w:val="000000"/>
                <w:sz w:val="18"/>
                <w:szCs w:val="18"/>
              </w:rPr>
            </w:pPr>
            <w:r w:rsidRPr="00A132FA">
              <w:rPr>
                <w:color w:val="000000"/>
                <w:sz w:val="18"/>
                <w:szCs w:val="18"/>
              </w:rPr>
              <w:t>3 </w:t>
            </w:r>
            <w:r w:rsidR="001E3D42" w:rsidRPr="00A132FA">
              <w:rPr>
                <w:color w:val="000000"/>
                <w:sz w:val="18"/>
                <w:szCs w:val="18"/>
              </w:rPr>
              <w:t>182</w:t>
            </w:r>
            <w:r w:rsidRPr="00A132FA">
              <w:rPr>
                <w:color w:val="000000"/>
                <w:sz w:val="18"/>
                <w:szCs w:val="18"/>
              </w:rPr>
              <w:t> </w:t>
            </w:r>
            <w:r w:rsidR="001E3D42" w:rsidRPr="00A132FA">
              <w:rPr>
                <w:color w:val="000000"/>
                <w:sz w:val="18"/>
                <w:szCs w:val="18"/>
              </w:rPr>
              <w:t>126</w:t>
            </w:r>
            <w:r w:rsidR="00A03004" w:rsidRPr="00A132FA">
              <w:rPr>
                <w:color w:val="000000"/>
                <w:sz w:val="18"/>
                <w:szCs w:val="18"/>
              </w:rPr>
              <w:t>,</w:t>
            </w:r>
            <w:r w:rsidR="001E3D42" w:rsidRPr="00A132FA">
              <w:rPr>
                <w:color w:val="000000"/>
                <w:sz w:val="18"/>
                <w:szCs w:val="18"/>
              </w:rPr>
              <w:t>5</w:t>
            </w:r>
            <w:r w:rsidR="00A03004" w:rsidRPr="00A132FA">
              <w:rPr>
                <w:color w:val="000000"/>
                <w:sz w:val="18"/>
                <w:szCs w:val="18"/>
              </w:rPr>
              <w:t>0</w:t>
            </w:r>
          </w:p>
        </w:tc>
        <w:tc>
          <w:tcPr>
            <w:tcW w:w="1308" w:type="dxa"/>
            <w:tcBorders>
              <w:top w:val="nil"/>
              <w:left w:val="nil"/>
              <w:bottom w:val="single" w:sz="4" w:space="0" w:color="auto"/>
            </w:tcBorders>
            <w:shd w:val="clear" w:color="auto" w:fill="auto"/>
            <w:vAlign w:val="center"/>
            <w:hideMark/>
          </w:tcPr>
          <w:p w:rsidR="00A03004" w:rsidRPr="00A132FA" w:rsidRDefault="00A03004" w:rsidP="001E3D42">
            <w:pPr>
              <w:spacing w:line="264" w:lineRule="auto"/>
              <w:ind w:left="-8046"/>
              <w:jc w:val="right"/>
              <w:rPr>
                <w:color w:val="000000"/>
                <w:sz w:val="18"/>
                <w:szCs w:val="18"/>
              </w:rPr>
            </w:pPr>
            <w:r w:rsidRPr="00A132FA">
              <w:rPr>
                <w:color w:val="000000"/>
                <w:sz w:val="18"/>
                <w:szCs w:val="18"/>
              </w:rPr>
              <w:t>3</w:t>
            </w:r>
            <w:r w:rsidR="00580189" w:rsidRPr="00A132FA">
              <w:rPr>
                <w:color w:val="000000"/>
                <w:sz w:val="18"/>
                <w:szCs w:val="18"/>
              </w:rPr>
              <w:t> </w:t>
            </w:r>
            <w:r w:rsidR="001E3D42" w:rsidRPr="00A132FA">
              <w:rPr>
                <w:color w:val="000000"/>
                <w:sz w:val="18"/>
                <w:szCs w:val="18"/>
              </w:rPr>
              <w:t>314</w:t>
            </w:r>
            <w:r w:rsidR="00580189" w:rsidRPr="00A132FA">
              <w:rPr>
                <w:color w:val="000000"/>
                <w:sz w:val="18"/>
                <w:szCs w:val="18"/>
              </w:rPr>
              <w:t> </w:t>
            </w:r>
            <w:r w:rsidR="001E3D42" w:rsidRPr="00A132FA">
              <w:rPr>
                <w:color w:val="000000"/>
                <w:sz w:val="18"/>
                <w:szCs w:val="18"/>
              </w:rPr>
              <w:t>065</w:t>
            </w:r>
            <w:r w:rsidRPr="00A132FA">
              <w:rPr>
                <w:color w:val="000000"/>
                <w:sz w:val="18"/>
                <w:szCs w:val="18"/>
              </w:rPr>
              <w:t>,4</w:t>
            </w:r>
            <w:r w:rsidR="001E3D42" w:rsidRPr="00A132FA">
              <w:rPr>
                <w:color w:val="000000"/>
                <w:sz w:val="18"/>
                <w:szCs w:val="18"/>
              </w:rPr>
              <w:t>0</w:t>
            </w:r>
          </w:p>
        </w:tc>
      </w:tr>
      <w:tr w:rsidR="00A03004" w:rsidRPr="00A132FA" w:rsidTr="00A31133">
        <w:trPr>
          <w:trHeight w:val="425"/>
        </w:trPr>
        <w:tc>
          <w:tcPr>
            <w:tcW w:w="871" w:type="dxa"/>
            <w:tcBorders>
              <w:top w:val="single" w:sz="4" w:space="0" w:color="auto"/>
              <w:bottom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2.1.4</w:t>
            </w:r>
          </w:p>
        </w:tc>
        <w:tc>
          <w:tcPr>
            <w:tcW w:w="2031" w:type="dxa"/>
            <w:tcBorders>
              <w:top w:val="nil"/>
              <w:left w:val="nil"/>
              <w:bottom w:val="single" w:sz="4" w:space="0" w:color="auto"/>
              <w:right w:val="single" w:sz="4" w:space="0" w:color="auto"/>
            </w:tcBorders>
            <w:shd w:val="clear" w:color="auto" w:fill="auto"/>
            <w:hideMark/>
          </w:tcPr>
          <w:p w:rsidR="00A03004" w:rsidRPr="00A132FA" w:rsidRDefault="00A03004" w:rsidP="00A31133">
            <w:pPr>
              <w:spacing w:line="264" w:lineRule="auto"/>
              <w:rPr>
                <w:color w:val="000000"/>
                <w:sz w:val="18"/>
                <w:szCs w:val="18"/>
              </w:rPr>
            </w:pPr>
            <w:r w:rsidRPr="00A132FA">
              <w:rPr>
                <w:color w:val="000000"/>
                <w:sz w:val="18"/>
                <w:szCs w:val="18"/>
              </w:rPr>
              <w:t>иные межбюджетные трансферты</w:t>
            </w:r>
          </w:p>
        </w:tc>
        <w:tc>
          <w:tcPr>
            <w:tcW w:w="1450" w:type="dxa"/>
            <w:tcBorders>
              <w:top w:val="nil"/>
              <w:left w:val="nil"/>
              <w:bottom w:val="single" w:sz="4" w:space="0" w:color="auto"/>
              <w:right w:val="single" w:sz="4" w:space="0" w:color="auto"/>
            </w:tcBorders>
            <w:shd w:val="clear" w:color="auto" w:fill="auto"/>
            <w:vAlign w:val="center"/>
            <w:hideMark/>
          </w:tcPr>
          <w:p w:rsidR="00A03004" w:rsidRPr="00A132FA" w:rsidRDefault="00580189" w:rsidP="00580189">
            <w:pPr>
              <w:spacing w:line="264" w:lineRule="auto"/>
              <w:jc w:val="right"/>
              <w:rPr>
                <w:color w:val="000000"/>
                <w:sz w:val="18"/>
                <w:szCs w:val="18"/>
              </w:rPr>
            </w:pPr>
            <w:r w:rsidRPr="00A132FA">
              <w:rPr>
                <w:color w:val="000000"/>
                <w:sz w:val="18"/>
                <w:szCs w:val="18"/>
              </w:rPr>
              <w:t>3 </w:t>
            </w:r>
            <w:r w:rsidR="00A03004" w:rsidRPr="00A132FA">
              <w:rPr>
                <w:color w:val="000000"/>
                <w:sz w:val="18"/>
                <w:szCs w:val="18"/>
              </w:rPr>
              <w:t>626</w:t>
            </w:r>
            <w:r w:rsidRPr="00A132FA">
              <w:rPr>
                <w:color w:val="000000"/>
                <w:sz w:val="18"/>
                <w:szCs w:val="18"/>
              </w:rPr>
              <w:t> </w:t>
            </w:r>
            <w:r w:rsidR="00A03004" w:rsidRPr="00A132FA">
              <w:rPr>
                <w:color w:val="000000"/>
                <w:sz w:val="18"/>
                <w:szCs w:val="18"/>
              </w:rPr>
              <w:t>886,00</w:t>
            </w:r>
          </w:p>
        </w:tc>
        <w:tc>
          <w:tcPr>
            <w:tcW w:w="1304"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580189">
            <w:pPr>
              <w:spacing w:line="264" w:lineRule="auto"/>
              <w:ind w:left="-1809" w:hanging="4219"/>
              <w:jc w:val="right"/>
              <w:rPr>
                <w:color w:val="000000"/>
                <w:sz w:val="18"/>
                <w:szCs w:val="18"/>
              </w:rPr>
            </w:pPr>
            <w:r w:rsidRPr="00A132FA">
              <w:rPr>
                <w:color w:val="000000"/>
                <w:sz w:val="18"/>
                <w:szCs w:val="18"/>
              </w:rPr>
              <w:t>3</w:t>
            </w:r>
            <w:r w:rsidR="00580189" w:rsidRPr="00A132FA">
              <w:rPr>
                <w:color w:val="000000"/>
                <w:sz w:val="18"/>
                <w:szCs w:val="18"/>
              </w:rPr>
              <w:t> </w:t>
            </w:r>
            <w:r w:rsidRPr="00A132FA">
              <w:rPr>
                <w:color w:val="000000"/>
                <w:sz w:val="18"/>
                <w:szCs w:val="18"/>
              </w:rPr>
              <w:t>917</w:t>
            </w:r>
            <w:r w:rsidR="00580189" w:rsidRPr="00A132FA">
              <w:rPr>
                <w:color w:val="000000"/>
                <w:sz w:val="18"/>
                <w:szCs w:val="18"/>
              </w:rPr>
              <w:t> </w:t>
            </w:r>
            <w:r w:rsidRPr="00A132FA">
              <w:rPr>
                <w:color w:val="000000"/>
                <w:sz w:val="18"/>
                <w:szCs w:val="18"/>
              </w:rPr>
              <w:t>412,80</w:t>
            </w:r>
          </w:p>
        </w:tc>
        <w:tc>
          <w:tcPr>
            <w:tcW w:w="1306" w:type="dxa"/>
            <w:tcBorders>
              <w:top w:val="nil"/>
              <w:left w:val="nil"/>
              <w:bottom w:val="single" w:sz="4" w:space="0" w:color="auto"/>
              <w:right w:val="single" w:sz="4" w:space="0" w:color="auto"/>
            </w:tcBorders>
            <w:shd w:val="clear" w:color="000000" w:fill="FFFFFF"/>
            <w:vAlign w:val="center"/>
            <w:hideMark/>
          </w:tcPr>
          <w:p w:rsidR="00A03004" w:rsidRPr="00A132FA" w:rsidRDefault="00A03004" w:rsidP="00654F33">
            <w:pPr>
              <w:spacing w:line="264" w:lineRule="auto"/>
              <w:ind w:left="-5636"/>
              <w:jc w:val="right"/>
              <w:rPr>
                <w:color w:val="000000"/>
                <w:sz w:val="18"/>
                <w:szCs w:val="18"/>
              </w:rPr>
            </w:pPr>
            <w:r w:rsidRPr="00A132FA">
              <w:rPr>
                <w:color w:val="000000"/>
                <w:sz w:val="18"/>
                <w:szCs w:val="18"/>
              </w:rPr>
              <w:t>3</w:t>
            </w:r>
            <w:r w:rsidR="00580189" w:rsidRPr="00A132FA">
              <w:rPr>
                <w:color w:val="000000"/>
                <w:sz w:val="18"/>
                <w:szCs w:val="18"/>
              </w:rPr>
              <w:t> 834 </w:t>
            </w:r>
            <w:r w:rsidRPr="00A132FA">
              <w:rPr>
                <w:color w:val="000000"/>
                <w:sz w:val="18"/>
                <w:szCs w:val="18"/>
              </w:rPr>
              <w:t>364,20</w:t>
            </w:r>
          </w:p>
        </w:tc>
        <w:tc>
          <w:tcPr>
            <w:tcW w:w="1306" w:type="dxa"/>
            <w:tcBorders>
              <w:top w:val="nil"/>
              <w:left w:val="nil"/>
              <w:bottom w:val="single" w:sz="4" w:space="0" w:color="auto"/>
              <w:right w:val="single" w:sz="4" w:space="0" w:color="auto"/>
            </w:tcBorders>
            <w:shd w:val="clear" w:color="auto" w:fill="auto"/>
            <w:vAlign w:val="center"/>
            <w:hideMark/>
          </w:tcPr>
          <w:p w:rsidR="00A03004" w:rsidRPr="00A132FA" w:rsidRDefault="00A03004" w:rsidP="00580189">
            <w:pPr>
              <w:spacing w:line="264" w:lineRule="auto"/>
              <w:ind w:left="-1667" w:hanging="6912"/>
              <w:jc w:val="right"/>
              <w:rPr>
                <w:color w:val="000000"/>
                <w:sz w:val="18"/>
                <w:szCs w:val="18"/>
              </w:rPr>
            </w:pPr>
            <w:r w:rsidRPr="00A132FA">
              <w:rPr>
                <w:color w:val="000000"/>
                <w:sz w:val="18"/>
                <w:szCs w:val="18"/>
              </w:rPr>
              <w:t>3</w:t>
            </w:r>
            <w:r w:rsidR="00580189" w:rsidRPr="00A132FA">
              <w:rPr>
                <w:color w:val="000000"/>
                <w:sz w:val="18"/>
                <w:szCs w:val="18"/>
              </w:rPr>
              <w:t> </w:t>
            </w:r>
            <w:r w:rsidRPr="00A132FA">
              <w:rPr>
                <w:color w:val="000000"/>
                <w:sz w:val="18"/>
                <w:szCs w:val="18"/>
              </w:rPr>
              <w:t>882</w:t>
            </w:r>
            <w:r w:rsidR="00580189" w:rsidRPr="00A132FA">
              <w:rPr>
                <w:color w:val="000000"/>
                <w:sz w:val="18"/>
                <w:szCs w:val="18"/>
              </w:rPr>
              <w:t> </w:t>
            </w:r>
            <w:r w:rsidRPr="00A132FA">
              <w:rPr>
                <w:color w:val="000000"/>
                <w:sz w:val="18"/>
                <w:szCs w:val="18"/>
              </w:rPr>
              <w:t>706,20</w:t>
            </w:r>
          </w:p>
        </w:tc>
        <w:tc>
          <w:tcPr>
            <w:tcW w:w="1308" w:type="dxa"/>
            <w:tcBorders>
              <w:top w:val="nil"/>
              <w:left w:val="nil"/>
              <w:bottom w:val="single" w:sz="4" w:space="0" w:color="auto"/>
            </w:tcBorders>
            <w:shd w:val="clear" w:color="auto" w:fill="auto"/>
            <w:vAlign w:val="center"/>
            <w:hideMark/>
          </w:tcPr>
          <w:p w:rsidR="00A03004" w:rsidRPr="00A132FA" w:rsidRDefault="00A03004" w:rsidP="00654F33">
            <w:pPr>
              <w:spacing w:line="264" w:lineRule="auto"/>
              <w:ind w:left="-8046"/>
              <w:jc w:val="right"/>
              <w:rPr>
                <w:color w:val="000000"/>
                <w:sz w:val="18"/>
                <w:szCs w:val="18"/>
              </w:rPr>
            </w:pPr>
            <w:r w:rsidRPr="00A132FA">
              <w:rPr>
                <w:color w:val="000000"/>
                <w:sz w:val="18"/>
                <w:szCs w:val="18"/>
              </w:rPr>
              <w:t>3</w:t>
            </w:r>
            <w:r w:rsidR="00580189" w:rsidRPr="00A132FA">
              <w:rPr>
                <w:color w:val="000000"/>
                <w:sz w:val="18"/>
                <w:szCs w:val="18"/>
              </w:rPr>
              <w:t> 876 </w:t>
            </w:r>
            <w:r w:rsidRPr="00A132FA">
              <w:rPr>
                <w:color w:val="000000"/>
                <w:sz w:val="18"/>
                <w:szCs w:val="18"/>
              </w:rPr>
              <w:t>078,6</w:t>
            </w:r>
            <w:r w:rsidR="001E3D42" w:rsidRPr="00A132FA">
              <w:rPr>
                <w:color w:val="000000"/>
                <w:sz w:val="18"/>
                <w:szCs w:val="18"/>
              </w:rPr>
              <w:t>0</w:t>
            </w:r>
          </w:p>
        </w:tc>
      </w:tr>
      <w:tr w:rsidR="00A03004" w:rsidRPr="00A132FA" w:rsidTr="00A31133">
        <w:trPr>
          <w:trHeight w:val="262"/>
        </w:trPr>
        <w:tc>
          <w:tcPr>
            <w:tcW w:w="871" w:type="dxa"/>
            <w:tcBorders>
              <w:top w:val="single" w:sz="4" w:space="0" w:color="auto"/>
              <w:right w:val="single" w:sz="4" w:space="0" w:color="auto"/>
            </w:tcBorders>
            <w:shd w:val="clear" w:color="auto" w:fill="auto"/>
            <w:noWrap/>
            <w:hideMark/>
          </w:tcPr>
          <w:p w:rsidR="00A03004" w:rsidRPr="00A132FA" w:rsidRDefault="00A03004" w:rsidP="00654F33">
            <w:pPr>
              <w:spacing w:line="264" w:lineRule="auto"/>
              <w:jc w:val="center"/>
              <w:rPr>
                <w:color w:val="000000"/>
                <w:sz w:val="18"/>
                <w:szCs w:val="18"/>
              </w:rPr>
            </w:pPr>
            <w:r w:rsidRPr="00A132FA">
              <w:rPr>
                <w:color w:val="000000"/>
                <w:sz w:val="18"/>
                <w:szCs w:val="18"/>
              </w:rPr>
              <w:t>2.1.5</w:t>
            </w:r>
          </w:p>
        </w:tc>
        <w:tc>
          <w:tcPr>
            <w:tcW w:w="2031" w:type="dxa"/>
            <w:tcBorders>
              <w:top w:val="nil"/>
              <w:left w:val="nil"/>
              <w:right w:val="single" w:sz="4" w:space="0" w:color="auto"/>
            </w:tcBorders>
            <w:shd w:val="clear" w:color="auto" w:fill="auto"/>
            <w:hideMark/>
          </w:tcPr>
          <w:p w:rsidR="00A03004" w:rsidRPr="00A132FA" w:rsidRDefault="00A03004" w:rsidP="00A31133">
            <w:pPr>
              <w:spacing w:line="264" w:lineRule="auto"/>
              <w:rPr>
                <w:color w:val="000000"/>
                <w:sz w:val="18"/>
                <w:szCs w:val="18"/>
              </w:rPr>
            </w:pPr>
            <w:r w:rsidRPr="00A132FA">
              <w:rPr>
                <w:color w:val="000000"/>
                <w:sz w:val="18"/>
                <w:szCs w:val="18"/>
              </w:rPr>
              <w:t>поступления из ФРТ</w:t>
            </w:r>
          </w:p>
        </w:tc>
        <w:tc>
          <w:tcPr>
            <w:tcW w:w="1450" w:type="dxa"/>
            <w:tcBorders>
              <w:top w:val="nil"/>
              <w:left w:val="nil"/>
              <w:right w:val="single" w:sz="4" w:space="0" w:color="auto"/>
            </w:tcBorders>
            <w:shd w:val="clear" w:color="auto" w:fill="auto"/>
            <w:vAlign w:val="center"/>
            <w:hideMark/>
          </w:tcPr>
          <w:p w:rsidR="00A03004" w:rsidRPr="00A132FA" w:rsidRDefault="00A03004" w:rsidP="00580189">
            <w:pPr>
              <w:spacing w:line="264" w:lineRule="auto"/>
              <w:jc w:val="right"/>
              <w:rPr>
                <w:color w:val="000000"/>
                <w:sz w:val="18"/>
                <w:szCs w:val="18"/>
              </w:rPr>
            </w:pPr>
            <w:r w:rsidRPr="00A132FA">
              <w:rPr>
                <w:color w:val="000000"/>
                <w:sz w:val="18"/>
                <w:szCs w:val="18"/>
              </w:rPr>
              <w:t>885</w:t>
            </w:r>
            <w:r w:rsidR="00580189" w:rsidRPr="00A132FA">
              <w:rPr>
                <w:color w:val="000000"/>
                <w:sz w:val="18"/>
                <w:szCs w:val="18"/>
              </w:rPr>
              <w:t> </w:t>
            </w:r>
            <w:r w:rsidRPr="00A132FA">
              <w:rPr>
                <w:color w:val="000000"/>
                <w:sz w:val="18"/>
                <w:szCs w:val="18"/>
              </w:rPr>
              <w:t>715,20</w:t>
            </w:r>
          </w:p>
        </w:tc>
        <w:tc>
          <w:tcPr>
            <w:tcW w:w="1304" w:type="dxa"/>
            <w:tcBorders>
              <w:top w:val="nil"/>
              <w:left w:val="nil"/>
              <w:right w:val="single" w:sz="4" w:space="0" w:color="auto"/>
            </w:tcBorders>
            <w:shd w:val="clear" w:color="000000" w:fill="FFFFFF"/>
            <w:vAlign w:val="center"/>
            <w:hideMark/>
          </w:tcPr>
          <w:p w:rsidR="00A03004" w:rsidRPr="00A132FA" w:rsidRDefault="00A03004" w:rsidP="00654F33">
            <w:pPr>
              <w:spacing w:line="264" w:lineRule="auto"/>
              <w:ind w:left="-1809" w:hanging="4219"/>
              <w:jc w:val="right"/>
              <w:rPr>
                <w:color w:val="000000"/>
                <w:sz w:val="18"/>
                <w:szCs w:val="18"/>
              </w:rPr>
            </w:pPr>
            <w:r w:rsidRPr="00A132FA">
              <w:rPr>
                <w:color w:val="000000"/>
                <w:sz w:val="18"/>
                <w:szCs w:val="18"/>
              </w:rPr>
              <w:t> </w:t>
            </w:r>
          </w:p>
        </w:tc>
        <w:tc>
          <w:tcPr>
            <w:tcW w:w="1306" w:type="dxa"/>
            <w:tcBorders>
              <w:top w:val="nil"/>
              <w:left w:val="nil"/>
              <w:right w:val="single" w:sz="4" w:space="0" w:color="auto"/>
            </w:tcBorders>
            <w:shd w:val="clear" w:color="000000" w:fill="FFFFFF"/>
            <w:vAlign w:val="center"/>
            <w:hideMark/>
          </w:tcPr>
          <w:p w:rsidR="00A03004" w:rsidRPr="00A132FA" w:rsidRDefault="00A03004" w:rsidP="00654F33">
            <w:pPr>
              <w:spacing w:line="264" w:lineRule="auto"/>
              <w:ind w:left="-5636"/>
              <w:jc w:val="right"/>
              <w:rPr>
                <w:color w:val="000000"/>
                <w:sz w:val="18"/>
                <w:szCs w:val="18"/>
              </w:rPr>
            </w:pPr>
            <w:r w:rsidRPr="00A132FA">
              <w:rPr>
                <w:color w:val="000000"/>
                <w:sz w:val="18"/>
                <w:szCs w:val="18"/>
              </w:rPr>
              <w:t> </w:t>
            </w:r>
          </w:p>
        </w:tc>
        <w:tc>
          <w:tcPr>
            <w:tcW w:w="1306" w:type="dxa"/>
            <w:tcBorders>
              <w:top w:val="nil"/>
              <w:left w:val="nil"/>
              <w:right w:val="single" w:sz="4" w:space="0" w:color="auto"/>
            </w:tcBorders>
            <w:shd w:val="clear" w:color="auto" w:fill="auto"/>
            <w:vAlign w:val="center"/>
            <w:hideMark/>
          </w:tcPr>
          <w:p w:rsidR="00A03004" w:rsidRPr="00A132FA" w:rsidRDefault="00A03004" w:rsidP="00654F33">
            <w:pPr>
              <w:spacing w:line="264" w:lineRule="auto"/>
              <w:ind w:left="-1667" w:hanging="6912"/>
              <w:jc w:val="right"/>
              <w:rPr>
                <w:color w:val="000000"/>
                <w:sz w:val="18"/>
                <w:szCs w:val="18"/>
              </w:rPr>
            </w:pPr>
            <w:r w:rsidRPr="00A132FA">
              <w:rPr>
                <w:color w:val="000000"/>
                <w:sz w:val="18"/>
                <w:szCs w:val="18"/>
              </w:rPr>
              <w:t> </w:t>
            </w:r>
          </w:p>
        </w:tc>
        <w:tc>
          <w:tcPr>
            <w:tcW w:w="1308" w:type="dxa"/>
            <w:tcBorders>
              <w:top w:val="single" w:sz="4" w:space="0" w:color="auto"/>
              <w:left w:val="nil"/>
            </w:tcBorders>
            <w:shd w:val="clear" w:color="auto" w:fill="auto"/>
            <w:vAlign w:val="center"/>
            <w:hideMark/>
          </w:tcPr>
          <w:p w:rsidR="00A03004" w:rsidRPr="00A132FA" w:rsidRDefault="00A03004" w:rsidP="00654F33">
            <w:pPr>
              <w:spacing w:line="264" w:lineRule="auto"/>
              <w:ind w:left="-8046"/>
              <w:jc w:val="right"/>
              <w:rPr>
                <w:color w:val="000000"/>
                <w:sz w:val="18"/>
                <w:szCs w:val="18"/>
              </w:rPr>
            </w:pPr>
            <w:r w:rsidRPr="00A132FA">
              <w:rPr>
                <w:color w:val="000000"/>
                <w:sz w:val="18"/>
                <w:szCs w:val="18"/>
              </w:rPr>
              <w:t> </w:t>
            </w:r>
          </w:p>
        </w:tc>
      </w:tr>
      <w:tr w:rsidR="00A03004" w:rsidRPr="00A132FA" w:rsidTr="00A31133">
        <w:trPr>
          <w:trHeight w:val="312"/>
        </w:trPr>
        <w:tc>
          <w:tcPr>
            <w:tcW w:w="9576" w:type="dxa"/>
            <w:gridSpan w:val="7"/>
            <w:tcBorders>
              <w:top w:val="nil"/>
            </w:tcBorders>
            <w:shd w:val="clear" w:color="auto" w:fill="auto"/>
            <w:vAlign w:val="center"/>
            <w:hideMark/>
          </w:tcPr>
          <w:p w:rsidR="00A31133" w:rsidRDefault="00A31133" w:rsidP="004E4154">
            <w:pPr>
              <w:spacing w:line="264" w:lineRule="auto"/>
              <w:ind w:firstLine="743"/>
              <w:jc w:val="both"/>
              <w:rPr>
                <w:color w:val="000000"/>
                <w:sz w:val="18"/>
                <w:szCs w:val="18"/>
              </w:rPr>
            </w:pPr>
          </w:p>
          <w:p w:rsidR="00A03004" w:rsidRPr="00A132FA" w:rsidRDefault="00A03004" w:rsidP="004E4154">
            <w:pPr>
              <w:spacing w:line="264" w:lineRule="auto"/>
              <w:ind w:firstLine="743"/>
              <w:jc w:val="both"/>
              <w:rPr>
                <w:color w:val="000000"/>
                <w:sz w:val="18"/>
                <w:szCs w:val="18"/>
              </w:rPr>
            </w:pPr>
            <w:r w:rsidRPr="00A132FA">
              <w:rPr>
                <w:color w:val="000000"/>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tc>
      </w:tr>
    </w:tbl>
    <w:p w:rsidR="00A03004" w:rsidRDefault="00A03004" w:rsidP="00A03004">
      <w:pPr>
        <w:widowControl w:val="0"/>
        <w:suppressAutoHyphens/>
        <w:spacing w:line="264" w:lineRule="auto"/>
        <w:ind w:right="142" w:firstLine="709"/>
        <w:jc w:val="both"/>
        <w:rPr>
          <w:szCs w:val="28"/>
        </w:rPr>
      </w:pPr>
    </w:p>
    <w:p w:rsidR="000A3BD3" w:rsidRPr="00A132FA" w:rsidRDefault="000A3BD3" w:rsidP="00A03004">
      <w:pPr>
        <w:widowControl w:val="0"/>
        <w:suppressAutoHyphens/>
        <w:spacing w:line="264" w:lineRule="auto"/>
        <w:ind w:right="142" w:firstLine="709"/>
        <w:jc w:val="both"/>
        <w:rPr>
          <w:szCs w:val="28"/>
        </w:rPr>
      </w:pPr>
    </w:p>
    <w:p w:rsidR="00A03004" w:rsidRPr="00A132FA" w:rsidRDefault="00A03004" w:rsidP="00A03004">
      <w:pPr>
        <w:tabs>
          <w:tab w:val="left" w:pos="9639"/>
        </w:tabs>
        <w:autoSpaceDE w:val="0"/>
        <w:autoSpaceDN w:val="0"/>
        <w:adjustRightInd w:val="0"/>
        <w:spacing w:line="264" w:lineRule="auto"/>
        <w:ind w:right="142" w:firstLine="709"/>
        <w:jc w:val="both"/>
        <w:rPr>
          <w:spacing w:val="4"/>
          <w:szCs w:val="28"/>
        </w:rPr>
      </w:pPr>
      <w:r w:rsidRPr="00A132FA">
        <w:rPr>
          <w:spacing w:val="4"/>
          <w:szCs w:val="28"/>
        </w:rPr>
        <w:t xml:space="preserve">В расчетах прогнозируемого объема доходов республиканского бюджета учтены: </w:t>
      </w:r>
    </w:p>
    <w:p w:rsidR="00A03004" w:rsidRPr="00A132FA" w:rsidRDefault="00A03004" w:rsidP="00A03004">
      <w:pPr>
        <w:tabs>
          <w:tab w:val="left" w:pos="9639"/>
        </w:tabs>
        <w:autoSpaceDE w:val="0"/>
        <w:autoSpaceDN w:val="0"/>
        <w:adjustRightInd w:val="0"/>
        <w:spacing w:line="264" w:lineRule="auto"/>
        <w:ind w:right="142" w:firstLine="709"/>
        <w:jc w:val="both"/>
        <w:rPr>
          <w:spacing w:val="-5"/>
          <w:szCs w:val="28"/>
        </w:rPr>
      </w:pPr>
      <w:r w:rsidRPr="00A132FA">
        <w:rPr>
          <w:color w:val="000000"/>
          <w:szCs w:val="28"/>
        </w:rPr>
        <w:t xml:space="preserve">1) прогнозы поступлений налоговых и неналоговых доходов республиканского бюджета Республики Дагестан главных администраторов доходов республиканского бюджета Республики Дагестан (далее – прогноз администратора дохода), составленные ими на основании расчетов, </w:t>
      </w:r>
      <w:r w:rsidRPr="00A132FA">
        <w:rPr>
          <w:spacing w:val="-5"/>
          <w:szCs w:val="28"/>
        </w:rPr>
        <w:t xml:space="preserve">учитывающие в том числе: </w:t>
      </w:r>
    </w:p>
    <w:p w:rsidR="00A03004" w:rsidRPr="00A132FA" w:rsidRDefault="00A03004" w:rsidP="00A03004">
      <w:pPr>
        <w:tabs>
          <w:tab w:val="left" w:pos="9639"/>
        </w:tabs>
        <w:autoSpaceDE w:val="0"/>
        <w:autoSpaceDN w:val="0"/>
        <w:adjustRightInd w:val="0"/>
        <w:spacing w:line="264" w:lineRule="auto"/>
        <w:ind w:right="142" w:firstLine="709"/>
        <w:jc w:val="both"/>
        <w:rPr>
          <w:spacing w:val="4"/>
          <w:szCs w:val="28"/>
        </w:rPr>
      </w:pPr>
      <w:r w:rsidRPr="00A132FA">
        <w:rPr>
          <w:spacing w:val="-5"/>
          <w:szCs w:val="28"/>
        </w:rPr>
        <w:t>- динамику поступлений за ряд лет;</w:t>
      </w:r>
      <w:r w:rsidRPr="00A132FA">
        <w:rPr>
          <w:spacing w:val="4"/>
          <w:szCs w:val="28"/>
        </w:rPr>
        <w:t xml:space="preserve"> </w:t>
      </w:r>
    </w:p>
    <w:p w:rsidR="00A03004" w:rsidRPr="00A132FA" w:rsidRDefault="00A03004" w:rsidP="00A03004">
      <w:pPr>
        <w:tabs>
          <w:tab w:val="left" w:pos="9639"/>
        </w:tabs>
        <w:autoSpaceDE w:val="0"/>
        <w:autoSpaceDN w:val="0"/>
        <w:adjustRightInd w:val="0"/>
        <w:spacing w:line="264" w:lineRule="auto"/>
        <w:ind w:right="142" w:firstLine="709"/>
        <w:jc w:val="both"/>
        <w:rPr>
          <w:spacing w:val="4"/>
          <w:szCs w:val="28"/>
        </w:rPr>
      </w:pPr>
      <w:r w:rsidRPr="00A132FA">
        <w:rPr>
          <w:szCs w:val="28"/>
        </w:rPr>
        <w:t>- действующие, вводимые и планируемые к введению в действие с 1 января 2026 года норм</w:t>
      </w:r>
      <w:r w:rsidR="0002641B">
        <w:rPr>
          <w:szCs w:val="28"/>
        </w:rPr>
        <w:t>ы</w:t>
      </w:r>
      <w:r w:rsidRPr="00A132FA">
        <w:rPr>
          <w:szCs w:val="28"/>
        </w:rPr>
        <w:t xml:space="preserve"> федеральных нормативных правовых актов и нормативных правовых актов Республики Дагестан;</w:t>
      </w:r>
    </w:p>
    <w:p w:rsidR="00A03004" w:rsidRPr="00A132FA" w:rsidRDefault="00A03004" w:rsidP="00A03004">
      <w:pPr>
        <w:tabs>
          <w:tab w:val="left" w:pos="9639"/>
        </w:tabs>
        <w:autoSpaceDE w:val="0"/>
        <w:autoSpaceDN w:val="0"/>
        <w:adjustRightInd w:val="0"/>
        <w:spacing w:line="264" w:lineRule="auto"/>
        <w:ind w:right="142" w:firstLine="709"/>
        <w:jc w:val="both"/>
        <w:rPr>
          <w:szCs w:val="28"/>
        </w:rPr>
      </w:pPr>
      <w:r w:rsidRPr="00A132FA">
        <w:rPr>
          <w:szCs w:val="28"/>
        </w:rPr>
        <w:t xml:space="preserve">- прогнозы налоговых расходов (льгот) согласно действующих нормативных правовых актов Республики Дагестан; </w:t>
      </w:r>
    </w:p>
    <w:p w:rsidR="00A03004" w:rsidRPr="00A132FA" w:rsidRDefault="00A03004" w:rsidP="00A03004">
      <w:pPr>
        <w:tabs>
          <w:tab w:val="left" w:pos="9639"/>
        </w:tabs>
        <w:autoSpaceDE w:val="0"/>
        <w:autoSpaceDN w:val="0"/>
        <w:adjustRightInd w:val="0"/>
        <w:spacing w:line="264" w:lineRule="auto"/>
        <w:ind w:right="142" w:firstLine="709"/>
        <w:jc w:val="both"/>
        <w:rPr>
          <w:spacing w:val="4"/>
          <w:szCs w:val="28"/>
        </w:rPr>
      </w:pPr>
      <w:r w:rsidRPr="00A132FA">
        <w:rPr>
          <w:spacing w:val="4"/>
          <w:szCs w:val="28"/>
        </w:rPr>
        <w:t xml:space="preserve">- параметры прогноза социально-экономического развития Республики Дагестан на 2026 год и на плановый период 2027 и 2028 годов (индексы потребительских цен, объемы и индексы физического объема валового регионального продукта, объемы фонда начисленной заработной платы работников и прибыли прибыльных организаций); </w:t>
      </w:r>
    </w:p>
    <w:p w:rsidR="00A03004" w:rsidRPr="00A132FA" w:rsidRDefault="00A03004" w:rsidP="00A03004">
      <w:pPr>
        <w:tabs>
          <w:tab w:val="left" w:pos="9639"/>
        </w:tabs>
        <w:autoSpaceDE w:val="0"/>
        <w:autoSpaceDN w:val="0"/>
        <w:adjustRightInd w:val="0"/>
        <w:spacing w:line="264" w:lineRule="auto"/>
        <w:ind w:right="142" w:firstLine="709"/>
        <w:jc w:val="both"/>
        <w:rPr>
          <w:szCs w:val="28"/>
        </w:rPr>
      </w:pPr>
      <w:r w:rsidRPr="00A132FA">
        <w:rPr>
          <w:color w:val="000000"/>
          <w:szCs w:val="28"/>
        </w:rPr>
        <w:t xml:space="preserve">2) ожидаемые </w:t>
      </w:r>
      <w:r w:rsidRPr="00A132FA">
        <w:rPr>
          <w:szCs w:val="28"/>
        </w:rPr>
        <w:t>дополнительные налоговые поступления, в том числе:</w:t>
      </w:r>
    </w:p>
    <w:p w:rsidR="00A03004" w:rsidRPr="00A132FA" w:rsidRDefault="00A03004" w:rsidP="00A03004">
      <w:pPr>
        <w:tabs>
          <w:tab w:val="left" w:pos="9639"/>
        </w:tabs>
        <w:autoSpaceDE w:val="0"/>
        <w:autoSpaceDN w:val="0"/>
        <w:adjustRightInd w:val="0"/>
        <w:spacing w:line="264" w:lineRule="auto"/>
        <w:ind w:right="142" w:firstLine="709"/>
        <w:jc w:val="both"/>
        <w:rPr>
          <w:szCs w:val="28"/>
        </w:rPr>
      </w:pPr>
      <w:r w:rsidRPr="00A132FA">
        <w:rPr>
          <w:szCs w:val="28"/>
        </w:rPr>
        <w:t>- в результате выполнения мероприятий Программы финансового оздоровления и социально-экономического развития Республики Дагестан на 2020-2027 годы;</w:t>
      </w:r>
    </w:p>
    <w:p w:rsidR="00A03004" w:rsidRPr="00A132FA" w:rsidRDefault="00A03004" w:rsidP="00A03004">
      <w:pPr>
        <w:tabs>
          <w:tab w:val="left" w:pos="9639"/>
        </w:tabs>
        <w:autoSpaceDE w:val="0"/>
        <w:autoSpaceDN w:val="0"/>
        <w:adjustRightInd w:val="0"/>
        <w:spacing w:line="264" w:lineRule="auto"/>
        <w:ind w:right="142" w:firstLine="709"/>
        <w:jc w:val="both"/>
        <w:rPr>
          <w:spacing w:val="4"/>
          <w:szCs w:val="28"/>
        </w:rPr>
      </w:pPr>
      <w:r w:rsidRPr="00A132FA">
        <w:rPr>
          <w:color w:val="000000"/>
          <w:szCs w:val="28"/>
        </w:rPr>
        <w:t>- за счет бюджетного эффекта от реализации инфраструктурных</w:t>
      </w:r>
      <w:r w:rsidRPr="00A132FA">
        <w:rPr>
          <w:rFonts w:eastAsia="Calibri"/>
          <w:szCs w:val="28"/>
        </w:rPr>
        <w:t xml:space="preserve"> проектов в республике до 2042 года;</w:t>
      </w:r>
      <w:r w:rsidRPr="00A132FA">
        <w:rPr>
          <w:spacing w:val="4"/>
          <w:szCs w:val="28"/>
        </w:rPr>
        <w:t xml:space="preserve"> </w:t>
      </w:r>
    </w:p>
    <w:p w:rsidR="00A03004" w:rsidRPr="00A132FA" w:rsidRDefault="00A03004" w:rsidP="00A03004">
      <w:pPr>
        <w:tabs>
          <w:tab w:val="left" w:pos="9639"/>
        </w:tabs>
        <w:autoSpaceDE w:val="0"/>
        <w:autoSpaceDN w:val="0"/>
        <w:adjustRightInd w:val="0"/>
        <w:spacing w:line="264" w:lineRule="auto"/>
        <w:ind w:right="142" w:firstLine="709"/>
        <w:jc w:val="both"/>
        <w:rPr>
          <w:spacing w:val="4"/>
          <w:szCs w:val="28"/>
        </w:rPr>
      </w:pPr>
      <w:r w:rsidRPr="00A132FA">
        <w:rPr>
          <w:spacing w:val="4"/>
          <w:szCs w:val="28"/>
        </w:rPr>
        <w:t>3) другие факторы, влияющие на прогнозируемую динамику изменения доходов республиканского бюджета, в том числе:</w:t>
      </w:r>
    </w:p>
    <w:p w:rsidR="00A03004" w:rsidRPr="00A132FA" w:rsidRDefault="00A03004" w:rsidP="00A03004">
      <w:pPr>
        <w:tabs>
          <w:tab w:val="left" w:pos="9639"/>
        </w:tabs>
        <w:autoSpaceDE w:val="0"/>
        <w:autoSpaceDN w:val="0"/>
        <w:adjustRightInd w:val="0"/>
        <w:spacing w:line="264" w:lineRule="auto"/>
        <w:ind w:right="142" w:firstLine="709"/>
        <w:jc w:val="both"/>
        <w:rPr>
          <w:szCs w:val="28"/>
        </w:rPr>
      </w:pPr>
      <w:r w:rsidRPr="00A132FA">
        <w:rPr>
          <w:spacing w:val="4"/>
          <w:szCs w:val="28"/>
        </w:rPr>
        <w:t>- </w:t>
      </w:r>
      <w:r w:rsidRPr="00A132FA">
        <w:rPr>
          <w:szCs w:val="28"/>
        </w:rPr>
        <w:t xml:space="preserve">реализация мер Плана мероприятий по увеличению доходной части консолидированного бюджета Республики Дагестан, утвержденного </w:t>
      </w:r>
      <w:r w:rsidRPr="00A132FA">
        <w:rPr>
          <w:szCs w:val="28"/>
        </w:rPr>
        <w:lastRenderedPageBreak/>
        <w:t xml:space="preserve">руководителем ФНС России Д.В. Егоровым и Главой Республики Дагестан С.А. Меликовым; </w:t>
      </w:r>
    </w:p>
    <w:p w:rsidR="00A03004" w:rsidRPr="00A132FA" w:rsidRDefault="00A03004" w:rsidP="00A03004">
      <w:pPr>
        <w:tabs>
          <w:tab w:val="left" w:pos="9639"/>
        </w:tabs>
        <w:autoSpaceDE w:val="0"/>
        <w:autoSpaceDN w:val="0"/>
        <w:adjustRightInd w:val="0"/>
        <w:spacing w:line="264" w:lineRule="auto"/>
        <w:ind w:right="142" w:firstLine="709"/>
        <w:jc w:val="both"/>
        <w:rPr>
          <w:szCs w:val="28"/>
        </w:rPr>
      </w:pPr>
      <w:r w:rsidRPr="00A132FA">
        <w:rPr>
          <w:szCs w:val="28"/>
        </w:rPr>
        <w:t>- работа зональных рабочих групп по увеличению доходной части бюджета и легализации «теневого» сектора экономики, образованных в соответствии с распоряжением Правительства Республики Дагестан от 17 апреля 2023 года № 152-р;</w:t>
      </w:r>
    </w:p>
    <w:p w:rsidR="00A03004" w:rsidRPr="00A132FA" w:rsidRDefault="00A03004" w:rsidP="00A03004">
      <w:pPr>
        <w:tabs>
          <w:tab w:val="left" w:pos="9639"/>
        </w:tabs>
        <w:autoSpaceDE w:val="0"/>
        <w:autoSpaceDN w:val="0"/>
        <w:adjustRightInd w:val="0"/>
        <w:spacing w:line="264" w:lineRule="auto"/>
        <w:ind w:right="142" w:firstLine="709"/>
        <w:jc w:val="both"/>
        <w:rPr>
          <w:szCs w:val="28"/>
        </w:rPr>
      </w:pPr>
      <w:r w:rsidRPr="00A132FA">
        <w:rPr>
          <w:szCs w:val="28"/>
        </w:rPr>
        <w:t>- поступление неналоговых доходов, в том числе доходы от операций по управлению остатками средств на едином казначейском счете, зачисляемые в бюджеты бюджетной системы Российской Федерации.</w:t>
      </w:r>
    </w:p>
    <w:p w:rsidR="00A03004" w:rsidRDefault="00A03004" w:rsidP="00A03004">
      <w:pPr>
        <w:widowControl w:val="0"/>
        <w:tabs>
          <w:tab w:val="left" w:pos="0"/>
        </w:tabs>
        <w:suppressAutoHyphens/>
        <w:spacing w:line="264" w:lineRule="auto"/>
        <w:ind w:right="142"/>
        <w:rPr>
          <w:color w:val="000000"/>
          <w:szCs w:val="28"/>
        </w:rPr>
      </w:pPr>
    </w:p>
    <w:p w:rsidR="00CD610E" w:rsidRPr="00A132FA" w:rsidRDefault="00CD610E" w:rsidP="00A03004">
      <w:pPr>
        <w:widowControl w:val="0"/>
        <w:tabs>
          <w:tab w:val="left" w:pos="0"/>
        </w:tabs>
        <w:suppressAutoHyphens/>
        <w:spacing w:line="264" w:lineRule="auto"/>
        <w:ind w:right="142"/>
        <w:rPr>
          <w:color w:val="000000"/>
          <w:szCs w:val="28"/>
        </w:rPr>
      </w:pPr>
    </w:p>
    <w:p w:rsidR="00A03004" w:rsidRPr="00A132FA" w:rsidRDefault="00A03004" w:rsidP="00A03004">
      <w:pPr>
        <w:widowControl w:val="0"/>
        <w:numPr>
          <w:ilvl w:val="1"/>
          <w:numId w:val="3"/>
        </w:numPr>
        <w:tabs>
          <w:tab w:val="left" w:pos="0"/>
        </w:tabs>
        <w:suppressAutoHyphens/>
        <w:spacing w:line="264" w:lineRule="auto"/>
        <w:ind w:left="0" w:right="142" w:firstLine="0"/>
        <w:jc w:val="center"/>
        <w:rPr>
          <w:color w:val="000000"/>
          <w:szCs w:val="28"/>
        </w:rPr>
      </w:pPr>
      <w:r w:rsidRPr="00A132FA">
        <w:rPr>
          <w:color w:val="000000"/>
          <w:szCs w:val="28"/>
        </w:rPr>
        <w:t>Налоговые и неналоговые доходы</w:t>
      </w:r>
    </w:p>
    <w:p w:rsidR="00A03004" w:rsidRPr="00A132FA" w:rsidRDefault="00A03004" w:rsidP="00A03004">
      <w:pPr>
        <w:widowControl w:val="0"/>
        <w:suppressAutoHyphens/>
        <w:spacing w:line="264" w:lineRule="auto"/>
        <w:ind w:right="142" w:firstLine="709"/>
        <w:jc w:val="both"/>
        <w:rPr>
          <w:spacing w:val="4"/>
          <w:szCs w:val="28"/>
        </w:rPr>
      </w:pPr>
    </w:p>
    <w:p w:rsidR="00A03004" w:rsidRPr="00A132FA" w:rsidRDefault="00A03004" w:rsidP="00A03004">
      <w:pPr>
        <w:widowControl w:val="0"/>
        <w:suppressAutoHyphens/>
        <w:spacing w:line="264" w:lineRule="auto"/>
        <w:ind w:right="142" w:firstLine="709"/>
        <w:jc w:val="both"/>
        <w:rPr>
          <w:spacing w:val="4"/>
          <w:szCs w:val="28"/>
        </w:rPr>
      </w:pPr>
      <w:r w:rsidRPr="00A132FA">
        <w:rPr>
          <w:spacing w:val="4"/>
          <w:szCs w:val="28"/>
        </w:rPr>
        <w:t>Налоговые и неналоговые доходы республиканского бюджета прогнозируются в объеме:</w:t>
      </w:r>
    </w:p>
    <w:p w:rsidR="00A03004" w:rsidRPr="00A132FA" w:rsidRDefault="00A03004" w:rsidP="00A03004">
      <w:pPr>
        <w:widowControl w:val="0"/>
        <w:suppressAutoHyphens/>
        <w:spacing w:line="264" w:lineRule="auto"/>
        <w:ind w:right="142" w:firstLine="709"/>
        <w:jc w:val="both"/>
        <w:rPr>
          <w:spacing w:val="4"/>
          <w:szCs w:val="28"/>
        </w:rPr>
      </w:pPr>
      <w:r w:rsidRPr="00A132FA">
        <w:rPr>
          <w:spacing w:val="4"/>
          <w:szCs w:val="28"/>
        </w:rPr>
        <w:t>на 2026 год 63</w:t>
      </w:r>
      <w:r w:rsidRPr="00A132FA">
        <w:rPr>
          <w:spacing w:val="4"/>
          <w:szCs w:val="28"/>
          <w:lang w:val="en-US"/>
        </w:rPr>
        <w:t> </w:t>
      </w:r>
      <w:r w:rsidRPr="00A132FA">
        <w:rPr>
          <w:spacing w:val="4"/>
          <w:szCs w:val="28"/>
        </w:rPr>
        <w:t>358</w:t>
      </w:r>
      <w:r w:rsidRPr="00A132FA">
        <w:rPr>
          <w:spacing w:val="4"/>
          <w:szCs w:val="28"/>
          <w:lang w:val="en-US"/>
        </w:rPr>
        <w:t> </w:t>
      </w:r>
      <w:r w:rsidRPr="00A132FA">
        <w:rPr>
          <w:spacing w:val="4"/>
          <w:szCs w:val="28"/>
        </w:rPr>
        <w:t xml:space="preserve">781,50 тыс. рублей, что составляет 130,72 проц. к утвержденному плану на 2025 год; </w:t>
      </w:r>
    </w:p>
    <w:p w:rsidR="00A03004" w:rsidRPr="00A132FA" w:rsidRDefault="00A03004" w:rsidP="00A03004">
      <w:pPr>
        <w:widowControl w:val="0"/>
        <w:suppressAutoHyphens/>
        <w:spacing w:line="264" w:lineRule="auto"/>
        <w:ind w:right="142" w:firstLine="709"/>
        <w:jc w:val="both"/>
        <w:rPr>
          <w:spacing w:val="4"/>
          <w:szCs w:val="28"/>
        </w:rPr>
      </w:pPr>
      <w:r w:rsidRPr="00A132FA">
        <w:rPr>
          <w:spacing w:val="4"/>
          <w:szCs w:val="28"/>
        </w:rPr>
        <w:t>на 2027 год – 58 661</w:t>
      </w:r>
      <w:r w:rsidRPr="00A132FA">
        <w:rPr>
          <w:spacing w:val="4"/>
          <w:szCs w:val="28"/>
          <w:lang w:val="en-US"/>
        </w:rPr>
        <w:t> </w:t>
      </w:r>
      <w:r w:rsidRPr="00A132FA">
        <w:rPr>
          <w:spacing w:val="4"/>
          <w:szCs w:val="28"/>
        </w:rPr>
        <w:t>566,11 тыс. рублей,</w:t>
      </w:r>
      <w:r w:rsidR="00C359CB">
        <w:rPr>
          <w:spacing w:val="4"/>
          <w:szCs w:val="28"/>
        </w:rPr>
        <w:t xml:space="preserve"> или 92,59</w:t>
      </w:r>
      <w:r w:rsidRPr="00A132FA">
        <w:rPr>
          <w:spacing w:val="4"/>
          <w:szCs w:val="28"/>
        </w:rPr>
        <w:t xml:space="preserve"> проц. к планируемой сумме на 2026 год; </w:t>
      </w:r>
    </w:p>
    <w:p w:rsidR="00A03004" w:rsidRPr="00A132FA" w:rsidRDefault="00A03004" w:rsidP="00A03004">
      <w:pPr>
        <w:widowControl w:val="0"/>
        <w:suppressAutoHyphens/>
        <w:spacing w:line="264" w:lineRule="auto"/>
        <w:ind w:right="142" w:firstLine="709"/>
        <w:jc w:val="both"/>
        <w:rPr>
          <w:spacing w:val="4"/>
          <w:szCs w:val="28"/>
        </w:rPr>
      </w:pPr>
      <w:r w:rsidRPr="00A132FA">
        <w:rPr>
          <w:spacing w:val="4"/>
          <w:szCs w:val="28"/>
        </w:rPr>
        <w:t>на 2028 год –</w:t>
      </w:r>
      <w:r w:rsidR="00C359CB">
        <w:rPr>
          <w:spacing w:val="4"/>
          <w:szCs w:val="28"/>
        </w:rPr>
        <w:t xml:space="preserve"> </w:t>
      </w:r>
      <w:r w:rsidRPr="00A132FA">
        <w:rPr>
          <w:spacing w:val="4"/>
          <w:szCs w:val="28"/>
        </w:rPr>
        <w:t>63 247</w:t>
      </w:r>
      <w:r w:rsidRPr="00A132FA">
        <w:rPr>
          <w:spacing w:val="4"/>
          <w:szCs w:val="28"/>
          <w:lang w:val="en-US"/>
        </w:rPr>
        <w:t> </w:t>
      </w:r>
      <w:r w:rsidRPr="00A132FA">
        <w:rPr>
          <w:spacing w:val="4"/>
          <w:szCs w:val="28"/>
        </w:rPr>
        <w:t xml:space="preserve">371,79 тыс. рублей, или 107,82 проц. к планируемой сумме на 2027 год. </w:t>
      </w:r>
    </w:p>
    <w:p w:rsidR="00A03004" w:rsidRPr="00A132FA" w:rsidRDefault="00A03004" w:rsidP="00A30DF4">
      <w:pPr>
        <w:widowControl w:val="0"/>
        <w:suppressAutoHyphens/>
        <w:spacing w:line="264" w:lineRule="auto"/>
        <w:ind w:right="142" w:firstLine="709"/>
        <w:jc w:val="both"/>
        <w:rPr>
          <w:spacing w:val="4"/>
          <w:szCs w:val="28"/>
        </w:rPr>
      </w:pPr>
      <w:r w:rsidRPr="00A132FA">
        <w:rPr>
          <w:spacing w:val="4"/>
          <w:szCs w:val="28"/>
        </w:rPr>
        <w:t xml:space="preserve">Основная сумма поступлений в структуре налоговых и неналоговых доходов республиканского бюджета на 2026 год запланирована от следующих налоговых доходных источников: </w:t>
      </w:r>
    </w:p>
    <w:p w:rsidR="00A03004" w:rsidRPr="00A132FA" w:rsidRDefault="00A03004" w:rsidP="00A03004">
      <w:pPr>
        <w:widowControl w:val="0"/>
        <w:suppressAutoHyphens/>
        <w:spacing w:line="264" w:lineRule="auto"/>
        <w:ind w:right="142" w:firstLine="709"/>
        <w:jc w:val="both"/>
        <w:rPr>
          <w:spacing w:val="4"/>
          <w:szCs w:val="28"/>
        </w:rPr>
      </w:pPr>
      <w:r w:rsidRPr="00A132FA">
        <w:rPr>
          <w:spacing w:val="4"/>
          <w:szCs w:val="28"/>
        </w:rPr>
        <w:t xml:space="preserve">- налога на прибыль организаций – 12,99 проц.; </w:t>
      </w:r>
    </w:p>
    <w:p w:rsidR="00A03004" w:rsidRPr="00A132FA" w:rsidRDefault="00A03004" w:rsidP="00A30DF4">
      <w:pPr>
        <w:widowControl w:val="0"/>
        <w:suppressAutoHyphens/>
        <w:spacing w:line="264" w:lineRule="auto"/>
        <w:ind w:right="142" w:firstLine="709"/>
        <w:jc w:val="both"/>
        <w:rPr>
          <w:spacing w:val="4"/>
          <w:szCs w:val="28"/>
        </w:rPr>
      </w:pPr>
      <w:r w:rsidRPr="00A132FA">
        <w:rPr>
          <w:spacing w:val="4"/>
          <w:szCs w:val="28"/>
        </w:rPr>
        <w:t xml:space="preserve">- налога на доходы физических лиц (НДФЛ) – 38,07 проц.; </w:t>
      </w:r>
    </w:p>
    <w:p w:rsidR="00A03004" w:rsidRPr="00A132FA" w:rsidRDefault="00A03004" w:rsidP="00A03004">
      <w:pPr>
        <w:widowControl w:val="0"/>
        <w:suppressAutoHyphens/>
        <w:spacing w:line="264" w:lineRule="auto"/>
        <w:ind w:right="142" w:firstLine="709"/>
        <w:jc w:val="both"/>
        <w:rPr>
          <w:spacing w:val="4"/>
          <w:szCs w:val="28"/>
        </w:rPr>
      </w:pPr>
      <w:r w:rsidRPr="00A132FA">
        <w:rPr>
          <w:spacing w:val="4"/>
          <w:szCs w:val="28"/>
        </w:rPr>
        <w:t xml:space="preserve">- налога на имущество организаций – 4,98 проц.; </w:t>
      </w:r>
    </w:p>
    <w:p w:rsidR="00A03004" w:rsidRPr="00A132FA" w:rsidRDefault="00A03004" w:rsidP="00A30DF4">
      <w:pPr>
        <w:widowControl w:val="0"/>
        <w:suppressAutoHyphens/>
        <w:spacing w:line="264" w:lineRule="auto"/>
        <w:ind w:right="142" w:firstLine="709"/>
        <w:jc w:val="both"/>
        <w:rPr>
          <w:spacing w:val="4"/>
          <w:szCs w:val="28"/>
        </w:rPr>
      </w:pPr>
      <w:r w:rsidRPr="00A132FA">
        <w:rPr>
          <w:spacing w:val="4"/>
          <w:szCs w:val="28"/>
        </w:rPr>
        <w:t>- акцизов (ГСМ и алкоголь) – 20,54 проц.;</w:t>
      </w:r>
    </w:p>
    <w:p w:rsidR="00A03004" w:rsidRPr="00A132FA" w:rsidRDefault="00A03004" w:rsidP="00A03004">
      <w:pPr>
        <w:widowControl w:val="0"/>
        <w:suppressAutoHyphens/>
        <w:spacing w:line="264" w:lineRule="auto"/>
        <w:ind w:right="142" w:firstLine="709"/>
        <w:jc w:val="both"/>
        <w:rPr>
          <w:spacing w:val="4"/>
          <w:szCs w:val="28"/>
        </w:rPr>
      </w:pPr>
      <w:r w:rsidRPr="00A132FA">
        <w:rPr>
          <w:spacing w:val="4"/>
          <w:szCs w:val="28"/>
        </w:rPr>
        <w:t>- транспортного налога – 4,95 процента.</w:t>
      </w:r>
    </w:p>
    <w:p w:rsidR="00A03004" w:rsidRPr="00A132FA" w:rsidRDefault="00A03004" w:rsidP="00A30DF4">
      <w:pPr>
        <w:widowControl w:val="0"/>
        <w:suppressAutoHyphens/>
        <w:spacing w:line="264" w:lineRule="auto"/>
        <w:ind w:right="142" w:firstLine="709"/>
        <w:jc w:val="both"/>
        <w:rPr>
          <w:spacing w:val="-5"/>
          <w:szCs w:val="28"/>
        </w:rPr>
      </w:pPr>
      <w:r w:rsidRPr="00A132FA">
        <w:rPr>
          <w:spacing w:val="4"/>
          <w:szCs w:val="28"/>
        </w:rPr>
        <w:t>Таким образом, в структуре налоговых и неналоговых доходов</w:t>
      </w:r>
      <w:r w:rsidRPr="00A132FA">
        <w:rPr>
          <w:spacing w:val="-5"/>
          <w:szCs w:val="28"/>
        </w:rPr>
        <w:t xml:space="preserve"> республиканского бюджета на 2026 год налоговые доходы составляют 83,38 процента.</w:t>
      </w:r>
    </w:p>
    <w:p w:rsidR="00A03004" w:rsidRPr="00A132FA" w:rsidRDefault="00A03004" w:rsidP="00A03004">
      <w:pPr>
        <w:tabs>
          <w:tab w:val="left" w:pos="0"/>
        </w:tabs>
        <w:spacing w:line="264" w:lineRule="auto"/>
        <w:ind w:right="142" w:firstLine="709"/>
        <w:jc w:val="both"/>
        <w:rPr>
          <w:szCs w:val="28"/>
        </w:rPr>
      </w:pPr>
      <w:r w:rsidRPr="00A132FA">
        <w:rPr>
          <w:szCs w:val="28"/>
        </w:rPr>
        <w:t xml:space="preserve">Неналоговые доходы в </w:t>
      </w:r>
      <w:r w:rsidRPr="00A132FA">
        <w:rPr>
          <w:spacing w:val="-5"/>
          <w:szCs w:val="28"/>
        </w:rPr>
        <w:t xml:space="preserve">структуре налоговых и неналоговых доходов республиканского бюджета </w:t>
      </w:r>
      <w:r w:rsidRPr="00A132FA">
        <w:rPr>
          <w:szCs w:val="28"/>
        </w:rPr>
        <w:t>составляют 16,6</w:t>
      </w:r>
      <w:r w:rsidR="00183260">
        <w:rPr>
          <w:szCs w:val="28"/>
        </w:rPr>
        <w:t>3</w:t>
      </w:r>
      <w:r w:rsidRPr="00A132FA">
        <w:rPr>
          <w:szCs w:val="28"/>
          <w:lang w:val="en-US"/>
        </w:rPr>
        <w:t> </w:t>
      </w:r>
      <w:r w:rsidRPr="00A132FA">
        <w:rPr>
          <w:szCs w:val="28"/>
        </w:rPr>
        <w:t>процента, в которых 66,15 проц. составляет доходы от операций по управлению остатками средств на едином казначейском счете, зачисляемые в бюджеты бюджетной системы Российской Федерации.</w:t>
      </w:r>
    </w:p>
    <w:p w:rsidR="00A03004" w:rsidRDefault="00A03004" w:rsidP="00A03004">
      <w:pPr>
        <w:tabs>
          <w:tab w:val="left" w:pos="0"/>
        </w:tabs>
        <w:spacing w:line="264" w:lineRule="auto"/>
        <w:ind w:right="142" w:firstLine="709"/>
        <w:jc w:val="both"/>
        <w:rPr>
          <w:szCs w:val="28"/>
        </w:rPr>
      </w:pPr>
    </w:p>
    <w:p w:rsidR="000F6784" w:rsidRDefault="000F6784" w:rsidP="00A03004">
      <w:pPr>
        <w:tabs>
          <w:tab w:val="left" w:pos="0"/>
        </w:tabs>
        <w:spacing w:line="264" w:lineRule="auto"/>
        <w:ind w:right="142" w:firstLine="709"/>
        <w:jc w:val="both"/>
        <w:rPr>
          <w:szCs w:val="28"/>
        </w:rPr>
      </w:pPr>
    </w:p>
    <w:p w:rsidR="000F6784" w:rsidRDefault="000F6784" w:rsidP="00A03004">
      <w:pPr>
        <w:tabs>
          <w:tab w:val="left" w:pos="0"/>
        </w:tabs>
        <w:spacing w:line="264" w:lineRule="auto"/>
        <w:ind w:right="142" w:firstLine="709"/>
        <w:jc w:val="both"/>
        <w:rPr>
          <w:szCs w:val="28"/>
        </w:rPr>
      </w:pPr>
    </w:p>
    <w:p w:rsidR="000F6784" w:rsidRDefault="000F6784" w:rsidP="00A03004">
      <w:pPr>
        <w:tabs>
          <w:tab w:val="left" w:pos="0"/>
        </w:tabs>
        <w:spacing w:line="264" w:lineRule="auto"/>
        <w:ind w:right="142" w:firstLine="709"/>
        <w:jc w:val="both"/>
        <w:rPr>
          <w:szCs w:val="28"/>
        </w:rPr>
      </w:pPr>
    </w:p>
    <w:p w:rsidR="00B276E3" w:rsidRDefault="00A03004" w:rsidP="00B276E3">
      <w:pPr>
        <w:widowControl w:val="0"/>
        <w:suppressAutoHyphens/>
        <w:spacing w:line="264" w:lineRule="auto"/>
        <w:ind w:right="142" w:firstLine="709"/>
        <w:jc w:val="center"/>
        <w:rPr>
          <w:szCs w:val="28"/>
        </w:rPr>
      </w:pPr>
      <w:r w:rsidRPr="00A132FA">
        <w:rPr>
          <w:szCs w:val="28"/>
        </w:rPr>
        <w:lastRenderedPageBreak/>
        <w:t>Удельный вес поступлений</w:t>
      </w:r>
    </w:p>
    <w:p w:rsidR="00A03004" w:rsidRDefault="00A03004" w:rsidP="00B276E3">
      <w:pPr>
        <w:widowControl w:val="0"/>
        <w:suppressAutoHyphens/>
        <w:spacing w:line="264" w:lineRule="auto"/>
        <w:ind w:right="142" w:firstLine="709"/>
        <w:jc w:val="center"/>
        <w:rPr>
          <w:szCs w:val="28"/>
        </w:rPr>
      </w:pPr>
      <w:r w:rsidRPr="00A132FA">
        <w:rPr>
          <w:szCs w:val="28"/>
        </w:rPr>
        <w:t xml:space="preserve">в общем объеме </w:t>
      </w:r>
      <w:r w:rsidR="00050952">
        <w:rPr>
          <w:szCs w:val="28"/>
        </w:rPr>
        <w:t>налоговых и неналоговых доходов</w:t>
      </w:r>
    </w:p>
    <w:p w:rsidR="0006209F" w:rsidRPr="0006209F" w:rsidRDefault="0006209F" w:rsidP="00B276E3">
      <w:pPr>
        <w:widowControl w:val="0"/>
        <w:suppressAutoHyphens/>
        <w:spacing w:line="264" w:lineRule="auto"/>
        <w:ind w:right="142" w:firstLine="709"/>
        <w:jc w:val="center"/>
        <w:rPr>
          <w:sz w:val="18"/>
          <w:szCs w:val="18"/>
        </w:rPr>
      </w:pPr>
    </w:p>
    <w:tbl>
      <w:tblPr>
        <w:tblW w:w="9934"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1276"/>
        <w:gridCol w:w="1275"/>
        <w:gridCol w:w="1276"/>
        <w:gridCol w:w="1429"/>
      </w:tblGrid>
      <w:tr w:rsidR="00A03004" w:rsidRPr="00A132FA" w:rsidTr="00993D8F">
        <w:tc>
          <w:tcPr>
            <w:tcW w:w="4678" w:type="dxa"/>
            <w:vMerge w:val="restart"/>
            <w:tcBorders>
              <w:left w:val="nil"/>
            </w:tcBorders>
            <w:shd w:val="clear" w:color="auto" w:fill="auto"/>
          </w:tcPr>
          <w:p w:rsidR="00A03004" w:rsidRPr="00A132FA" w:rsidRDefault="00A03004" w:rsidP="00654F33">
            <w:pPr>
              <w:widowControl w:val="0"/>
              <w:suppressAutoHyphens/>
              <w:spacing w:line="264" w:lineRule="auto"/>
              <w:ind w:right="141"/>
              <w:jc w:val="center"/>
              <w:rPr>
                <w:sz w:val="22"/>
                <w:szCs w:val="22"/>
              </w:rPr>
            </w:pPr>
            <w:r w:rsidRPr="00A132FA">
              <w:rPr>
                <w:sz w:val="22"/>
                <w:szCs w:val="22"/>
              </w:rPr>
              <w:t>Наименование дохода</w:t>
            </w:r>
          </w:p>
        </w:tc>
        <w:tc>
          <w:tcPr>
            <w:tcW w:w="5256" w:type="dxa"/>
            <w:gridSpan w:val="4"/>
            <w:tcBorders>
              <w:right w:val="nil"/>
            </w:tcBorders>
          </w:tcPr>
          <w:p w:rsidR="00A03004" w:rsidRPr="0006209F" w:rsidRDefault="00A03004" w:rsidP="00654F33">
            <w:pPr>
              <w:widowControl w:val="0"/>
              <w:suppressAutoHyphens/>
              <w:spacing w:line="264" w:lineRule="auto"/>
              <w:ind w:right="141"/>
              <w:jc w:val="center"/>
              <w:rPr>
                <w:sz w:val="21"/>
                <w:szCs w:val="21"/>
              </w:rPr>
            </w:pPr>
            <w:r w:rsidRPr="0006209F">
              <w:rPr>
                <w:sz w:val="21"/>
                <w:szCs w:val="21"/>
              </w:rPr>
              <w:t>Удельный вес (процент) поступлений в общем</w:t>
            </w:r>
          </w:p>
          <w:p w:rsidR="00A03004" w:rsidRPr="00A132FA" w:rsidRDefault="00A03004" w:rsidP="00654F33">
            <w:pPr>
              <w:widowControl w:val="0"/>
              <w:suppressAutoHyphens/>
              <w:spacing w:line="264" w:lineRule="auto"/>
              <w:ind w:right="141"/>
              <w:jc w:val="center"/>
              <w:rPr>
                <w:sz w:val="22"/>
                <w:szCs w:val="22"/>
              </w:rPr>
            </w:pPr>
            <w:r w:rsidRPr="0006209F">
              <w:rPr>
                <w:sz w:val="21"/>
                <w:szCs w:val="21"/>
              </w:rPr>
              <w:t xml:space="preserve"> объеме налоговых и неналоговых доходов</w:t>
            </w:r>
            <w:r w:rsidRPr="00A132FA">
              <w:rPr>
                <w:sz w:val="22"/>
                <w:szCs w:val="22"/>
              </w:rPr>
              <w:t xml:space="preserve"> </w:t>
            </w:r>
          </w:p>
        </w:tc>
      </w:tr>
      <w:tr w:rsidR="00A03004" w:rsidRPr="00A132FA" w:rsidTr="00993D8F">
        <w:trPr>
          <w:trHeight w:val="170"/>
        </w:trPr>
        <w:tc>
          <w:tcPr>
            <w:tcW w:w="4678" w:type="dxa"/>
            <w:vMerge/>
            <w:tcBorders>
              <w:left w:val="nil"/>
            </w:tcBorders>
            <w:shd w:val="clear" w:color="auto" w:fill="auto"/>
          </w:tcPr>
          <w:p w:rsidR="00A03004" w:rsidRPr="00A132FA" w:rsidRDefault="00A03004" w:rsidP="00654F33">
            <w:pPr>
              <w:widowControl w:val="0"/>
              <w:suppressAutoHyphens/>
              <w:spacing w:line="264" w:lineRule="auto"/>
              <w:ind w:right="141"/>
              <w:jc w:val="center"/>
              <w:rPr>
                <w:sz w:val="22"/>
                <w:szCs w:val="22"/>
              </w:rPr>
            </w:pPr>
          </w:p>
        </w:tc>
        <w:tc>
          <w:tcPr>
            <w:tcW w:w="1276" w:type="dxa"/>
            <w:vMerge w:val="restart"/>
          </w:tcPr>
          <w:p w:rsidR="00A03004" w:rsidRPr="00A132FA" w:rsidRDefault="00A03004" w:rsidP="00654F33">
            <w:pPr>
              <w:widowControl w:val="0"/>
              <w:suppressAutoHyphens/>
              <w:spacing w:line="264" w:lineRule="auto"/>
              <w:ind w:right="141"/>
              <w:jc w:val="center"/>
              <w:rPr>
                <w:sz w:val="22"/>
                <w:szCs w:val="22"/>
              </w:rPr>
            </w:pPr>
            <w:r w:rsidRPr="00A132FA">
              <w:rPr>
                <w:sz w:val="22"/>
                <w:szCs w:val="22"/>
              </w:rPr>
              <w:t>2025 год</w:t>
            </w:r>
          </w:p>
          <w:p w:rsidR="00A03004" w:rsidRPr="00A132FA" w:rsidRDefault="00A03004" w:rsidP="00654F33">
            <w:pPr>
              <w:widowControl w:val="0"/>
              <w:suppressAutoHyphens/>
              <w:spacing w:line="264" w:lineRule="auto"/>
              <w:ind w:right="141"/>
              <w:jc w:val="center"/>
              <w:rPr>
                <w:sz w:val="22"/>
                <w:szCs w:val="22"/>
              </w:rPr>
            </w:pPr>
            <w:r w:rsidRPr="00A132FA">
              <w:rPr>
                <w:sz w:val="22"/>
                <w:szCs w:val="22"/>
              </w:rPr>
              <w:t>(план)*</w:t>
            </w:r>
          </w:p>
        </w:tc>
        <w:tc>
          <w:tcPr>
            <w:tcW w:w="3980" w:type="dxa"/>
            <w:gridSpan w:val="3"/>
            <w:tcBorders>
              <w:right w:val="nil"/>
            </w:tcBorders>
            <w:shd w:val="clear" w:color="auto" w:fill="auto"/>
          </w:tcPr>
          <w:p w:rsidR="00A03004" w:rsidRPr="00A132FA" w:rsidRDefault="00A03004" w:rsidP="00654F33">
            <w:pPr>
              <w:widowControl w:val="0"/>
              <w:suppressAutoHyphens/>
              <w:spacing w:line="264" w:lineRule="auto"/>
              <w:ind w:right="141"/>
              <w:jc w:val="center"/>
              <w:rPr>
                <w:sz w:val="22"/>
                <w:szCs w:val="22"/>
              </w:rPr>
            </w:pPr>
            <w:r w:rsidRPr="00A132FA">
              <w:rPr>
                <w:sz w:val="22"/>
                <w:szCs w:val="22"/>
              </w:rPr>
              <w:t>Проект бюджета на</w:t>
            </w:r>
          </w:p>
        </w:tc>
      </w:tr>
      <w:tr w:rsidR="00A03004" w:rsidRPr="00A132FA" w:rsidTr="00993D8F">
        <w:trPr>
          <w:trHeight w:val="170"/>
        </w:trPr>
        <w:tc>
          <w:tcPr>
            <w:tcW w:w="4678" w:type="dxa"/>
            <w:vMerge/>
            <w:tcBorders>
              <w:left w:val="nil"/>
            </w:tcBorders>
            <w:shd w:val="clear" w:color="auto" w:fill="auto"/>
          </w:tcPr>
          <w:p w:rsidR="00A03004" w:rsidRPr="00A132FA" w:rsidRDefault="00A03004" w:rsidP="00654F33">
            <w:pPr>
              <w:widowControl w:val="0"/>
              <w:suppressAutoHyphens/>
              <w:spacing w:line="264" w:lineRule="auto"/>
              <w:ind w:right="141"/>
              <w:jc w:val="center"/>
              <w:rPr>
                <w:sz w:val="22"/>
                <w:szCs w:val="22"/>
              </w:rPr>
            </w:pPr>
          </w:p>
        </w:tc>
        <w:tc>
          <w:tcPr>
            <w:tcW w:w="1276" w:type="dxa"/>
            <w:vMerge/>
          </w:tcPr>
          <w:p w:rsidR="00A03004" w:rsidRPr="00A132FA" w:rsidRDefault="00A03004" w:rsidP="00654F33">
            <w:pPr>
              <w:widowControl w:val="0"/>
              <w:suppressAutoHyphens/>
              <w:spacing w:line="264" w:lineRule="auto"/>
              <w:ind w:right="141"/>
              <w:jc w:val="center"/>
              <w:rPr>
                <w:sz w:val="22"/>
                <w:szCs w:val="22"/>
              </w:rPr>
            </w:pPr>
          </w:p>
        </w:tc>
        <w:tc>
          <w:tcPr>
            <w:tcW w:w="1275" w:type="dxa"/>
            <w:shd w:val="clear" w:color="auto" w:fill="auto"/>
          </w:tcPr>
          <w:p w:rsidR="00A03004" w:rsidRPr="00A132FA" w:rsidRDefault="00A03004" w:rsidP="00654F33">
            <w:pPr>
              <w:widowControl w:val="0"/>
              <w:suppressAutoHyphens/>
              <w:spacing w:line="264" w:lineRule="auto"/>
              <w:ind w:right="141"/>
              <w:jc w:val="center"/>
              <w:rPr>
                <w:sz w:val="22"/>
                <w:szCs w:val="22"/>
              </w:rPr>
            </w:pPr>
            <w:r w:rsidRPr="00A132FA">
              <w:rPr>
                <w:sz w:val="22"/>
                <w:szCs w:val="22"/>
              </w:rPr>
              <w:t>2026 год</w:t>
            </w:r>
          </w:p>
        </w:tc>
        <w:tc>
          <w:tcPr>
            <w:tcW w:w="1276" w:type="dxa"/>
            <w:shd w:val="clear" w:color="auto" w:fill="auto"/>
          </w:tcPr>
          <w:p w:rsidR="00A03004" w:rsidRPr="00A132FA" w:rsidRDefault="00A03004" w:rsidP="00654F33">
            <w:pPr>
              <w:widowControl w:val="0"/>
              <w:suppressAutoHyphens/>
              <w:spacing w:line="264" w:lineRule="auto"/>
              <w:ind w:right="141"/>
              <w:jc w:val="center"/>
              <w:rPr>
                <w:sz w:val="22"/>
                <w:szCs w:val="22"/>
              </w:rPr>
            </w:pPr>
            <w:r w:rsidRPr="00A132FA">
              <w:rPr>
                <w:sz w:val="22"/>
                <w:szCs w:val="22"/>
              </w:rPr>
              <w:t>2027 год</w:t>
            </w:r>
          </w:p>
        </w:tc>
        <w:tc>
          <w:tcPr>
            <w:tcW w:w="1429" w:type="dxa"/>
            <w:tcBorders>
              <w:right w:val="nil"/>
            </w:tcBorders>
            <w:shd w:val="clear" w:color="auto" w:fill="auto"/>
          </w:tcPr>
          <w:p w:rsidR="00A03004" w:rsidRPr="00A132FA" w:rsidRDefault="00A03004" w:rsidP="00654F33">
            <w:pPr>
              <w:widowControl w:val="0"/>
              <w:suppressAutoHyphens/>
              <w:spacing w:line="264" w:lineRule="auto"/>
              <w:ind w:right="141"/>
              <w:jc w:val="center"/>
              <w:rPr>
                <w:sz w:val="22"/>
                <w:szCs w:val="22"/>
              </w:rPr>
            </w:pPr>
            <w:r w:rsidRPr="00A132FA">
              <w:rPr>
                <w:sz w:val="22"/>
                <w:szCs w:val="22"/>
              </w:rPr>
              <w:t>2028 год</w:t>
            </w:r>
          </w:p>
        </w:tc>
      </w:tr>
      <w:tr w:rsidR="00A03004" w:rsidRPr="00A132FA" w:rsidTr="00993D8F">
        <w:tblPrEx>
          <w:tblBorders>
            <w:bottom w:val="single" w:sz="4" w:space="0" w:color="auto"/>
          </w:tblBorders>
        </w:tblPrEx>
        <w:trPr>
          <w:cantSplit/>
        </w:trPr>
        <w:tc>
          <w:tcPr>
            <w:tcW w:w="4678" w:type="dxa"/>
            <w:tcBorders>
              <w:left w:val="nil"/>
            </w:tcBorders>
            <w:shd w:val="clear" w:color="auto" w:fill="auto"/>
          </w:tcPr>
          <w:p w:rsidR="00A03004" w:rsidRPr="00A132FA" w:rsidRDefault="00A03004" w:rsidP="00654F33">
            <w:pPr>
              <w:widowControl w:val="0"/>
              <w:suppressAutoHyphens/>
              <w:spacing w:line="264" w:lineRule="auto"/>
              <w:ind w:right="141"/>
              <w:jc w:val="center"/>
              <w:rPr>
                <w:sz w:val="22"/>
                <w:szCs w:val="22"/>
              </w:rPr>
            </w:pPr>
            <w:r w:rsidRPr="00A132FA">
              <w:rPr>
                <w:sz w:val="22"/>
                <w:szCs w:val="22"/>
              </w:rPr>
              <w:t>1</w:t>
            </w:r>
          </w:p>
        </w:tc>
        <w:tc>
          <w:tcPr>
            <w:tcW w:w="1276" w:type="dxa"/>
            <w:tcBorders>
              <w:top w:val="nil"/>
              <w:left w:val="nil"/>
              <w:bottom w:val="single" w:sz="8" w:space="0" w:color="auto"/>
              <w:right w:val="single" w:sz="8" w:space="0" w:color="auto"/>
            </w:tcBorders>
            <w:shd w:val="clear" w:color="auto" w:fill="auto"/>
            <w:vAlign w:val="center"/>
          </w:tcPr>
          <w:p w:rsidR="00A03004" w:rsidRPr="00A132FA" w:rsidRDefault="00A03004" w:rsidP="00654F33">
            <w:pPr>
              <w:widowControl w:val="0"/>
              <w:suppressAutoHyphens/>
              <w:spacing w:line="264" w:lineRule="auto"/>
              <w:ind w:right="141"/>
              <w:jc w:val="center"/>
              <w:rPr>
                <w:sz w:val="22"/>
                <w:szCs w:val="22"/>
              </w:rPr>
            </w:pPr>
            <w:r w:rsidRPr="00A132FA">
              <w:rPr>
                <w:sz w:val="22"/>
                <w:szCs w:val="22"/>
              </w:rPr>
              <w:t>2</w:t>
            </w:r>
          </w:p>
        </w:tc>
        <w:tc>
          <w:tcPr>
            <w:tcW w:w="1275" w:type="dxa"/>
            <w:tcBorders>
              <w:top w:val="nil"/>
              <w:left w:val="nil"/>
              <w:bottom w:val="single" w:sz="8" w:space="0" w:color="auto"/>
              <w:right w:val="single" w:sz="8" w:space="0" w:color="auto"/>
            </w:tcBorders>
            <w:shd w:val="clear" w:color="auto" w:fill="auto"/>
            <w:vAlign w:val="center"/>
          </w:tcPr>
          <w:p w:rsidR="00A03004" w:rsidRPr="00A132FA" w:rsidRDefault="00A03004" w:rsidP="00654F33">
            <w:pPr>
              <w:widowControl w:val="0"/>
              <w:suppressAutoHyphens/>
              <w:spacing w:line="264" w:lineRule="auto"/>
              <w:ind w:right="141"/>
              <w:jc w:val="center"/>
              <w:rPr>
                <w:sz w:val="22"/>
                <w:szCs w:val="22"/>
              </w:rPr>
            </w:pPr>
            <w:r w:rsidRPr="00A132FA">
              <w:rPr>
                <w:sz w:val="22"/>
                <w:szCs w:val="22"/>
              </w:rPr>
              <w:t>3</w:t>
            </w:r>
          </w:p>
        </w:tc>
        <w:tc>
          <w:tcPr>
            <w:tcW w:w="1276" w:type="dxa"/>
            <w:tcBorders>
              <w:top w:val="nil"/>
              <w:left w:val="nil"/>
              <w:bottom w:val="single" w:sz="8" w:space="0" w:color="auto"/>
              <w:right w:val="single" w:sz="8" w:space="0" w:color="auto"/>
            </w:tcBorders>
            <w:shd w:val="clear" w:color="auto" w:fill="auto"/>
            <w:vAlign w:val="center"/>
          </w:tcPr>
          <w:p w:rsidR="00A03004" w:rsidRPr="00A132FA" w:rsidRDefault="00A03004" w:rsidP="00654F33">
            <w:pPr>
              <w:widowControl w:val="0"/>
              <w:suppressAutoHyphens/>
              <w:spacing w:line="264" w:lineRule="auto"/>
              <w:ind w:right="141"/>
              <w:jc w:val="center"/>
              <w:rPr>
                <w:sz w:val="22"/>
                <w:szCs w:val="22"/>
              </w:rPr>
            </w:pPr>
            <w:r w:rsidRPr="00A132FA">
              <w:rPr>
                <w:sz w:val="22"/>
                <w:szCs w:val="22"/>
              </w:rPr>
              <w:t>4</w:t>
            </w:r>
          </w:p>
        </w:tc>
        <w:tc>
          <w:tcPr>
            <w:tcW w:w="1429" w:type="dxa"/>
            <w:tcBorders>
              <w:top w:val="nil"/>
              <w:left w:val="nil"/>
              <w:bottom w:val="single" w:sz="8" w:space="0" w:color="auto"/>
              <w:right w:val="nil"/>
            </w:tcBorders>
            <w:shd w:val="clear" w:color="auto" w:fill="auto"/>
            <w:vAlign w:val="center"/>
          </w:tcPr>
          <w:p w:rsidR="00A03004" w:rsidRPr="00A132FA" w:rsidRDefault="00A03004" w:rsidP="00654F33">
            <w:pPr>
              <w:widowControl w:val="0"/>
              <w:suppressAutoHyphens/>
              <w:spacing w:line="264" w:lineRule="auto"/>
              <w:ind w:right="141"/>
              <w:jc w:val="center"/>
              <w:rPr>
                <w:sz w:val="22"/>
                <w:szCs w:val="22"/>
              </w:rPr>
            </w:pPr>
            <w:r w:rsidRPr="00A132FA">
              <w:rPr>
                <w:sz w:val="22"/>
                <w:szCs w:val="22"/>
              </w:rPr>
              <w:t>5</w:t>
            </w:r>
          </w:p>
        </w:tc>
      </w:tr>
      <w:tr w:rsidR="00A03004" w:rsidRPr="000F6784" w:rsidTr="00993D8F">
        <w:tblPrEx>
          <w:tblBorders>
            <w:bottom w:val="single" w:sz="4" w:space="0" w:color="auto"/>
          </w:tblBorders>
        </w:tblPrEx>
        <w:trPr>
          <w:cantSplit/>
        </w:trPr>
        <w:tc>
          <w:tcPr>
            <w:tcW w:w="4678" w:type="dxa"/>
            <w:tcBorders>
              <w:top w:val="nil"/>
              <w:left w:val="nil"/>
              <w:bottom w:val="single" w:sz="8" w:space="0" w:color="auto"/>
              <w:right w:val="single" w:sz="8" w:space="0" w:color="auto"/>
            </w:tcBorders>
            <w:shd w:val="clear" w:color="auto" w:fill="auto"/>
            <w:vAlign w:val="center"/>
          </w:tcPr>
          <w:p w:rsidR="00A03004" w:rsidRPr="000F6784" w:rsidRDefault="00A03004" w:rsidP="004F1FB4">
            <w:pPr>
              <w:widowControl w:val="0"/>
              <w:suppressAutoHyphens/>
              <w:spacing w:line="264" w:lineRule="auto"/>
              <w:ind w:right="141"/>
              <w:rPr>
                <w:sz w:val="26"/>
                <w:szCs w:val="26"/>
              </w:rPr>
            </w:pPr>
            <w:r w:rsidRPr="000F6784">
              <w:rPr>
                <w:b/>
                <w:bCs/>
                <w:color w:val="000000"/>
                <w:sz w:val="26"/>
                <w:szCs w:val="26"/>
              </w:rPr>
              <w:t>Налоговые доходы</w:t>
            </w:r>
            <w:r w:rsidR="004F1FB4">
              <w:rPr>
                <w:b/>
                <w:bCs/>
                <w:color w:val="000000"/>
                <w:sz w:val="26"/>
                <w:szCs w:val="26"/>
              </w:rPr>
              <w:t xml:space="preserve"> </w:t>
            </w:r>
            <w:r w:rsidRPr="000F6784">
              <w:rPr>
                <w:b/>
                <w:bCs/>
                <w:color w:val="000000"/>
                <w:sz w:val="26"/>
                <w:szCs w:val="26"/>
              </w:rPr>
              <w:t>всего</w:t>
            </w:r>
            <w:r w:rsidR="004F1FB4">
              <w:rPr>
                <w:b/>
                <w:bCs/>
                <w:color w:val="000000"/>
                <w:sz w:val="26"/>
                <w:szCs w:val="26"/>
              </w:rPr>
              <w:t>,</w:t>
            </w:r>
          </w:p>
        </w:tc>
        <w:tc>
          <w:tcPr>
            <w:tcW w:w="1276" w:type="dxa"/>
            <w:tcBorders>
              <w:top w:val="nil"/>
              <w:left w:val="nil"/>
              <w:bottom w:val="single" w:sz="8" w:space="0" w:color="auto"/>
              <w:right w:val="single" w:sz="8" w:space="0" w:color="auto"/>
            </w:tcBorders>
            <w:shd w:val="clear" w:color="auto" w:fill="auto"/>
            <w:vAlign w:val="center"/>
          </w:tcPr>
          <w:p w:rsidR="00A03004" w:rsidRPr="000F6784" w:rsidRDefault="00A03004" w:rsidP="00654F33">
            <w:pPr>
              <w:widowControl w:val="0"/>
              <w:suppressAutoHyphens/>
              <w:spacing w:line="264" w:lineRule="auto"/>
              <w:ind w:right="141"/>
              <w:jc w:val="center"/>
              <w:rPr>
                <w:b/>
                <w:bCs/>
                <w:color w:val="000000"/>
                <w:sz w:val="26"/>
                <w:szCs w:val="26"/>
              </w:rPr>
            </w:pPr>
            <w:r w:rsidRPr="000F6784">
              <w:rPr>
                <w:b/>
                <w:bCs/>
                <w:color w:val="000000"/>
                <w:sz w:val="26"/>
                <w:szCs w:val="26"/>
              </w:rPr>
              <w:t>91,24</w:t>
            </w:r>
          </w:p>
        </w:tc>
        <w:tc>
          <w:tcPr>
            <w:tcW w:w="1275"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b/>
                <w:bCs/>
                <w:color w:val="000000"/>
                <w:sz w:val="26"/>
                <w:szCs w:val="26"/>
              </w:rPr>
            </w:pPr>
            <w:r w:rsidRPr="000F6784">
              <w:rPr>
                <w:b/>
                <w:bCs/>
                <w:color w:val="000000"/>
                <w:sz w:val="26"/>
                <w:szCs w:val="26"/>
              </w:rPr>
              <w:t>83,38</w:t>
            </w:r>
          </w:p>
        </w:tc>
        <w:tc>
          <w:tcPr>
            <w:tcW w:w="1276" w:type="dxa"/>
            <w:tcBorders>
              <w:top w:val="nil"/>
              <w:left w:val="nil"/>
              <w:bottom w:val="single" w:sz="8" w:space="0" w:color="auto"/>
              <w:right w:val="single" w:sz="8" w:space="0" w:color="auto"/>
            </w:tcBorders>
            <w:shd w:val="clear" w:color="000000" w:fill="FFFFFF"/>
            <w:vAlign w:val="center"/>
          </w:tcPr>
          <w:p w:rsidR="00A03004" w:rsidRPr="000F6784" w:rsidRDefault="00A03004" w:rsidP="004C5986">
            <w:pPr>
              <w:widowControl w:val="0"/>
              <w:suppressAutoHyphens/>
              <w:spacing w:line="264" w:lineRule="auto"/>
              <w:ind w:right="141"/>
              <w:jc w:val="center"/>
              <w:rPr>
                <w:b/>
                <w:bCs/>
                <w:color w:val="000000"/>
                <w:sz w:val="26"/>
                <w:szCs w:val="26"/>
              </w:rPr>
            </w:pPr>
            <w:r w:rsidRPr="000F6784">
              <w:rPr>
                <w:b/>
                <w:bCs/>
                <w:color w:val="000000"/>
                <w:sz w:val="26"/>
                <w:szCs w:val="26"/>
              </w:rPr>
              <w:t>92,6</w:t>
            </w:r>
            <w:r w:rsidR="004C5986" w:rsidRPr="000F6784">
              <w:rPr>
                <w:b/>
                <w:bCs/>
                <w:color w:val="000000"/>
                <w:sz w:val="26"/>
                <w:szCs w:val="26"/>
              </w:rPr>
              <w:t>5</w:t>
            </w:r>
          </w:p>
        </w:tc>
        <w:tc>
          <w:tcPr>
            <w:tcW w:w="1429" w:type="dxa"/>
            <w:tcBorders>
              <w:top w:val="nil"/>
              <w:left w:val="nil"/>
              <w:bottom w:val="single" w:sz="8" w:space="0" w:color="auto"/>
              <w:right w:val="nil"/>
            </w:tcBorders>
            <w:shd w:val="clear" w:color="000000" w:fill="FFFFFF"/>
            <w:vAlign w:val="center"/>
          </w:tcPr>
          <w:p w:rsidR="00A03004" w:rsidRPr="000F6784" w:rsidRDefault="00A03004" w:rsidP="003457E3">
            <w:pPr>
              <w:widowControl w:val="0"/>
              <w:suppressAutoHyphens/>
              <w:spacing w:line="264" w:lineRule="auto"/>
              <w:ind w:right="141"/>
              <w:jc w:val="center"/>
              <w:rPr>
                <w:b/>
                <w:bCs/>
                <w:color w:val="000000"/>
                <w:sz w:val="26"/>
                <w:szCs w:val="26"/>
              </w:rPr>
            </w:pPr>
            <w:r w:rsidRPr="000F6784">
              <w:rPr>
                <w:b/>
                <w:bCs/>
                <w:color w:val="000000"/>
                <w:sz w:val="26"/>
                <w:szCs w:val="26"/>
              </w:rPr>
              <w:t>93,0</w:t>
            </w:r>
            <w:r w:rsidR="003457E3" w:rsidRPr="000F6784">
              <w:rPr>
                <w:b/>
                <w:bCs/>
                <w:color w:val="000000"/>
                <w:sz w:val="26"/>
                <w:szCs w:val="26"/>
              </w:rPr>
              <w:t>9</w:t>
            </w:r>
          </w:p>
        </w:tc>
      </w:tr>
      <w:tr w:rsidR="007F2D88" w:rsidRPr="00FC166F" w:rsidTr="00993D8F">
        <w:tblPrEx>
          <w:tblBorders>
            <w:bottom w:val="single" w:sz="4" w:space="0" w:color="auto"/>
          </w:tblBorders>
        </w:tblPrEx>
        <w:trPr>
          <w:cantSplit/>
          <w:trHeight w:val="300"/>
        </w:trPr>
        <w:tc>
          <w:tcPr>
            <w:tcW w:w="4678" w:type="dxa"/>
            <w:tcBorders>
              <w:top w:val="nil"/>
              <w:left w:val="nil"/>
              <w:bottom w:val="single" w:sz="8" w:space="0" w:color="auto"/>
              <w:right w:val="single" w:sz="8" w:space="0" w:color="auto"/>
            </w:tcBorders>
            <w:shd w:val="clear" w:color="auto" w:fill="auto"/>
            <w:vAlign w:val="center"/>
          </w:tcPr>
          <w:p w:rsidR="007F2D88" w:rsidRPr="00FC166F" w:rsidRDefault="007F2D88" w:rsidP="00654F33">
            <w:pPr>
              <w:widowControl w:val="0"/>
              <w:suppressAutoHyphens/>
              <w:spacing w:line="264" w:lineRule="auto"/>
              <w:ind w:right="141"/>
              <w:rPr>
                <w:bCs/>
                <w:i/>
                <w:color w:val="000000"/>
                <w:sz w:val="24"/>
                <w:szCs w:val="24"/>
              </w:rPr>
            </w:pPr>
            <w:r w:rsidRPr="00FC166F">
              <w:rPr>
                <w:bCs/>
                <w:i/>
                <w:color w:val="000000"/>
                <w:sz w:val="24"/>
                <w:szCs w:val="24"/>
              </w:rPr>
              <w:t>в том числе:</w:t>
            </w:r>
          </w:p>
        </w:tc>
        <w:tc>
          <w:tcPr>
            <w:tcW w:w="1276" w:type="dxa"/>
            <w:tcBorders>
              <w:top w:val="nil"/>
              <w:left w:val="nil"/>
              <w:bottom w:val="single" w:sz="8" w:space="0" w:color="auto"/>
              <w:right w:val="single" w:sz="8" w:space="0" w:color="auto"/>
            </w:tcBorders>
            <w:shd w:val="clear" w:color="auto" w:fill="auto"/>
            <w:vAlign w:val="center"/>
          </w:tcPr>
          <w:p w:rsidR="007F2D88" w:rsidRPr="00FC166F" w:rsidRDefault="007F2D88" w:rsidP="00654F33">
            <w:pPr>
              <w:widowControl w:val="0"/>
              <w:suppressAutoHyphens/>
              <w:spacing w:line="264" w:lineRule="auto"/>
              <w:ind w:right="141"/>
              <w:jc w:val="center"/>
              <w:rPr>
                <w:b/>
                <w:bCs/>
                <w:i/>
                <w:color w:val="000000"/>
                <w:sz w:val="24"/>
                <w:szCs w:val="24"/>
              </w:rPr>
            </w:pPr>
          </w:p>
        </w:tc>
        <w:tc>
          <w:tcPr>
            <w:tcW w:w="1275" w:type="dxa"/>
            <w:tcBorders>
              <w:top w:val="nil"/>
              <w:left w:val="nil"/>
              <w:bottom w:val="single" w:sz="8" w:space="0" w:color="auto"/>
              <w:right w:val="single" w:sz="8" w:space="0" w:color="auto"/>
            </w:tcBorders>
            <w:shd w:val="clear" w:color="000000" w:fill="FFFFFF"/>
            <w:vAlign w:val="center"/>
          </w:tcPr>
          <w:p w:rsidR="007F2D88" w:rsidRPr="00FC166F" w:rsidRDefault="007F2D88" w:rsidP="00654F33">
            <w:pPr>
              <w:widowControl w:val="0"/>
              <w:suppressAutoHyphens/>
              <w:spacing w:line="264" w:lineRule="auto"/>
              <w:ind w:right="141"/>
              <w:jc w:val="center"/>
              <w:rPr>
                <w:b/>
                <w:bCs/>
                <w:i/>
                <w:color w:val="000000"/>
                <w:sz w:val="24"/>
                <w:szCs w:val="24"/>
              </w:rPr>
            </w:pPr>
          </w:p>
        </w:tc>
        <w:tc>
          <w:tcPr>
            <w:tcW w:w="1276" w:type="dxa"/>
            <w:tcBorders>
              <w:top w:val="nil"/>
              <w:left w:val="nil"/>
              <w:bottom w:val="single" w:sz="8" w:space="0" w:color="auto"/>
              <w:right w:val="single" w:sz="8" w:space="0" w:color="auto"/>
            </w:tcBorders>
            <w:shd w:val="clear" w:color="000000" w:fill="FFFFFF"/>
            <w:vAlign w:val="center"/>
          </w:tcPr>
          <w:p w:rsidR="007F2D88" w:rsidRPr="00FC166F" w:rsidRDefault="007F2D88" w:rsidP="004C5986">
            <w:pPr>
              <w:widowControl w:val="0"/>
              <w:suppressAutoHyphens/>
              <w:spacing w:line="264" w:lineRule="auto"/>
              <w:ind w:right="141"/>
              <w:jc w:val="center"/>
              <w:rPr>
                <w:b/>
                <w:bCs/>
                <w:i/>
                <w:color w:val="000000"/>
                <w:sz w:val="24"/>
                <w:szCs w:val="24"/>
              </w:rPr>
            </w:pPr>
          </w:p>
        </w:tc>
        <w:tc>
          <w:tcPr>
            <w:tcW w:w="1429" w:type="dxa"/>
            <w:tcBorders>
              <w:top w:val="nil"/>
              <w:left w:val="nil"/>
              <w:bottom w:val="single" w:sz="8" w:space="0" w:color="auto"/>
              <w:right w:val="nil"/>
            </w:tcBorders>
            <w:shd w:val="clear" w:color="000000" w:fill="FFFFFF"/>
            <w:vAlign w:val="center"/>
          </w:tcPr>
          <w:p w:rsidR="007F2D88" w:rsidRPr="00FC166F" w:rsidRDefault="007F2D88" w:rsidP="003457E3">
            <w:pPr>
              <w:widowControl w:val="0"/>
              <w:suppressAutoHyphens/>
              <w:spacing w:line="264" w:lineRule="auto"/>
              <w:ind w:right="141"/>
              <w:jc w:val="center"/>
              <w:rPr>
                <w:b/>
                <w:bCs/>
                <w:i/>
                <w:color w:val="000000"/>
                <w:sz w:val="24"/>
                <w:szCs w:val="24"/>
              </w:rPr>
            </w:pPr>
          </w:p>
        </w:tc>
      </w:tr>
      <w:tr w:rsidR="00A03004" w:rsidRPr="000F6784" w:rsidTr="00993D8F">
        <w:tblPrEx>
          <w:tblBorders>
            <w:bottom w:val="single" w:sz="4" w:space="0" w:color="auto"/>
          </w:tblBorders>
        </w:tblPrEx>
        <w:trPr>
          <w:cantSplit/>
        </w:trPr>
        <w:tc>
          <w:tcPr>
            <w:tcW w:w="4678" w:type="dxa"/>
            <w:tcBorders>
              <w:top w:val="nil"/>
              <w:left w:val="nil"/>
              <w:bottom w:val="single" w:sz="8" w:space="0" w:color="auto"/>
              <w:right w:val="single" w:sz="8" w:space="0" w:color="auto"/>
            </w:tcBorders>
            <w:shd w:val="clear" w:color="auto" w:fill="auto"/>
            <w:vAlign w:val="center"/>
          </w:tcPr>
          <w:p w:rsidR="00A03004" w:rsidRPr="000F6784" w:rsidRDefault="00A03004" w:rsidP="00654F33">
            <w:pPr>
              <w:widowControl w:val="0"/>
              <w:suppressAutoHyphens/>
              <w:spacing w:line="264" w:lineRule="auto"/>
              <w:ind w:right="141"/>
              <w:rPr>
                <w:color w:val="000000"/>
                <w:sz w:val="26"/>
                <w:szCs w:val="26"/>
              </w:rPr>
            </w:pPr>
            <w:r w:rsidRPr="000F6784">
              <w:rPr>
                <w:color w:val="000000"/>
                <w:sz w:val="26"/>
                <w:szCs w:val="26"/>
              </w:rPr>
              <w:t>налог на прибыль</w:t>
            </w:r>
          </w:p>
        </w:tc>
        <w:tc>
          <w:tcPr>
            <w:tcW w:w="1276" w:type="dxa"/>
            <w:tcBorders>
              <w:top w:val="nil"/>
              <w:left w:val="nil"/>
              <w:bottom w:val="single" w:sz="8" w:space="0" w:color="auto"/>
              <w:right w:val="single" w:sz="8" w:space="0" w:color="auto"/>
            </w:tcBorders>
            <w:shd w:val="clear" w:color="auto" w:fill="auto"/>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14,79</w:t>
            </w:r>
          </w:p>
        </w:tc>
        <w:tc>
          <w:tcPr>
            <w:tcW w:w="1275"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12,99</w:t>
            </w:r>
          </w:p>
        </w:tc>
        <w:tc>
          <w:tcPr>
            <w:tcW w:w="1276"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11,37</w:t>
            </w:r>
          </w:p>
        </w:tc>
        <w:tc>
          <w:tcPr>
            <w:tcW w:w="1429" w:type="dxa"/>
            <w:tcBorders>
              <w:top w:val="nil"/>
              <w:left w:val="nil"/>
              <w:bottom w:val="single" w:sz="8" w:space="0" w:color="auto"/>
              <w:right w:val="nil"/>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10,86</w:t>
            </w:r>
          </w:p>
        </w:tc>
      </w:tr>
      <w:tr w:rsidR="00A03004" w:rsidRPr="000F6784" w:rsidTr="00993D8F">
        <w:tblPrEx>
          <w:tblBorders>
            <w:bottom w:val="single" w:sz="4" w:space="0" w:color="auto"/>
          </w:tblBorders>
        </w:tblPrEx>
        <w:tc>
          <w:tcPr>
            <w:tcW w:w="4678" w:type="dxa"/>
            <w:tcBorders>
              <w:top w:val="nil"/>
              <w:left w:val="nil"/>
              <w:bottom w:val="single" w:sz="8" w:space="0" w:color="auto"/>
              <w:right w:val="single" w:sz="8" w:space="0" w:color="auto"/>
            </w:tcBorders>
            <w:shd w:val="clear" w:color="auto" w:fill="auto"/>
            <w:vAlign w:val="center"/>
          </w:tcPr>
          <w:p w:rsidR="00A03004" w:rsidRPr="000F6784" w:rsidRDefault="00A03004" w:rsidP="00654F33">
            <w:pPr>
              <w:widowControl w:val="0"/>
              <w:suppressAutoHyphens/>
              <w:spacing w:line="264" w:lineRule="auto"/>
              <w:ind w:right="141"/>
              <w:jc w:val="both"/>
              <w:rPr>
                <w:color w:val="000000"/>
                <w:sz w:val="26"/>
                <w:szCs w:val="26"/>
              </w:rPr>
            </w:pPr>
            <w:r w:rsidRPr="000F6784">
              <w:rPr>
                <w:color w:val="000000"/>
                <w:sz w:val="26"/>
                <w:szCs w:val="26"/>
              </w:rPr>
              <w:t>налог на доходы физических лиц</w:t>
            </w:r>
          </w:p>
        </w:tc>
        <w:tc>
          <w:tcPr>
            <w:tcW w:w="1276" w:type="dxa"/>
            <w:tcBorders>
              <w:top w:val="nil"/>
              <w:left w:val="nil"/>
              <w:bottom w:val="single" w:sz="8" w:space="0" w:color="auto"/>
              <w:right w:val="single" w:sz="8" w:space="0" w:color="auto"/>
            </w:tcBorders>
            <w:shd w:val="clear" w:color="auto" w:fill="auto"/>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37,65</w:t>
            </w:r>
          </w:p>
        </w:tc>
        <w:tc>
          <w:tcPr>
            <w:tcW w:w="1275"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38,07</w:t>
            </w:r>
          </w:p>
        </w:tc>
        <w:tc>
          <w:tcPr>
            <w:tcW w:w="1276"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42,44</w:t>
            </w:r>
          </w:p>
        </w:tc>
        <w:tc>
          <w:tcPr>
            <w:tcW w:w="1429" w:type="dxa"/>
            <w:tcBorders>
              <w:top w:val="nil"/>
              <w:left w:val="nil"/>
              <w:bottom w:val="single" w:sz="8" w:space="0" w:color="auto"/>
              <w:right w:val="nil"/>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44,53</w:t>
            </w:r>
          </w:p>
        </w:tc>
      </w:tr>
      <w:tr w:rsidR="00A03004" w:rsidRPr="000F6784" w:rsidTr="00993D8F">
        <w:tblPrEx>
          <w:tblBorders>
            <w:bottom w:val="single" w:sz="4" w:space="0" w:color="auto"/>
          </w:tblBorders>
        </w:tblPrEx>
        <w:tc>
          <w:tcPr>
            <w:tcW w:w="4678" w:type="dxa"/>
            <w:tcBorders>
              <w:top w:val="nil"/>
              <w:left w:val="nil"/>
              <w:bottom w:val="single" w:sz="8" w:space="0" w:color="auto"/>
              <w:right w:val="single" w:sz="8" w:space="0" w:color="auto"/>
            </w:tcBorders>
            <w:shd w:val="clear" w:color="auto" w:fill="auto"/>
            <w:vAlign w:val="center"/>
          </w:tcPr>
          <w:p w:rsidR="00A03004" w:rsidRPr="000F6784" w:rsidRDefault="00A03004" w:rsidP="004F1FB4">
            <w:pPr>
              <w:widowControl w:val="0"/>
              <w:suppressAutoHyphens/>
              <w:spacing w:line="264" w:lineRule="auto"/>
              <w:ind w:right="141"/>
              <w:jc w:val="both"/>
              <w:rPr>
                <w:color w:val="000000"/>
                <w:sz w:val="26"/>
                <w:szCs w:val="26"/>
              </w:rPr>
            </w:pPr>
            <w:r w:rsidRPr="000F6784">
              <w:rPr>
                <w:color w:val="000000"/>
                <w:sz w:val="26"/>
                <w:szCs w:val="26"/>
              </w:rPr>
              <w:t>акцизы</w:t>
            </w:r>
            <w:r w:rsidR="007F2D88" w:rsidRPr="000F6784">
              <w:rPr>
                <w:color w:val="000000"/>
                <w:sz w:val="26"/>
                <w:szCs w:val="26"/>
              </w:rPr>
              <w:t xml:space="preserve"> всего</w:t>
            </w:r>
            <w:r w:rsidR="004F1FB4">
              <w:rPr>
                <w:color w:val="000000"/>
                <w:sz w:val="26"/>
                <w:szCs w:val="26"/>
              </w:rPr>
              <w:t>,</w:t>
            </w:r>
          </w:p>
        </w:tc>
        <w:tc>
          <w:tcPr>
            <w:tcW w:w="1276" w:type="dxa"/>
            <w:tcBorders>
              <w:top w:val="nil"/>
              <w:left w:val="nil"/>
              <w:bottom w:val="single" w:sz="8" w:space="0" w:color="auto"/>
              <w:right w:val="single" w:sz="8" w:space="0" w:color="auto"/>
            </w:tcBorders>
            <w:shd w:val="clear" w:color="auto" w:fill="auto"/>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24,95</w:t>
            </w:r>
          </w:p>
        </w:tc>
        <w:tc>
          <w:tcPr>
            <w:tcW w:w="1275"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20,54</w:t>
            </w:r>
          </w:p>
        </w:tc>
        <w:tc>
          <w:tcPr>
            <w:tcW w:w="1276"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25,79</w:t>
            </w:r>
          </w:p>
        </w:tc>
        <w:tc>
          <w:tcPr>
            <w:tcW w:w="1429" w:type="dxa"/>
            <w:tcBorders>
              <w:top w:val="nil"/>
              <w:left w:val="nil"/>
              <w:bottom w:val="single" w:sz="8" w:space="0" w:color="auto"/>
              <w:right w:val="nil"/>
            </w:tcBorders>
            <w:shd w:val="clear" w:color="000000" w:fill="FFFFFF"/>
            <w:vAlign w:val="center"/>
          </w:tcPr>
          <w:p w:rsidR="00A03004" w:rsidRPr="000F6784" w:rsidRDefault="00A03004" w:rsidP="003457E3">
            <w:pPr>
              <w:widowControl w:val="0"/>
              <w:suppressAutoHyphens/>
              <w:spacing w:line="264" w:lineRule="auto"/>
              <w:ind w:right="141"/>
              <w:jc w:val="center"/>
              <w:rPr>
                <w:sz w:val="26"/>
                <w:szCs w:val="26"/>
              </w:rPr>
            </w:pPr>
            <w:r w:rsidRPr="000F6784">
              <w:rPr>
                <w:color w:val="000000"/>
                <w:sz w:val="26"/>
                <w:szCs w:val="26"/>
              </w:rPr>
              <w:t>24,9</w:t>
            </w:r>
            <w:r w:rsidR="003457E3" w:rsidRPr="000F6784">
              <w:rPr>
                <w:color w:val="000000"/>
                <w:sz w:val="26"/>
                <w:szCs w:val="26"/>
              </w:rPr>
              <w:t>3</w:t>
            </w:r>
          </w:p>
        </w:tc>
      </w:tr>
      <w:tr w:rsidR="007F2D88" w:rsidRPr="00384EFA" w:rsidTr="00993D8F">
        <w:tblPrEx>
          <w:tblBorders>
            <w:bottom w:val="single" w:sz="4" w:space="0" w:color="auto"/>
          </w:tblBorders>
        </w:tblPrEx>
        <w:tc>
          <w:tcPr>
            <w:tcW w:w="4678" w:type="dxa"/>
            <w:tcBorders>
              <w:top w:val="nil"/>
              <w:left w:val="nil"/>
              <w:bottom w:val="single" w:sz="8" w:space="0" w:color="auto"/>
              <w:right w:val="single" w:sz="8" w:space="0" w:color="auto"/>
            </w:tcBorders>
            <w:shd w:val="clear" w:color="auto" w:fill="auto"/>
            <w:vAlign w:val="center"/>
          </w:tcPr>
          <w:p w:rsidR="007F2D88" w:rsidRPr="00384EFA" w:rsidRDefault="000F6784" w:rsidP="00654F33">
            <w:pPr>
              <w:widowControl w:val="0"/>
              <w:suppressAutoHyphens/>
              <w:spacing w:line="264" w:lineRule="auto"/>
              <w:ind w:right="141"/>
              <w:jc w:val="both"/>
              <w:rPr>
                <w:i/>
                <w:color w:val="000000"/>
                <w:sz w:val="24"/>
                <w:szCs w:val="24"/>
              </w:rPr>
            </w:pPr>
            <w:r w:rsidRPr="00384EFA">
              <w:rPr>
                <w:i/>
                <w:color w:val="000000"/>
                <w:sz w:val="24"/>
                <w:szCs w:val="24"/>
              </w:rPr>
              <w:t>из них</w:t>
            </w:r>
            <w:r w:rsidR="007F2D88" w:rsidRPr="00384EFA">
              <w:rPr>
                <w:i/>
                <w:color w:val="000000"/>
                <w:sz w:val="24"/>
                <w:szCs w:val="24"/>
              </w:rPr>
              <w:t>:</w:t>
            </w:r>
          </w:p>
        </w:tc>
        <w:tc>
          <w:tcPr>
            <w:tcW w:w="1276" w:type="dxa"/>
            <w:tcBorders>
              <w:top w:val="nil"/>
              <w:left w:val="nil"/>
              <w:bottom w:val="single" w:sz="8" w:space="0" w:color="auto"/>
              <w:right w:val="single" w:sz="8" w:space="0" w:color="auto"/>
            </w:tcBorders>
            <w:shd w:val="clear" w:color="auto" w:fill="auto"/>
            <w:vAlign w:val="center"/>
          </w:tcPr>
          <w:p w:rsidR="007F2D88" w:rsidRPr="00384EFA" w:rsidRDefault="007F2D88" w:rsidP="00654F33">
            <w:pPr>
              <w:widowControl w:val="0"/>
              <w:suppressAutoHyphens/>
              <w:spacing w:line="264" w:lineRule="auto"/>
              <w:ind w:right="141"/>
              <w:jc w:val="center"/>
              <w:rPr>
                <w:i/>
                <w:color w:val="000000"/>
                <w:sz w:val="24"/>
                <w:szCs w:val="24"/>
              </w:rPr>
            </w:pPr>
          </w:p>
        </w:tc>
        <w:tc>
          <w:tcPr>
            <w:tcW w:w="1275" w:type="dxa"/>
            <w:tcBorders>
              <w:top w:val="nil"/>
              <w:left w:val="nil"/>
              <w:bottom w:val="single" w:sz="8" w:space="0" w:color="auto"/>
              <w:right w:val="single" w:sz="8" w:space="0" w:color="auto"/>
            </w:tcBorders>
            <w:shd w:val="clear" w:color="000000" w:fill="FFFFFF"/>
            <w:vAlign w:val="center"/>
          </w:tcPr>
          <w:p w:rsidR="007F2D88" w:rsidRPr="00384EFA" w:rsidRDefault="007F2D88" w:rsidP="00654F33">
            <w:pPr>
              <w:widowControl w:val="0"/>
              <w:suppressAutoHyphens/>
              <w:spacing w:line="264" w:lineRule="auto"/>
              <w:ind w:right="141"/>
              <w:jc w:val="center"/>
              <w:rPr>
                <w:i/>
                <w:color w:val="000000"/>
                <w:sz w:val="24"/>
                <w:szCs w:val="24"/>
              </w:rPr>
            </w:pPr>
          </w:p>
        </w:tc>
        <w:tc>
          <w:tcPr>
            <w:tcW w:w="1276" w:type="dxa"/>
            <w:tcBorders>
              <w:top w:val="nil"/>
              <w:left w:val="nil"/>
              <w:bottom w:val="single" w:sz="8" w:space="0" w:color="auto"/>
              <w:right w:val="single" w:sz="8" w:space="0" w:color="auto"/>
            </w:tcBorders>
            <w:shd w:val="clear" w:color="000000" w:fill="FFFFFF"/>
            <w:vAlign w:val="center"/>
          </w:tcPr>
          <w:p w:rsidR="007F2D88" w:rsidRPr="00384EFA" w:rsidRDefault="007F2D88" w:rsidP="00654F33">
            <w:pPr>
              <w:widowControl w:val="0"/>
              <w:suppressAutoHyphens/>
              <w:spacing w:line="264" w:lineRule="auto"/>
              <w:ind w:right="141"/>
              <w:jc w:val="center"/>
              <w:rPr>
                <w:i/>
                <w:color w:val="000000"/>
                <w:sz w:val="24"/>
                <w:szCs w:val="24"/>
              </w:rPr>
            </w:pPr>
          </w:p>
        </w:tc>
        <w:tc>
          <w:tcPr>
            <w:tcW w:w="1429" w:type="dxa"/>
            <w:tcBorders>
              <w:top w:val="nil"/>
              <w:left w:val="nil"/>
              <w:bottom w:val="single" w:sz="8" w:space="0" w:color="auto"/>
              <w:right w:val="nil"/>
            </w:tcBorders>
            <w:shd w:val="clear" w:color="000000" w:fill="FFFFFF"/>
            <w:vAlign w:val="center"/>
          </w:tcPr>
          <w:p w:rsidR="007F2D88" w:rsidRPr="00384EFA" w:rsidRDefault="007F2D88" w:rsidP="003457E3">
            <w:pPr>
              <w:widowControl w:val="0"/>
              <w:suppressAutoHyphens/>
              <w:spacing w:line="264" w:lineRule="auto"/>
              <w:ind w:right="141"/>
              <w:jc w:val="center"/>
              <w:rPr>
                <w:i/>
                <w:color w:val="000000"/>
                <w:sz w:val="24"/>
                <w:szCs w:val="24"/>
              </w:rPr>
            </w:pPr>
          </w:p>
        </w:tc>
      </w:tr>
      <w:tr w:rsidR="00A03004" w:rsidRPr="000F6784" w:rsidTr="00993D8F">
        <w:tblPrEx>
          <w:tblBorders>
            <w:bottom w:val="single" w:sz="4" w:space="0" w:color="auto"/>
          </w:tblBorders>
        </w:tblPrEx>
        <w:tc>
          <w:tcPr>
            <w:tcW w:w="4678" w:type="dxa"/>
            <w:tcBorders>
              <w:top w:val="nil"/>
              <w:left w:val="nil"/>
              <w:bottom w:val="single" w:sz="8" w:space="0" w:color="auto"/>
              <w:right w:val="single" w:sz="8" w:space="0" w:color="auto"/>
            </w:tcBorders>
            <w:shd w:val="clear" w:color="auto" w:fill="auto"/>
            <w:vAlign w:val="center"/>
          </w:tcPr>
          <w:p w:rsidR="00A03004" w:rsidRPr="0006209F" w:rsidRDefault="00A03004" w:rsidP="00654F33">
            <w:pPr>
              <w:widowControl w:val="0"/>
              <w:suppressAutoHyphens/>
              <w:spacing w:line="264" w:lineRule="auto"/>
              <w:ind w:right="141"/>
              <w:jc w:val="both"/>
              <w:rPr>
                <w:i/>
                <w:color w:val="000000"/>
                <w:sz w:val="25"/>
                <w:szCs w:val="25"/>
              </w:rPr>
            </w:pPr>
            <w:r w:rsidRPr="0006209F">
              <w:rPr>
                <w:i/>
                <w:color w:val="000000"/>
                <w:sz w:val="25"/>
                <w:szCs w:val="25"/>
              </w:rPr>
              <w:t xml:space="preserve">         на ГСМ</w:t>
            </w:r>
          </w:p>
        </w:tc>
        <w:tc>
          <w:tcPr>
            <w:tcW w:w="1276" w:type="dxa"/>
            <w:tcBorders>
              <w:top w:val="nil"/>
              <w:left w:val="nil"/>
              <w:bottom w:val="single" w:sz="8" w:space="0" w:color="auto"/>
              <w:right w:val="single" w:sz="8" w:space="0" w:color="auto"/>
            </w:tcBorders>
            <w:shd w:val="clear" w:color="auto" w:fill="auto"/>
            <w:vAlign w:val="center"/>
          </w:tcPr>
          <w:p w:rsidR="00A03004" w:rsidRPr="0006209F" w:rsidRDefault="00A03004" w:rsidP="00654F33">
            <w:pPr>
              <w:widowControl w:val="0"/>
              <w:suppressAutoHyphens/>
              <w:spacing w:line="264" w:lineRule="auto"/>
              <w:ind w:right="141"/>
              <w:jc w:val="center"/>
              <w:rPr>
                <w:i/>
                <w:sz w:val="25"/>
                <w:szCs w:val="25"/>
              </w:rPr>
            </w:pPr>
            <w:r w:rsidRPr="0006209F">
              <w:rPr>
                <w:i/>
                <w:color w:val="000000"/>
                <w:sz w:val="25"/>
                <w:szCs w:val="25"/>
              </w:rPr>
              <w:t>22,28</w:t>
            </w:r>
          </w:p>
        </w:tc>
        <w:tc>
          <w:tcPr>
            <w:tcW w:w="1275" w:type="dxa"/>
            <w:tcBorders>
              <w:top w:val="nil"/>
              <w:left w:val="nil"/>
              <w:bottom w:val="single" w:sz="8" w:space="0" w:color="auto"/>
              <w:right w:val="single" w:sz="8" w:space="0" w:color="auto"/>
            </w:tcBorders>
            <w:shd w:val="clear" w:color="000000" w:fill="FFFFFF"/>
            <w:vAlign w:val="center"/>
          </w:tcPr>
          <w:p w:rsidR="00A03004" w:rsidRPr="0006209F" w:rsidRDefault="00A03004" w:rsidP="00654F33">
            <w:pPr>
              <w:widowControl w:val="0"/>
              <w:suppressAutoHyphens/>
              <w:spacing w:line="264" w:lineRule="auto"/>
              <w:ind w:right="141"/>
              <w:jc w:val="center"/>
              <w:rPr>
                <w:i/>
                <w:sz w:val="25"/>
                <w:szCs w:val="25"/>
              </w:rPr>
            </w:pPr>
            <w:r w:rsidRPr="0006209F">
              <w:rPr>
                <w:color w:val="000000"/>
                <w:sz w:val="25"/>
                <w:szCs w:val="25"/>
              </w:rPr>
              <w:t>19,06</w:t>
            </w:r>
          </w:p>
        </w:tc>
        <w:tc>
          <w:tcPr>
            <w:tcW w:w="1276" w:type="dxa"/>
            <w:tcBorders>
              <w:top w:val="nil"/>
              <w:left w:val="nil"/>
              <w:bottom w:val="single" w:sz="8" w:space="0" w:color="auto"/>
              <w:right w:val="single" w:sz="8" w:space="0" w:color="auto"/>
            </w:tcBorders>
            <w:shd w:val="clear" w:color="000000" w:fill="FFFFFF"/>
            <w:vAlign w:val="center"/>
          </w:tcPr>
          <w:p w:rsidR="00A03004" w:rsidRPr="0006209F" w:rsidRDefault="00A03004" w:rsidP="00654F33">
            <w:pPr>
              <w:widowControl w:val="0"/>
              <w:suppressAutoHyphens/>
              <w:spacing w:line="264" w:lineRule="auto"/>
              <w:ind w:right="141"/>
              <w:jc w:val="center"/>
              <w:rPr>
                <w:i/>
                <w:sz w:val="25"/>
                <w:szCs w:val="25"/>
              </w:rPr>
            </w:pPr>
            <w:r w:rsidRPr="0006209F">
              <w:rPr>
                <w:color w:val="000000"/>
                <w:sz w:val="25"/>
                <w:szCs w:val="25"/>
              </w:rPr>
              <w:t>24,13</w:t>
            </w:r>
          </w:p>
        </w:tc>
        <w:tc>
          <w:tcPr>
            <w:tcW w:w="1429" w:type="dxa"/>
            <w:tcBorders>
              <w:top w:val="nil"/>
              <w:left w:val="nil"/>
              <w:bottom w:val="single" w:sz="8" w:space="0" w:color="auto"/>
              <w:right w:val="nil"/>
            </w:tcBorders>
            <w:shd w:val="clear" w:color="000000" w:fill="FFFFFF"/>
            <w:vAlign w:val="center"/>
          </w:tcPr>
          <w:p w:rsidR="00A03004" w:rsidRPr="0006209F" w:rsidRDefault="00A03004" w:rsidP="00654F33">
            <w:pPr>
              <w:widowControl w:val="0"/>
              <w:suppressAutoHyphens/>
              <w:spacing w:line="264" w:lineRule="auto"/>
              <w:ind w:right="141"/>
              <w:jc w:val="center"/>
              <w:rPr>
                <w:i/>
                <w:sz w:val="25"/>
                <w:szCs w:val="25"/>
              </w:rPr>
            </w:pPr>
            <w:r w:rsidRPr="0006209F">
              <w:rPr>
                <w:color w:val="000000"/>
                <w:sz w:val="25"/>
                <w:szCs w:val="25"/>
              </w:rPr>
              <w:t>23,33</w:t>
            </w:r>
          </w:p>
        </w:tc>
      </w:tr>
      <w:tr w:rsidR="00A03004" w:rsidRPr="000F6784" w:rsidTr="00993D8F">
        <w:tblPrEx>
          <w:tblBorders>
            <w:bottom w:val="single" w:sz="4" w:space="0" w:color="auto"/>
          </w:tblBorders>
        </w:tblPrEx>
        <w:tc>
          <w:tcPr>
            <w:tcW w:w="4678" w:type="dxa"/>
            <w:tcBorders>
              <w:top w:val="nil"/>
              <w:left w:val="nil"/>
              <w:bottom w:val="single" w:sz="8" w:space="0" w:color="auto"/>
              <w:right w:val="single" w:sz="8" w:space="0" w:color="auto"/>
            </w:tcBorders>
            <w:shd w:val="clear" w:color="auto" w:fill="auto"/>
            <w:vAlign w:val="center"/>
          </w:tcPr>
          <w:p w:rsidR="00A03004" w:rsidRPr="0006209F" w:rsidRDefault="00A03004" w:rsidP="00654F33">
            <w:pPr>
              <w:widowControl w:val="0"/>
              <w:suppressAutoHyphens/>
              <w:spacing w:line="264" w:lineRule="auto"/>
              <w:ind w:right="141"/>
              <w:jc w:val="both"/>
              <w:rPr>
                <w:i/>
                <w:color w:val="000000"/>
                <w:sz w:val="25"/>
                <w:szCs w:val="25"/>
              </w:rPr>
            </w:pPr>
            <w:r w:rsidRPr="0006209F">
              <w:rPr>
                <w:i/>
                <w:color w:val="000000"/>
                <w:sz w:val="25"/>
                <w:szCs w:val="25"/>
              </w:rPr>
              <w:t xml:space="preserve">         на алкогольную продукцию</w:t>
            </w:r>
          </w:p>
        </w:tc>
        <w:tc>
          <w:tcPr>
            <w:tcW w:w="1276" w:type="dxa"/>
            <w:tcBorders>
              <w:top w:val="nil"/>
              <w:left w:val="nil"/>
              <w:bottom w:val="single" w:sz="8" w:space="0" w:color="auto"/>
              <w:right w:val="single" w:sz="8" w:space="0" w:color="auto"/>
            </w:tcBorders>
            <w:shd w:val="clear" w:color="auto" w:fill="auto"/>
            <w:vAlign w:val="center"/>
          </w:tcPr>
          <w:p w:rsidR="00A03004" w:rsidRPr="0006209F" w:rsidRDefault="00A03004" w:rsidP="00654F33">
            <w:pPr>
              <w:widowControl w:val="0"/>
              <w:suppressAutoHyphens/>
              <w:spacing w:line="264" w:lineRule="auto"/>
              <w:ind w:right="141"/>
              <w:jc w:val="center"/>
              <w:rPr>
                <w:i/>
                <w:sz w:val="25"/>
                <w:szCs w:val="25"/>
              </w:rPr>
            </w:pPr>
            <w:r w:rsidRPr="0006209F">
              <w:rPr>
                <w:i/>
                <w:color w:val="000000"/>
                <w:sz w:val="25"/>
                <w:szCs w:val="25"/>
              </w:rPr>
              <w:t>2,66</w:t>
            </w:r>
          </w:p>
        </w:tc>
        <w:tc>
          <w:tcPr>
            <w:tcW w:w="1275" w:type="dxa"/>
            <w:tcBorders>
              <w:top w:val="nil"/>
              <w:left w:val="nil"/>
              <w:bottom w:val="single" w:sz="8" w:space="0" w:color="auto"/>
              <w:right w:val="single" w:sz="8" w:space="0" w:color="auto"/>
            </w:tcBorders>
            <w:shd w:val="clear" w:color="000000" w:fill="FFFFFF"/>
            <w:vAlign w:val="center"/>
          </w:tcPr>
          <w:p w:rsidR="00A03004" w:rsidRPr="0006209F" w:rsidRDefault="00A03004" w:rsidP="00654F33">
            <w:pPr>
              <w:widowControl w:val="0"/>
              <w:suppressAutoHyphens/>
              <w:spacing w:line="264" w:lineRule="auto"/>
              <w:ind w:right="141"/>
              <w:jc w:val="center"/>
              <w:rPr>
                <w:i/>
                <w:sz w:val="25"/>
                <w:szCs w:val="25"/>
              </w:rPr>
            </w:pPr>
            <w:r w:rsidRPr="0006209F">
              <w:rPr>
                <w:color w:val="000000"/>
                <w:sz w:val="25"/>
                <w:szCs w:val="25"/>
              </w:rPr>
              <w:t>1,48</w:t>
            </w:r>
          </w:p>
        </w:tc>
        <w:tc>
          <w:tcPr>
            <w:tcW w:w="1276" w:type="dxa"/>
            <w:tcBorders>
              <w:top w:val="nil"/>
              <w:left w:val="nil"/>
              <w:bottom w:val="single" w:sz="8" w:space="0" w:color="auto"/>
              <w:right w:val="single" w:sz="8" w:space="0" w:color="auto"/>
            </w:tcBorders>
            <w:shd w:val="clear" w:color="000000" w:fill="FFFFFF"/>
            <w:vAlign w:val="center"/>
          </w:tcPr>
          <w:p w:rsidR="00A03004" w:rsidRPr="0006209F" w:rsidRDefault="00A03004" w:rsidP="00654F33">
            <w:pPr>
              <w:widowControl w:val="0"/>
              <w:suppressAutoHyphens/>
              <w:spacing w:line="264" w:lineRule="auto"/>
              <w:ind w:right="141"/>
              <w:jc w:val="center"/>
              <w:rPr>
                <w:i/>
                <w:sz w:val="25"/>
                <w:szCs w:val="25"/>
              </w:rPr>
            </w:pPr>
            <w:r w:rsidRPr="0006209F">
              <w:rPr>
                <w:color w:val="000000"/>
                <w:sz w:val="25"/>
                <w:szCs w:val="25"/>
              </w:rPr>
              <w:t>1,66</w:t>
            </w:r>
          </w:p>
        </w:tc>
        <w:tc>
          <w:tcPr>
            <w:tcW w:w="1429" w:type="dxa"/>
            <w:tcBorders>
              <w:top w:val="nil"/>
              <w:left w:val="nil"/>
              <w:bottom w:val="single" w:sz="8" w:space="0" w:color="auto"/>
              <w:right w:val="nil"/>
            </w:tcBorders>
            <w:shd w:val="clear" w:color="000000" w:fill="FFFFFF"/>
            <w:vAlign w:val="center"/>
          </w:tcPr>
          <w:p w:rsidR="00A03004" w:rsidRPr="0006209F" w:rsidRDefault="00A03004" w:rsidP="00654F33">
            <w:pPr>
              <w:widowControl w:val="0"/>
              <w:suppressAutoHyphens/>
              <w:spacing w:line="264" w:lineRule="auto"/>
              <w:ind w:right="141"/>
              <w:jc w:val="center"/>
              <w:rPr>
                <w:i/>
                <w:sz w:val="25"/>
                <w:szCs w:val="25"/>
              </w:rPr>
            </w:pPr>
            <w:r w:rsidRPr="0006209F">
              <w:rPr>
                <w:color w:val="000000"/>
                <w:sz w:val="25"/>
                <w:szCs w:val="25"/>
              </w:rPr>
              <w:t>1,60</w:t>
            </w:r>
          </w:p>
        </w:tc>
      </w:tr>
      <w:tr w:rsidR="00A03004" w:rsidRPr="000F6784" w:rsidTr="00993D8F">
        <w:tblPrEx>
          <w:tblBorders>
            <w:bottom w:val="single" w:sz="4" w:space="0" w:color="auto"/>
          </w:tblBorders>
        </w:tblPrEx>
        <w:tc>
          <w:tcPr>
            <w:tcW w:w="4678" w:type="dxa"/>
            <w:tcBorders>
              <w:top w:val="nil"/>
              <w:left w:val="nil"/>
              <w:bottom w:val="single" w:sz="8" w:space="0" w:color="auto"/>
              <w:right w:val="single" w:sz="8" w:space="0" w:color="auto"/>
            </w:tcBorders>
            <w:shd w:val="clear" w:color="auto" w:fill="auto"/>
            <w:vAlign w:val="center"/>
          </w:tcPr>
          <w:p w:rsidR="00A03004" w:rsidRPr="000F6784" w:rsidRDefault="00A03004" w:rsidP="00654F33">
            <w:pPr>
              <w:widowControl w:val="0"/>
              <w:suppressAutoHyphens/>
              <w:spacing w:line="264" w:lineRule="auto"/>
              <w:ind w:right="141"/>
              <w:jc w:val="both"/>
              <w:rPr>
                <w:color w:val="000000"/>
                <w:sz w:val="26"/>
                <w:szCs w:val="26"/>
              </w:rPr>
            </w:pPr>
            <w:r w:rsidRPr="000F6784">
              <w:rPr>
                <w:color w:val="000000"/>
                <w:sz w:val="26"/>
                <w:szCs w:val="26"/>
              </w:rPr>
              <w:t>налог на имущество организаций</w:t>
            </w:r>
          </w:p>
        </w:tc>
        <w:tc>
          <w:tcPr>
            <w:tcW w:w="1276" w:type="dxa"/>
            <w:tcBorders>
              <w:top w:val="nil"/>
              <w:left w:val="nil"/>
              <w:bottom w:val="single" w:sz="8" w:space="0" w:color="auto"/>
              <w:right w:val="single" w:sz="8" w:space="0" w:color="auto"/>
            </w:tcBorders>
            <w:shd w:val="clear" w:color="auto" w:fill="auto"/>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7,87</w:t>
            </w:r>
          </w:p>
        </w:tc>
        <w:tc>
          <w:tcPr>
            <w:tcW w:w="1275"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4,98</w:t>
            </w:r>
          </w:p>
        </w:tc>
        <w:tc>
          <w:tcPr>
            <w:tcW w:w="1276"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5,44</w:t>
            </w:r>
          </w:p>
        </w:tc>
        <w:tc>
          <w:tcPr>
            <w:tcW w:w="1429" w:type="dxa"/>
            <w:tcBorders>
              <w:top w:val="nil"/>
              <w:left w:val="nil"/>
              <w:bottom w:val="single" w:sz="8" w:space="0" w:color="auto"/>
              <w:right w:val="nil"/>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5,09</w:t>
            </w:r>
          </w:p>
        </w:tc>
      </w:tr>
      <w:tr w:rsidR="00A03004" w:rsidRPr="000F6784" w:rsidTr="00993D8F">
        <w:tblPrEx>
          <w:tblBorders>
            <w:bottom w:val="single" w:sz="4" w:space="0" w:color="auto"/>
          </w:tblBorders>
        </w:tblPrEx>
        <w:tc>
          <w:tcPr>
            <w:tcW w:w="4678" w:type="dxa"/>
            <w:tcBorders>
              <w:top w:val="nil"/>
              <w:left w:val="nil"/>
              <w:bottom w:val="single" w:sz="8" w:space="0" w:color="auto"/>
              <w:right w:val="single" w:sz="8" w:space="0" w:color="auto"/>
            </w:tcBorders>
            <w:shd w:val="clear" w:color="auto" w:fill="auto"/>
            <w:vAlign w:val="center"/>
          </w:tcPr>
          <w:p w:rsidR="00A03004" w:rsidRPr="000F6784" w:rsidRDefault="00A03004" w:rsidP="00654F33">
            <w:pPr>
              <w:widowControl w:val="0"/>
              <w:suppressAutoHyphens/>
              <w:spacing w:line="264" w:lineRule="auto"/>
              <w:ind w:right="141"/>
              <w:jc w:val="both"/>
              <w:rPr>
                <w:color w:val="000000"/>
                <w:sz w:val="26"/>
                <w:szCs w:val="26"/>
              </w:rPr>
            </w:pPr>
            <w:r w:rsidRPr="000F6784">
              <w:rPr>
                <w:color w:val="000000"/>
                <w:sz w:val="26"/>
                <w:szCs w:val="26"/>
              </w:rPr>
              <w:t>налог на профессиональный доход</w:t>
            </w:r>
          </w:p>
        </w:tc>
        <w:tc>
          <w:tcPr>
            <w:tcW w:w="1276" w:type="dxa"/>
            <w:tcBorders>
              <w:top w:val="nil"/>
              <w:left w:val="nil"/>
              <w:bottom w:val="single" w:sz="8" w:space="0" w:color="auto"/>
              <w:right w:val="single" w:sz="8" w:space="0" w:color="auto"/>
            </w:tcBorders>
            <w:shd w:val="clear" w:color="auto" w:fill="auto"/>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0,76</w:t>
            </w:r>
          </w:p>
        </w:tc>
        <w:tc>
          <w:tcPr>
            <w:tcW w:w="1275"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1,16</w:t>
            </w:r>
          </w:p>
        </w:tc>
        <w:tc>
          <w:tcPr>
            <w:tcW w:w="1276"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0,99</w:t>
            </w:r>
          </w:p>
        </w:tc>
        <w:tc>
          <w:tcPr>
            <w:tcW w:w="1429" w:type="dxa"/>
            <w:tcBorders>
              <w:top w:val="nil"/>
              <w:left w:val="nil"/>
              <w:bottom w:val="single" w:sz="8" w:space="0" w:color="auto"/>
              <w:right w:val="nil"/>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1,00</w:t>
            </w:r>
          </w:p>
        </w:tc>
      </w:tr>
      <w:tr w:rsidR="00A03004" w:rsidRPr="000F6784" w:rsidTr="00993D8F">
        <w:tblPrEx>
          <w:tblBorders>
            <w:bottom w:val="single" w:sz="4" w:space="0" w:color="auto"/>
          </w:tblBorders>
        </w:tblPrEx>
        <w:tc>
          <w:tcPr>
            <w:tcW w:w="4678" w:type="dxa"/>
            <w:tcBorders>
              <w:top w:val="nil"/>
              <w:left w:val="nil"/>
              <w:bottom w:val="single" w:sz="8" w:space="0" w:color="auto"/>
              <w:right w:val="single" w:sz="8" w:space="0" w:color="auto"/>
            </w:tcBorders>
            <w:shd w:val="clear" w:color="auto" w:fill="auto"/>
            <w:vAlign w:val="center"/>
          </w:tcPr>
          <w:p w:rsidR="00A03004" w:rsidRPr="000F6784" w:rsidRDefault="00A03004" w:rsidP="00654F33">
            <w:pPr>
              <w:widowControl w:val="0"/>
              <w:suppressAutoHyphens/>
              <w:spacing w:line="264" w:lineRule="auto"/>
              <w:ind w:right="141"/>
              <w:jc w:val="both"/>
              <w:rPr>
                <w:color w:val="000000"/>
                <w:sz w:val="26"/>
                <w:szCs w:val="26"/>
              </w:rPr>
            </w:pPr>
            <w:r w:rsidRPr="000F6784">
              <w:rPr>
                <w:color w:val="000000"/>
                <w:sz w:val="26"/>
                <w:szCs w:val="26"/>
              </w:rPr>
              <w:t>налог на игорный бизнес</w:t>
            </w:r>
          </w:p>
        </w:tc>
        <w:tc>
          <w:tcPr>
            <w:tcW w:w="1276" w:type="dxa"/>
            <w:tcBorders>
              <w:top w:val="nil"/>
              <w:left w:val="nil"/>
              <w:bottom w:val="single" w:sz="8" w:space="0" w:color="auto"/>
              <w:right w:val="single" w:sz="8" w:space="0" w:color="auto"/>
            </w:tcBorders>
            <w:shd w:val="clear" w:color="auto" w:fill="auto"/>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0,02</w:t>
            </w:r>
          </w:p>
        </w:tc>
        <w:tc>
          <w:tcPr>
            <w:tcW w:w="1275"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0,01</w:t>
            </w:r>
          </w:p>
        </w:tc>
        <w:tc>
          <w:tcPr>
            <w:tcW w:w="1276"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0,02</w:t>
            </w:r>
          </w:p>
        </w:tc>
        <w:tc>
          <w:tcPr>
            <w:tcW w:w="1429" w:type="dxa"/>
            <w:tcBorders>
              <w:top w:val="nil"/>
              <w:left w:val="nil"/>
              <w:bottom w:val="single" w:sz="8" w:space="0" w:color="auto"/>
              <w:right w:val="nil"/>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0,02</w:t>
            </w:r>
          </w:p>
        </w:tc>
      </w:tr>
      <w:tr w:rsidR="00A03004" w:rsidRPr="000F6784" w:rsidTr="00993D8F">
        <w:tblPrEx>
          <w:tblBorders>
            <w:bottom w:val="single" w:sz="4" w:space="0" w:color="auto"/>
          </w:tblBorders>
        </w:tblPrEx>
        <w:tc>
          <w:tcPr>
            <w:tcW w:w="4678" w:type="dxa"/>
            <w:tcBorders>
              <w:top w:val="nil"/>
              <w:left w:val="nil"/>
              <w:bottom w:val="single" w:sz="8" w:space="0" w:color="auto"/>
              <w:right w:val="single" w:sz="8" w:space="0" w:color="auto"/>
            </w:tcBorders>
            <w:shd w:val="clear" w:color="auto" w:fill="auto"/>
            <w:vAlign w:val="center"/>
          </w:tcPr>
          <w:p w:rsidR="00A03004" w:rsidRPr="000F6784" w:rsidRDefault="00A03004" w:rsidP="00654F33">
            <w:pPr>
              <w:widowControl w:val="0"/>
              <w:suppressAutoHyphens/>
              <w:spacing w:line="264" w:lineRule="auto"/>
              <w:ind w:right="141"/>
              <w:jc w:val="both"/>
              <w:rPr>
                <w:color w:val="000000"/>
                <w:sz w:val="26"/>
                <w:szCs w:val="26"/>
              </w:rPr>
            </w:pPr>
            <w:r w:rsidRPr="000F6784">
              <w:rPr>
                <w:color w:val="000000"/>
                <w:sz w:val="26"/>
                <w:szCs w:val="26"/>
              </w:rPr>
              <w:t>транспортный налог</w:t>
            </w:r>
          </w:p>
        </w:tc>
        <w:tc>
          <w:tcPr>
            <w:tcW w:w="1276" w:type="dxa"/>
            <w:tcBorders>
              <w:top w:val="nil"/>
              <w:left w:val="nil"/>
              <w:bottom w:val="single" w:sz="8" w:space="0" w:color="auto"/>
              <w:right w:val="single" w:sz="8" w:space="0" w:color="auto"/>
            </w:tcBorders>
            <w:shd w:val="clear" w:color="auto" w:fill="auto"/>
            <w:vAlign w:val="center"/>
          </w:tcPr>
          <w:p w:rsidR="00A03004" w:rsidRPr="000F6784" w:rsidRDefault="00A03004" w:rsidP="00654F33">
            <w:pPr>
              <w:widowControl w:val="0"/>
              <w:suppressAutoHyphens/>
              <w:spacing w:line="264" w:lineRule="auto"/>
              <w:ind w:left="-80" w:right="141"/>
              <w:jc w:val="center"/>
              <w:rPr>
                <w:sz w:val="26"/>
                <w:szCs w:val="26"/>
              </w:rPr>
            </w:pPr>
            <w:r w:rsidRPr="000F6784">
              <w:rPr>
                <w:color w:val="000000"/>
                <w:sz w:val="26"/>
                <w:szCs w:val="26"/>
              </w:rPr>
              <w:t>4,48</w:t>
            </w:r>
          </w:p>
        </w:tc>
        <w:tc>
          <w:tcPr>
            <w:tcW w:w="1275"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4,95</w:t>
            </w:r>
          </w:p>
        </w:tc>
        <w:tc>
          <w:tcPr>
            <w:tcW w:w="1276"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5,88</w:t>
            </w:r>
          </w:p>
        </w:tc>
        <w:tc>
          <w:tcPr>
            <w:tcW w:w="1429" w:type="dxa"/>
            <w:tcBorders>
              <w:top w:val="nil"/>
              <w:left w:val="nil"/>
              <w:bottom w:val="single" w:sz="8" w:space="0" w:color="auto"/>
              <w:right w:val="nil"/>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5,99</w:t>
            </w:r>
          </w:p>
        </w:tc>
      </w:tr>
      <w:tr w:rsidR="00A03004" w:rsidRPr="000F6784" w:rsidTr="00993D8F">
        <w:tblPrEx>
          <w:tblBorders>
            <w:bottom w:val="single" w:sz="4" w:space="0" w:color="auto"/>
          </w:tblBorders>
        </w:tblPrEx>
        <w:tc>
          <w:tcPr>
            <w:tcW w:w="4678" w:type="dxa"/>
            <w:tcBorders>
              <w:top w:val="nil"/>
              <w:left w:val="nil"/>
              <w:bottom w:val="single" w:sz="8" w:space="0" w:color="auto"/>
              <w:right w:val="single" w:sz="8" w:space="0" w:color="auto"/>
            </w:tcBorders>
            <w:shd w:val="clear" w:color="auto" w:fill="auto"/>
            <w:vAlign w:val="center"/>
          </w:tcPr>
          <w:p w:rsidR="00A03004" w:rsidRPr="000F6784" w:rsidRDefault="00A03004" w:rsidP="00654F33">
            <w:pPr>
              <w:widowControl w:val="0"/>
              <w:suppressAutoHyphens/>
              <w:spacing w:line="264" w:lineRule="auto"/>
              <w:ind w:right="141"/>
              <w:jc w:val="both"/>
              <w:rPr>
                <w:color w:val="000000"/>
                <w:sz w:val="26"/>
                <w:szCs w:val="26"/>
              </w:rPr>
            </w:pPr>
            <w:r w:rsidRPr="000F6784">
              <w:rPr>
                <w:color w:val="000000"/>
                <w:sz w:val="26"/>
                <w:szCs w:val="26"/>
              </w:rPr>
              <w:t>налог на добычу полезных ископаемых</w:t>
            </w:r>
          </w:p>
        </w:tc>
        <w:tc>
          <w:tcPr>
            <w:tcW w:w="1276" w:type="dxa"/>
            <w:tcBorders>
              <w:top w:val="nil"/>
              <w:left w:val="nil"/>
              <w:bottom w:val="single" w:sz="8" w:space="0" w:color="auto"/>
              <w:right w:val="single" w:sz="8" w:space="0" w:color="auto"/>
            </w:tcBorders>
            <w:shd w:val="clear" w:color="auto" w:fill="auto"/>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0,07</w:t>
            </w:r>
          </w:p>
        </w:tc>
        <w:tc>
          <w:tcPr>
            <w:tcW w:w="1275"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0,07</w:t>
            </w:r>
          </w:p>
        </w:tc>
        <w:tc>
          <w:tcPr>
            <w:tcW w:w="1276"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0,08</w:t>
            </w:r>
          </w:p>
        </w:tc>
        <w:tc>
          <w:tcPr>
            <w:tcW w:w="1429" w:type="dxa"/>
            <w:tcBorders>
              <w:top w:val="nil"/>
              <w:left w:val="nil"/>
              <w:bottom w:val="single" w:sz="8" w:space="0" w:color="auto"/>
              <w:right w:val="nil"/>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0,08</w:t>
            </w:r>
          </w:p>
        </w:tc>
      </w:tr>
      <w:tr w:rsidR="00A03004" w:rsidRPr="000F6784" w:rsidTr="00993D8F">
        <w:tblPrEx>
          <w:tblBorders>
            <w:bottom w:val="single" w:sz="4" w:space="0" w:color="auto"/>
          </w:tblBorders>
        </w:tblPrEx>
        <w:tc>
          <w:tcPr>
            <w:tcW w:w="4678" w:type="dxa"/>
            <w:tcBorders>
              <w:top w:val="nil"/>
              <w:left w:val="nil"/>
              <w:bottom w:val="single" w:sz="8" w:space="0" w:color="auto"/>
              <w:right w:val="single" w:sz="8" w:space="0" w:color="auto"/>
            </w:tcBorders>
            <w:shd w:val="clear" w:color="auto" w:fill="auto"/>
            <w:vAlign w:val="center"/>
          </w:tcPr>
          <w:p w:rsidR="00A03004" w:rsidRPr="000F6784" w:rsidRDefault="00A03004" w:rsidP="00654F33">
            <w:pPr>
              <w:widowControl w:val="0"/>
              <w:suppressAutoHyphens/>
              <w:spacing w:line="264" w:lineRule="auto"/>
              <w:ind w:right="141"/>
              <w:jc w:val="both"/>
              <w:rPr>
                <w:color w:val="000000"/>
                <w:sz w:val="26"/>
                <w:szCs w:val="26"/>
              </w:rPr>
            </w:pPr>
            <w:r w:rsidRPr="000F6784">
              <w:rPr>
                <w:color w:val="000000"/>
                <w:sz w:val="26"/>
                <w:szCs w:val="26"/>
              </w:rPr>
              <w:t>госпошлина</w:t>
            </w:r>
          </w:p>
        </w:tc>
        <w:tc>
          <w:tcPr>
            <w:tcW w:w="1276" w:type="dxa"/>
            <w:tcBorders>
              <w:top w:val="nil"/>
              <w:left w:val="nil"/>
              <w:bottom w:val="single" w:sz="8" w:space="0" w:color="auto"/>
              <w:right w:val="single" w:sz="8" w:space="0" w:color="auto"/>
            </w:tcBorders>
            <w:shd w:val="clear" w:color="auto" w:fill="auto"/>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0,62</w:t>
            </w:r>
          </w:p>
        </w:tc>
        <w:tc>
          <w:tcPr>
            <w:tcW w:w="1275"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0,58</w:t>
            </w:r>
          </w:p>
        </w:tc>
        <w:tc>
          <w:tcPr>
            <w:tcW w:w="1276"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0,63</w:t>
            </w:r>
          </w:p>
        </w:tc>
        <w:tc>
          <w:tcPr>
            <w:tcW w:w="1429" w:type="dxa"/>
            <w:tcBorders>
              <w:top w:val="nil"/>
              <w:left w:val="nil"/>
              <w:bottom w:val="single" w:sz="8" w:space="0" w:color="auto"/>
              <w:right w:val="nil"/>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0,58</w:t>
            </w:r>
          </w:p>
        </w:tc>
      </w:tr>
      <w:tr w:rsidR="00A03004" w:rsidRPr="000F6784" w:rsidTr="00993D8F">
        <w:tblPrEx>
          <w:tblBorders>
            <w:bottom w:val="single" w:sz="4" w:space="0" w:color="auto"/>
          </w:tblBorders>
        </w:tblPrEx>
        <w:tc>
          <w:tcPr>
            <w:tcW w:w="4678" w:type="dxa"/>
            <w:tcBorders>
              <w:top w:val="nil"/>
              <w:left w:val="nil"/>
              <w:bottom w:val="single" w:sz="8" w:space="0" w:color="auto"/>
              <w:right w:val="single" w:sz="8" w:space="0" w:color="auto"/>
            </w:tcBorders>
            <w:shd w:val="clear" w:color="auto" w:fill="auto"/>
            <w:vAlign w:val="center"/>
          </w:tcPr>
          <w:p w:rsidR="00A03004" w:rsidRPr="000F6784" w:rsidRDefault="00A03004" w:rsidP="00654F33">
            <w:pPr>
              <w:widowControl w:val="0"/>
              <w:suppressAutoHyphens/>
              <w:spacing w:line="264" w:lineRule="auto"/>
              <w:ind w:right="141"/>
              <w:jc w:val="both"/>
              <w:rPr>
                <w:color w:val="000000"/>
                <w:sz w:val="26"/>
                <w:szCs w:val="26"/>
              </w:rPr>
            </w:pPr>
            <w:r w:rsidRPr="000F6784">
              <w:rPr>
                <w:color w:val="000000"/>
                <w:sz w:val="26"/>
                <w:szCs w:val="26"/>
              </w:rPr>
              <w:t>прочие налоговые доходы</w:t>
            </w:r>
          </w:p>
        </w:tc>
        <w:tc>
          <w:tcPr>
            <w:tcW w:w="1276" w:type="dxa"/>
            <w:tcBorders>
              <w:top w:val="nil"/>
              <w:left w:val="nil"/>
              <w:bottom w:val="single" w:sz="8" w:space="0" w:color="auto"/>
              <w:right w:val="single" w:sz="8" w:space="0" w:color="auto"/>
            </w:tcBorders>
            <w:shd w:val="clear" w:color="auto" w:fill="auto"/>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0,03</w:t>
            </w:r>
          </w:p>
        </w:tc>
        <w:tc>
          <w:tcPr>
            <w:tcW w:w="1275"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0,01</w:t>
            </w:r>
          </w:p>
        </w:tc>
        <w:tc>
          <w:tcPr>
            <w:tcW w:w="1276"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0,01</w:t>
            </w:r>
          </w:p>
        </w:tc>
        <w:tc>
          <w:tcPr>
            <w:tcW w:w="1429" w:type="dxa"/>
            <w:tcBorders>
              <w:top w:val="nil"/>
              <w:left w:val="nil"/>
              <w:bottom w:val="single" w:sz="8" w:space="0" w:color="auto"/>
              <w:right w:val="nil"/>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0,01</w:t>
            </w:r>
          </w:p>
        </w:tc>
      </w:tr>
      <w:tr w:rsidR="00A03004" w:rsidRPr="000F6784" w:rsidTr="00993D8F">
        <w:tblPrEx>
          <w:tblBorders>
            <w:bottom w:val="single" w:sz="4" w:space="0" w:color="auto"/>
          </w:tblBorders>
        </w:tblPrEx>
        <w:tc>
          <w:tcPr>
            <w:tcW w:w="4678" w:type="dxa"/>
            <w:tcBorders>
              <w:top w:val="single" w:sz="4" w:space="0" w:color="auto"/>
              <w:left w:val="nil"/>
              <w:bottom w:val="single" w:sz="4" w:space="0" w:color="auto"/>
              <w:right w:val="single" w:sz="4" w:space="0" w:color="auto"/>
            </w:tcBorders>
            <w:shd w:val="clear" w:color="000000" w:fill="FFFFFF"/>
            <w:vAlign w:val="center"/>
          </w:tcPr>
          <w:p w:rsidR="00A03004" w:rsidRPr="000F6784" w:rsidRDefault="00A03004" w:rsidP="007F2D88">
            <w:pPr>
              <w:widowControl w:val="0"/>
              <w:suppressAutoHyphens/>
              <w:spacing w:line="264" w:lineRule="auto"/>
              <w:ind w:right="141"/>
              <w:jc w:val="both"/>
              <w:rPr>
                <w:color w:val="000000"/>
                <w:sz w:val="26"/>
                <w:szCs w:val="26"/>
              </w:rPr>
            </w:pPr>
            <w:r w:rsidRPr="000F6784">
              <w:rPr>
                <w:b/>
                <w:bCs/>
                <w:color w:val="000000"/>
                <w:sz w:val="26"/>
                <w:szCs w:val="26"/>
              </w:rPr>
              <w:t xml:space="preserve">Неналоговые доходы, </w:t>
            </w:r>
            <w:r w:rsidR="007F2D88" w:rsidRPr="000F6784">
              <w:rPr>
                <w:b/>
                <w:bCs/>
                <w:color w:val="000000"/>
                <w:sz w:val="26"/>
                <w:szCs w:val="26"/>
              </w:rPr>
              <w:t xml:space="preserve">всего: </w:t>
            </w:r>
          </w:p>
        </w:tc>
        <w:tc>
          <w:tcPr>
            <w:tcW w:w="1276" w:type="dxa"/>
            <w:tcBorders>
              <w:top w:val="nil"/>
              <w:left w:val="nil"/>
              <w:bottom w:val="single" w:sz="8" w:space="0" w:color="auto"/>
              <w:right w:val="single" w:sz="8" w:space="0" w:color="auto"/>
            </w:tcBorders>
            <w:shd w:val="clear" w:color="auto" w:fill="auto"/>
            <w:vAlign w:val="center"/>
          </w:tcPr>
          <w:p w:rsidR="00A03004" w:rsidRPr="000F6784" w:rsidRDefault="00A03004" w:rsidP="00654F33">
            <w:pPr>
              <w:widowControl w:val="0"/>
              <w:suppressAutoHyphens/>
              <w:spacing w:line="264" w:lineRule="auto"/>
              <w:ind w:right="141"/>
              <w:jc w:val="center"/>
              <w:rPr>
                <w:b/>
                <w:sz w:val="26"/>
                <w:szCs w:val="26"/>
              </w:rPr>
            </w:pPr>
            <w:r w:rsidRPr="000F6784">
              <w:rPr>
                <w:b/>
                <w:color w:val="000000"/>
                <w:sz w:val="26"/>
                <w:szCs w:val="26"/>
              </w:rPr>
              <w:t>8,76</w:t>
            </w:r>
          </w:p>
        </w:tc>
        <w:tc>
          <w:tcPr>
            <w:tcW w:w="1275"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b/>
                <w:bCs/>
                <w:sz w:val="26"/>
                <w:szCs w:val="26"/>
              </w:rPr>
            </w:pPr>
            <w:r w:rsidRPr="000F6784">
              <w:rPr>
                <w:b/>
                <w:bCs/>
                <w:color w:val="000000"/>
                <w:sz w:val="26"/>
                <w:szCs w:val="26"/>
              </w:rPr>
              <w:t>16,62</w:t>
            </w:r>
          </w:p>
        </w:tc>
        <w:tc>
          <w:tcPr>
            <w:tcW w:w="1276" w:type="dxa"/>
            <w:tcBorders>
              <w:top w:val="nil"/>
              <w:left w:val="nil"/>
              <w:bottom w:val="single" w:sz="8" w:space="0" w:color="auto"/>
              <w:right w:val="single" w:sz="8" w:space="0" w:color="auto"/>
            </w:tcBorders>
            <w:shd w:val="clear" w:color="000000" w:fill="FFFFFF"/>
            <w:vAlign w:val="center"/>
          </w:tcPr>
          <w:p w:rsidR="00A03004" w:rsidRPr="000F6784" w:rsidRDefault="00A03004" w:rsidP="004C5986">
            <w:pPr>
              <w:widowControl w:val="0"/>
              <w:suppressAutoHyphens/>
              <w:spacing w:line="264" w:lineRule="auto"/>
              <w:ind w:right="141"/>
              <w:jc w:val="center"/>
              <w:rPr>
                <w:b/>
                <w:bCs/>
                <w:sz w:val="26"/>
                <w:szCs w:val="26"/>
              </w:rPr>
            </w:pPr>
            <w:r w:rsidRPr="000F6784">
              <w:rPr>
                <w:b/>
                <w:bCs/>
                <w:color w:val="000000"/>
                <w:sz w:val="26"/>
                <w:szCs w:val="26"/>
              </w:rPr>
              <w:t>7,3</w:t>
            </w:r>
            <w:r w:rsidR="004C5986" w:rsidRPr="000F6784">
              <w:rPr>
                <w:b/>
                <w:bCs/>
                <w:color w:val="000000"/>
                <w:sz w:val="26"/>
                <w:szCs w:val="26"/>
              </w:rPr>
              <w:t>5</w:t>
            </w:r>
          </w:p>
        </w:tc>
        <w:tc>
          <w:tcPr>
            <w:tcW w:w="1429" w:type="dxa"/>
            <w:tcBorders>
              <w:top w:val="nil"/>
              <w:left w:val="nil"/>
              <w:bottom w:val="single" w:sz="8" w:space="0" w:color="auto"/>
              <w:right w:val="nil"/>
            </w:tcBorders>
            <w:shd w:val="clear" w:color="000000" w:fill="FFFFFF"/>
            <w:vAlign w:val="center"/>
          </w:tcPr>
          <w:p w:rsidR="00A03004" w:rsidRPr="000F6784" w:rsidRDefault="00A03004" w:rsidP="003457E3">
            <w:pPr>
              <w:widowControl w:val="0"/>
              <w:suppressAutoHyphens/>
              <w:spacing w:line="264" w:lineRule="auto"/>
              <w:ind w:right="141"/>
              <w:jc w:val="center"/>
              <w:rPr>
                <w:b/>
                <w:bCs/>
                <w:sz w:val="26"/>
                <w:szCs w:val="26"/>
              </w:rPr>
            </w:pPr>
            <w:r w:rsidRPr="000F6784">
              <w:rPr>
                <w:b/>
                <w:bCs/>
                <w:color w:val="000000"/>
                <w:sz w:val="26"/>
                <w:szCs w:val="26"/>
              </w:rPr>
              <w:t>6,9</w:t>
            </w:r>
            <w:r w:rsidR="003457E3" w:rsidRPr="000F6784">
              <w:rPr>
                <w:b/>
                <w:bCs/>
                <w:color w:val="000000"/>
                <w:sz w:val="26"/>
                <w:szCs w:val="26"/>
              </w:rPr>
              <w:t>1</w:t>
            </w:r>
          </w:p>
        </w:tc>
      </w:tr>
      <w:tr w:rsidR="007F2D88" w:rsidRPr="00FC166F" w:rsidTr="00993D8F">
        <w:tblPrEx>
          <w:tblBorders>
            <w:bottom w:val="single" w:sz="4" w:space="0" w:color="auto"/>
          </w:tblBorders>
        </w:tblPrEx>
        <w:tc>
          <w:tcPr>
            <w:tcW w:w="4678" w:type="dxa"/>
            <w:tcBorders>
              <w:top w:val="single" w:sz="4" w:space="0" w:color="auto"/>
              <w:left w:val="nil"/>
              <w:bottom w:val="single" w:sz="4" w:space="0" w:color="auto"/>
              <w:right w:val="single" w:sz="4" w:space="0" w:color="auto"/>
            </w:tcBorders>
            <w:shd w:val="clear" w:color="000000" w:fill="FFFFFF"/>
            <w:vAlign w:val="center"/>
          </w:tcPr>
          <w:p w:rsidR="007F2D88" w:rsidRPr="00FC166F" w:rsidRDefault="007F2D88" w:rsidP="00654F33">
            <w:pPr>
              <w:widowControl w:val="0"/>
              <w:suppressAutoHyphens/>
              <w:spacing w:line="264" w:lineRule="auto"/>
              <w:ind w:right="141"/>
              <w:jc w:val="both"/>
              <w:rPr>
                <w:b/>
                <w:bCs/>
                <w:i/>
                <w:color w:val="000000"/>
                <w:sz w:val="24"/>
                <w:szCs w:val="24"/>
              </w:rPr>
            </w:pPr>
            <w:r w:rsidRPr="00FC166F">
              <w:rPr>
                <w:i/>
                <w:color w:val="000000"/>
                <w:sz w:val="24"/>
                <w:szCs w:val="24"/>
              </w:rPr>
              <w:t>в том числе:</w:t>
            </w:r>
          </w:p>
        </w:tc>
        <w:tc>
          <w:tcPr>
            <w:tcW w:w="1276" w:type="dxa"/>
            <w:tcBorders>
              <w:top w:val="nil"/>
              <w:left w:val="nil"/>
              <w:bottom w:val="single" w:sz="8" w:space="0" w:color="auto"/>
              <w:right w:val="single" w:sz="8" w:space="0" w:color="auto"/>
            </w:tcBorders>
            <w:shd w:val="clear" w:color="auto" w:fill="auto"/>
            <w:vAlign w:val="center"/>
          </w:tcPr>
          <w:p w:rsidR="007F2D88" w:rsidRPr="00FC166F" w:rsidRDefault="007F2D88" w:rsidP="00654F33">
            <w:pPr>
              <w:widowControl w:val="0"/>
              <w:suppressAutoHyphens/>
              <w:spacing w:line="264" w:lineRule="auto"/>
              <w:ind w:right="141"/>
              <w:jc w:val="center"/>
              <w:rPr>
                <w:b/>
                <w:i/>
                <w:color w:val="000000"/>
                <w:sz w:val="24"/>
                <w:szCs w:val="24"/>
              </w:rPr>
            </w:pPr>
          </w:p>
        </w:tc>
        <w:tc>
          <w:tcPr>
            <w:tcW w:w="1275" w:type="dxa"/>
            <w:tcBorders>
              <w:top w:val="nil"/>
              <w:left w:val="nil"/>
              <w:bottom w:val="single" w:sz="8" w:space="0" w:color="auto"/>
              <w:right w:val="single" w:sz="8" w:space="0" w:color="auto"/>
            </w:tcBorders>
            <w:shd w:val="clear" w:color="000000" w:fill="FFFFFF"/>
            <w:vAlign w:val="center"/>
          </w:tcPr>
          <w:p w:rsidR="007F2D88" w:rsidRPr="00FC166F" w:rsidRDefault="007F2D88" w:rsidP="00654F33">
            <w:pPr>
              <w:widowControl w:val="0"/>
              <w:suppressAutoHyphens/>
              <w:spacing w:line="264" w:lineRule="auto"/>
              <w:ind w:right="141"/>
              <w:jc w:val="center"/>
              <w:rPr>
                <w:b/>
                <w:bCs/>
                <w:i/>
                <w:color w:val="000000"/>
                <w:sz w:val="24"/>
                <w:szCs w:val="24"/>
              </w:rPr>
            </w:pPr>
          </w:p>
        </w:tc>
        <w:tc>
          <w:tcPr>
            <w:tcW w:w="1276" w:type="dxa"/>
            <w:tcBorders>
              <w:top w:val="nil"/>
              <w:left w:val="nil"/>
              <w:bottom w:val="single" w:sz="8" w:space="0" w:color="auto"/>
              <w:right w:val="single" w:sz="8" w:space="0" w:color="auto"/>
            </w:tcBorders>
            <w:shd w:val="clear" w:color="000000" w:fill="FFFFFF"/>
            <w:vAlign w:val="center"/>
          </w:tcPr>
          <w:p w:rsidR="007F2D88" w:rsidRPr="00FC166F" w:rsidRDefault="007F2D88" w:rsidP="004C5986">
            <w:pPr>
              <w:widowControl w:val="0"/>
              <w:suppressAutoHyphens/>
              <w:spacing w:line="264" w:lineRule="auto"/>
              <w:ind w:right="141"/>
              <w:jc w:val="center"/>
              <w:rPr>
                <w:b/>
                <w:bCs/>
                <w:i/>
                <w:color w:val="000000"/>
                <w:sz w:val="24"/>
                <w:szCs w:val="24"/>
              </w:rPr>
            </w:pPr>
          </w:p>
        </w:tc>
        <w:tc>
          <w:tcPr>
            <w:tcW w:w="1429" w:type="dxa"/>
            <w:tcBorders>
              <w:top w:val="nil"/>
              <w:left w:val="nil"/>
              <w:bottom w:val="single" w:sz="8" w:space="0" w:color="auto"/>
              <w:right w:val="nil"/>
            </w:tcBorders>
            <w:shd w:val="clear" w:color="000000" w:fill="FFFFFF"/>
            <w:vAlign w:val="center"/>
          </w:tcPr>
          <w:p w:rsidR="007F2D88" w:rsidRPr="00FC166F" w:rsidRDefault="007F2D88" w:rsidP="003457E3">
            <w:pPr>
              <w:widowControl w:val="0"/>
              <w:suppressAutoHyphens/>
              <w:spacing w:line="264" w:lineRule="auto"/>
              <w:ind w:right="141"/>
              <w:jc w:val="center"/>
              <w:rPr>
                <w:b/>
                <w:bCs/>
                <w:i/>
                <w:color w:val="000000"/>
                <w:sz w:val="24"/>
                <w:szCs w:val="24"/>
              </w:rPr>
            </w:pPr>
          </w:p>
        </w:tc>
      </w:tr>
      <w:tr w:rsidR="00A03004" w:rsidRPr="000F6784" w:rsidTr="00993D8F">
        <w:tblPrEx>
          <w:tblBorders>
            <w:bottom w:val="single" w:sz="4" w:space="0" w:color="auto"/>
          </w:tblBorders>
        </w:tblPrEx>
        <w:tc>
          <w:tcPr>
            <w:tcW w:w="4678" w:type="dxa"/>
            <w:tcBorders>
              <w:top w:val="nil"/>
              <w:left w:val="nil"/>
              <w:bottom w:val="single" w:sz="8" w:space="0" w:color="auto"/>
              <w:right w:val="single" w:sz="8" w:space="0" w:color="auto"/>
            </w:tcBorders>
            <w:shd w:val="clear" w:color="000000" w:fill="FFFFFF"/>
            <w:vAlign w:val="center"/>
          </w:tcPr>
          <w:p w:rsidR="00A03004" w:rsidRPr="000F6784" w:rsidRDefault="00A03004" w:rsidP="004F1FB4">
            <w:pPr>
              <w:widowControl w:val="0"/>
              <w:suppressAutoHyphens/>
              <w:spacing w:line="264" w:lineRule="auto"/>
              <w:ind w:right="141"/>
              <w:jc w:val="both"/>
              <w:rPr>
                <w:color w:val="000000"/>
                <w:sz w:val="26"/>
                <w:szCs w:val="26"/>
              </w:rPr>
            </w:pPr>
            <w:r w:rsidRPr="000F6784">
              <w:rPr>
                <w:color w:val="000000"/>
                <w:sz w:val="26"/>
                <w:szCs w:val="26"/>
              </w:rPr>
              <w:t>доходы от использования имущества, находящегося в государственно</w:t>
            </w:r>
            <w:r w:rsidR="004F1FB4">
              <w:rPr>
                <w:color w:val="000000"/>
                <w:sz w:val="26"/>
                <w:szCs w:val="26"/>
              </w:rPr>
              <w:t>й и муниципальной собственности всего,</w:t>
            </w:r>
          </w:p>
        </w:tc>
        <w:tc>
          <w:tcPr>
            <w:tcW w:w="1276" w:type="dxa"/>
            <w:tcBorders>
              <w:top w:val="nil"/>
              <w:left w:val="nil"/>
              <w:bottom w:val="single" w:sz="8" w:space="0" w:color="auto"/>
              <w:right w:val="single" w:sz="8" w:space="0" w:color="auto"/>
            </w:tcBorders>
            <w:shd w:val="clear" w:color="auto" w:fill="auto"/>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3,33</w:t>
            </w:r>
          </w:p>
        </w:tc>
        <w:tc>
          <w:tcPr>
            <w:tcW w:w="1275"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11,82</w:t>
            </w:r>
          </w:p>
        </w:tc>
        <w:tc>
          <w:tcPr>
            <w:tcW w:w="1276"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2,08</w:t>
            </w:r>
          </w:p>
        </w:tc>
        <w:tc>
          <w:tcPr>
            <w:tcW w:w="1429" w:type="dxa"/>
            <w:tcBorders>
              <w:top w:val="nil"/>
              <w:left w:val="nil"/>
              <w:bottom w:val="single" w:sz="8" w:space="0" w:color="auto"/>
              <w:right w:val="nil"/>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1,93</w:t>
            </w:r>
          </w:p>
        </w:tc>
      </w:tr>
      <w:tr w:rsidR="004F1FB4" w:rsidRPr="0006209F" w:rsidTr="00993D8F">
        <w:tblPrEx>
          <w:tblBorders>
            <w:bottom w:val="single" w:sz="4" w:space="0" w:color="auto"/>
          </w:tblBorders>
        </w:tblPrEx>
        <w:tc>
          <w:tcPr>
            <w:tcW w:w="4678" w:type="dxa"/>
            <w:tcBorders>
              <w:top w:val="nil"/>
              <w:left w:val="nil"/>
              <w:bottom w:val="single" w:sz="8" w:space="0" w:color="auto"/>
              <w:right w:val="single" w:sz="8" w:space="0" w:color="auto"/>
            </w:tcBorders>
            <w:shd w:val="clear" w:color="000000" w:fill="FFFFFF"/>
            <w:vAlign w:val="center"/>
          </w:tcPr>
          <w:p w:rsidR="004F1FB4" w:rsidRPr="0006209F" w:rsidRDefault="004F1FB4" w:rsidP="000F6784">
            <w:pPr>
              <w:widowControl w:val="0"/>
              <w:suppressAutoHyphens/>
              <w:spacing w:line="264" w:lineRule="auto"/>
              <w:ind w:right="141"/>
              <w:jc w:val="both"/>
              <w:rPr>
                <w:color w:val="000000"/>
                <w:sz w:val="25"/>
                <w:szCs w:val="25"/>
              </w:rPr>
            </w:pPr>
            <w:r w:rsidRPr="0006209F">
              <w:rPr>
                <w:i/>
                <w:color w:val="000000"/>
                <w:sz w:val="25"/>
                <w:szCs w:val="25"/>
              </w:rPr>
              <w:t>из них</w:t>
            </w:r>
            <w:r w:rsidRPr="0006209F">
              <w:rPr>
                <w:color w:val="000000"/>
                <w:sz w:val="25"/>
                <w:szCs w:val="25"/>
              </w:rPr>
              <w:t>:</w:t>
            </w:r>
          </w:p>
        </w:tc>
        <w:tc>
          <w:tcPr>
            <w:tcW w:w="1276" w:type="dxa"/>
            <w:tcBorders>
              <w:top w:val="nil"/>
              <w:left w:val="nil"/>
              <w:bottom w:val="single" w:sz="8" w:space="0" w:color="auto"/>
              <w:right w:val="single" w:sz="8" w:space="0" w:color="auto"/>
            </w:tcBorders>
            <w:shd w:val="clear" w:color="auto" w:fill="auto"/>
            <w:vAlign w:val="center"/>
          </w:tcPr>
          <w:p w:rsidR="004F1FB4" w:rsidRPr="0006209F" w:rsidRDefault="004F1FB4" w:rsidP="00654F33">
            <w:pPr>
              <w:widowControl w:val="0"/>
              <w:suppressAutoHyphens/>
              <w:spacing w:line="264" w:lineRule="auto"/>
              <w:ind w:right="141"/>
              <w:jc w:val="center"/>
              <w:rPr>
                <w:color w:val="000000"/>
                <w:sz w:val="25"/>
                <w:szCs w:val="25"/>
              </w:rPr>
            </w:pPr>
          </w:p>
        </w:tc>
        <w:tc>
          <w:tcPr>
            <w:tcW w:w="1275" w:type="dxa"/>
            <w:tcBorders>
              <w:top w:val="nil"/>
              <w:left w:val="nil"/>
              <w:bottom w:val="single" w:sz="8" w:space="0" w:color="auto"/>
              <w:right w:val="single" w:sz="8" w:space="0" w:color="auto"/>
            </w:tcBorders>
            <w:shd w:val="clear" w:color="000000" w:fill="FFFFFF"/>
            <w:vAlign w:val="center"/>
          </w:tcPr>
          <w:p w:rsidR="004F1FB4" w:rsidRPr="0006209F" w:rsidRDefault="004F1FB4" w:rsidP="00654F33">
            <w:pPr>
              <w:widowControl w:val="0"/>
              <w:suppressAutoHyphens/>
              <w:spacing w:line="264" w:lineRule="auto"/>
              <w:ind w:right="141"/>
              <w:jc w:val="center"/>
              <w:rPr>
                <w:color w:val="000000"/>
                <w:sz w:val="25"/>
                <w:szCs w:val="25"/>
              </w:rPr>
            </w:pPr>
          </w:p>
        </w:tc>
        <w:tc>
          <w:tcPr>
            <w:tcW w:w="1276" w:type="dxa"/>
            <w:tcBorders>
              <w:top w:val="nil"/>
              <w:left w:val="nil"/>
              <w:bottom w:val="single" w:sz="8" w:space="0" w:color="auto"/>
              <w:right w:val="single" w:sz="8" w:space="0" w:color="auto"/>
            </w:tcBorders>
            <w:shd w:val="clear" w:color="000000" w:fill="FFFFFF"/>
            <w:vAlign w:val="center"/>
          </w:tcPr>
          <w:p w:rsidR="004F1FB4" w:rsidRPr="0006209F" w:rsidRDefault="004F1FB4" w:rsidP="00654F33">
            <w:pPr>
              <w:widowControl w:val="0"/>
              <w:suppressAutoHyphens/>
              <w:spacing w:line="264" w:lineRule="auto"/>
              <w:ind w:right="141"/>
              <w:jc w:val="center"/>
              <w:rPr>
                <w:color w:val="000000"/>
                <w:sz w:val="25"/>
                <w:szCs w:val="25"/>
              </w:rPr>
            </w:pPr>
          </w:p>
        </w:tc>
        <w:tc>
          <w:tcPr>
            <w:tcW w:w="1429" w:type="dxa"/>
            <w:tcBorders>
              <w:top w:val="nil"/>
              <w:left w:val="nil"/>
              <w:bottom w:val="single" w:sz="8" w:space="0" w:color="auto"/>
              <w:right w:val="nil"/>
            </w:tcBorders>
            <w:shd w:val="clear" w:color="000000" w:fill="FFFFFF"/>
            <w:vAlign w:val="center"/>
          </w:tcPr>
          <w:p w:rsidR="004F1FB4" w:rsidRPr="0006209F" w:rsidRDefault="004F1FB4" w:rsidP="00654F33">
            <w:pPr>
              <w:widowControl w:val="0"/>
              <w:suppressAutoHyphens/>
              <w:spacing w:line="264" w:lineRule="auto"/>
              <w:ind w:right="141"/>
              <w:jc w:val="center"/>
              <w:rPr>
                <w:color w:val="000000"/>
                <w:sz w:val="25"/>
                <w:szCs w:val="25"/>
              </w:rPr>
            </w:pPr>
          </w:p>
        </w:tc>
      </w:tr>
      <w:tr w:rsidR="00A03004" w:rsidRPr="0006209F" w:rsidTr="00993D8F">
        <w:tblPrEx>
          <w:tblBorders>
            <w:bottom w:val="single" w:sz="4" w:space="0" w:color="auto"/>
          </w:tblBorders>
        </w:tblPrEx>
        <w:tc>
          <w:tcPr>
            <w:tcW w:w="4678" w:type="dxa"/>
            <w:tcBorders>
              <w:top w:val="nil"/>
              <w:left w:val="nil"/>
              <w:bottom w:val="single" w:sz="8" w:space="0" w:color="auto"/>
              <w:right w:val="single" w:sz="8" w:space="0" w:color="auto"/>
            </w:tcBorders>
            <w:shd w:val="clear" w:color="000000" w:fill="FFFFFF"/>
            <w:vAlign w:val="center"/>
          </w:tcPr>
          <w:p w:rsidR="00A03004" w:rsidRPr="0006209F" w:rsidRDefault="00A03004" w:rsidP="00654F33">
            <w:pPr>
              <w:widowControl w:val="0"/>
              <w:suppressAutoHyphens/>
              <w:spacing w:line="264" w:lineRule="auto"/>
              <w:ind w:right="141"/>
              <w:jc w:val="both"/>
              <w:rPr>
                <w:bCs/>
                <w:i/>
                <w:iCs/>
                <w:sz w:val="25"/>
                <w:szCs w:val="25"/>
              </w:rPr>
            </w:pPr>
            <w:r w:rsidRPr="0006209F">
              <w:rPr>
                <w:i/>
                <w:iCs/>
                <w:color w:val="000000"/>
                <w:sz w:val="25"/>
                <w:szCs w:val="25"/>
              </w:rPr>
              <w:t>доходы от размещения временно свободных средств бюджетов субъектов Российской Федерации на едином казначейском счете</w:t>
            </w:r>
          </w:p>
        </w:tc>
        <w:tc>
          <w:tcPr>
            <w:tcW w:w="1276" w:type="dxa"/>
            <w:tcBorders>
              <w:top w:val="nil"/>
              <w:left w:val="nil"/>
              <w:bottom w:val="single" w:sz="8" w:space="0" w:color="auto"/>
              <w:right w:val="single" w:sz="8" w:space="0" w:color="auto"/>
            </w:tcBorders>
            <w:shd w:val="clear" w:color="auto" w:fill="auto"/>
            <w:vAlign w:val="center"/>
          </w:tcPr>
          <w:p w:rsidR="00A03004" w:rsidRPr="0006209F" w:rsidRDefault="00A03004" w:rsidP="00654F33">
            <w:pPr>
              <w:widowControl w:val="0"/>
              <w:suppressAutoHyphens/>
              <w:spacing w:line="264" w:lineRule="auto"/>
              <w:ind w:right="141"/>
              <w:jc w:val="center"/>
              <w:rPr>
                <w:i/>
                <w:iCs/>
                <w:sz w:val="25"/>
                <w:szCs w:val="25"/>
              </w:rPr>
            </w:pPr>
            <w:r w:rsidRPr="0006209F">
              <w:rPr>
                <w:i/>
                <w:iCs/>
                <w:color w:val="000000"/>
                <w:sz w:val="25"/>
                <w:szCs w:val="25"/>
              </w:rPr>
              <w:t>2,45</w:t>
            </w:r>
          </w:p>
        </w:tc>
        <w:tc>
          <w:tcPr>
            <w:tcW w:w="1275" w:type="dxa"/>
            <w:tcBorders>
              <w:top w:val="nil"/>
              <w:left w:val="nil"/>
              <w:bottom w:val="single" w:sz="8" w:space="0" w:color="auto"/>
              <w:right w:val="single" w:sz="8" w:space="0" w:color="auto"/>
            </w:tcBorders>
            <w:shd w:val="clear" w:color="000000" w:fill="FFFFFF"/>
            <w:vAlign w:val="center"/>
          </w:tcPr>
          <w:p w:rsidR="00A03004" w:rsidRPr="0006209F" w:rsidRDefault="00A03004" w:rsidP="00654F33">
            <w:pPr>
              <w:widowControl w:val="0"/>
              <w:suppressAutoHyphens/>
              <w:spacing w:line="264" w:lineRule="auto"/>
              <w:ind w:right="141"/>
              <w:jc w:val="center"/>
              <w:rPr>
                <w:i/>
                <w:iCs/>
                <w:sz w:val="25"/>
                <w:szCs w:val="25"/>
              </w:rPr>
            </w:pPr>
            <w:r w:rsidRPr="0006209F">
              <w:rPr>
                <w:i/>
                <w:iCs/>
                <w:color w:val="000000"/>
                <w:sz w:val="25"/>
                <w:szCs w:val="25"/>
              </w:rPr>
              <w:t>11,00</w:t>
            </w:r>
          </w:p>
        </w:tc>
        <w:tc>
          <w:tcPr>
            <w:tcW w:w="1276" w:type="dxa"/>
            <w:tcBorders>
              <w:top w:val="nil"/>
              <w:left w:val="nil"/>
              <w:bottom w:val="single" w:sz="8" w:space="0" w:color="auto"/>
              <w:right w:val="single" w:sz="8" w:space="0" w:color="auto"/>
            </w:tcBorders>
            <w:shd w:val="clear" w:color="000000" w:fill="FFFFFF"/>
            <w:vAlign w:val="center"/>
          </w:tcPr>
          <w:p w:rsidR="00A03004" w:rsidRPr="0006209F" w:rsidRDefault="00A03004" w:rsidP="00654F33">
            <w:pPr>
              <w:widowControl w:val="0"/>
              <w:suppressAutoHyphens/>
              <w:spacing w:line="264" w:lineRule="auto"/>
              <w:ind w:right="141"/>
              <w:jc w:val="center"/>
              <w:rPr>
                <w:i/>
                <w:iCs/>
                <w:sz w:val="25"/>
                <w:szCs w:val="25"/>
              </w:rPr>
            </w:pPr>
            <w:r w:rsidRPr="0006209F">
              <w:rPr>
                <w:i/>
                <w:iCs/>
                <w:color w:val="000000"/>
                <w:sz w:val="25"/>
                <w:szCs w:val="25"/>
              </w:rPr>
              <w:t>1,26</w:t>
            </w:r>
          </w:p>
        </w:tc>
        <w:tc>
          <w:tcPr>
            <w:tcW w:w="1429" w:type="dxa"/>
            <w:tcBorders>
              <w:top w:val="nil"/>
              <w:left w:val="nil"/>
              <w:bottom w:val="single" w:sz="8" w:space="0" w:color="auto"/>
              <w:right w:val="nil"/>
            </w:tcBorders>
            <w:shd w:val="clear" w:color="000000" w:fill="FFFFFF"/>
            <w:vAlign w:val="center"/>
          </w:tcPr>
          <w:p w:rsidR="00A03004" w:rsidRPr="0006209F" w:rsidRDefault="00A03004" w:rsidP="00654F33">
            <w:pPr>
              <w:widowControl w:val="0"/>
              <w:suppressAutoHyphens/>
              <w:spacing w:line="264" w:lineRule="auto"/>
              <w:ind w:right="141"/>
              <w:jc w:val="center"/>
              <w:rPr>
                <w:i/>
                <w:iCs/>
                <w:sz w:val="25"/>
                <w:szCs w:val="25"/>
              </w:rPr>
            </w:pPr>
            <w:r w:rsidRPr="0006209F">
              <w:rPr>
                <w:i/>
                <w:iCs/>
                <w:color w:val="000000"/>
                <w:sz w:val="25"/>
                <w:szCs w:val="25"/>
              </w:rPr>
              <w:t>1,17</w:t>
            </w:r>
          </w:p>
        </w:tc>
      </w:tr>
      <w:tr w:rsidR="00A03004" w:rsidRPr="000F6784" w:rsidTr="00993D8F">
        <w:tblPrEx>
          <w:tblBorders>
            <w:bottom w:val="single" w:sz="4" w:space="0" w:color="auto"/>
          </w:tblBorders>
        </w:tblPrEx>
        <w:tc>
          <w:tcPr>
            <w:tcW w:w="4678"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both"/>
              <w:rPr>
                <w:bCs/>
                <w:sz w:val="26"/>
                <w:szCs w:val="26"/>
              </w:rPr>
            </w:pPr>
            <w:r w:rsidRPr="000F6784">
              <w:rPr>
                <w:color w:val="000000"/>
                <w:sz w:val="26"/>
                <w:szCs w:val="26"/>
              </w:rPr>
              <w:t>платежи при пользовании природными ресурсами</w:t>
            </w:r>
          </w:p>
        </w:tc>
        <w:tc>
          <w:tcPr>
            <w:tcW w:w="1276" w:type="dxa"/>
            <w:tcBorders>
              <w:top w:val="nil"/>
              <w:left w:val="nil"/>
              <w:bottom w:val="single" w:sz="8" w:space="0" w:color="auto"/>
              <w:right w:val="single" w:sz="8" w:space="0" w:color="auto"/>
            </w:tcBorders>
            <w:shd w:val="clear" w:color="auto" w:fill="auto"/>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0,05</w:t>
            </w:r>
          </w:p>
        </w:tc>
        <w:tc>
          <w:tcPr>
            <w:tcW w:w="1275"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0,03</w:t>
            </w:r>
          </w:p>
        </w:tc>
        <w:tc>
          <w:tcPr>
            <w:tcW w:w="1276"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0,03</w:t>
            </w:r>
          </w:p>
        </w:tc>
        <w:tc>
          <w:tcPr>
            <w:tcW w:w="1429" w:type="dxa"/>
            <w:tcBorders>
              <w:top w:val="nil"/>
              <w:left w:val="nil"/>
              <w:bottom w:val="single" w:sz="8" w:space="0" w:color="auto"/>
              <w:right w:val="nil"/>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0,03</w:t>
            </w:r>
          </w:p>
        </w:tc>
      </w:tr>
      <w:tr w:rsidR="00A03004" w:rsidRPr="000F6784" w:rsidTr="00993D8F">
        <w:tblPrEx>
          <w:tblBorders>
            <w:bottom w:val="single" w:sz="4" w:space="0" w:color="auto"/>
          </w:tblBorders>
        </w:tblPrEx>
        <w:tc>
          <w:tcPr>
            <w:tcW w:w="4678"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both"/>
              <w:rPr>
                <w:sz w:val="26"/>
                <w:szCs w:val="26"/>
              </w:rPr>
            </w:pPr>
            <w:r w:rsidRPr="000F6784">
              <w:rPr>
                <w:color w:val="000000"/>
                <w:sz w:val="26"/>
                <w:szCs w:val="26"/>
              </w:rPr>
              <w:t>доходы от оказания платных услуг и компенсации затрат государства</w:t>
            </w:r>
          </w:p>
        </w:tc>
        <w:tc>
          <w:tcPr>
            <w:tcW w:w="1276" w:type="dxa"/>
            <w:tcBorders>
              <w:top w:val="nil"/>
              <w:left w:val="nil"/>
              <w:bottom w:val="single" w:sz="8" w:space="0" w:color="auto"/>
              <w:right w:val="single" w:sz="8" w:space="0" w:color="auto"/>
            </w:tcBorders>
            <w:shd w:val="clear" w:color="auto" w:fill="auto"/>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0,20</w:t>
            </w:r>
          </w:p>
        </w:tc>
        <w:tc>
          <w:tcPr>
            <w:tcW w:w="1275"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0,11</w:t>
            </w:r>
          </w:p>
        </w:tc>
        <w:tc>
          <w:tcPr>
            <w:tcW w:w="1276"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0,12</w:t>
            </w:r>
          </w:p>
        </w:tc>
        <w:tc>
          <w:tcPr>
            <w:tcW w:w="1429" w:type="dxa"/>
            <w:tcBorders>
              <w:top w:val="nil"/>
              <w:left w:val="nil"/>
              <w:bottom w:val="single" w:sz="8" w:space="0" w:color="auto"/>
              <w:right w:val="nil"/>
            </w:tcBorders>
            <w:shd w:val="clear" w:color="000000" w:fill="FFFFFF"/>
            <w:vAlign w:val="center"/>
          </w:tcPr>
          <w:p w:rsidR="00A03004" w:rsidRPr="000F6784" w:rsidRDefault="00A03004" w:rsidP="00654F33">
            <w:pPr>
              <w:widowControl w:val="0"/>
              <w:suppressAutoHyphens/>
              <w:spacing w:line="264" w:lineRule="auto"/>
              <w:ind w:right="141"/>
              <w:jc w:val="center"/>
              <w:rPr>
                <w:sz w:val="26"/>
                <w:szCs w:val="26"/>
              </w:rPr>
            </w:pPr>
            <w:r w:rsidRPr="000F6784">
              <w:rPr>
                <w:color w:val="000000"/>
                <w:sz w:val="26"/>
                <w:szCs w:val="26"/>
              </w:rPr>
              <w:t>0,11</w:t>
            </w:r>
          </w:p>
        </w:tc>
      </w:tr>
      <w:tr w:rsidR="00A03004" w:rsidRPr="000F6784" w:rsidTr="00993D8F">
        <w:tblPrEx>
          <w:tblBorders>
            <w:bottom w:val="single" w:sz="4" w:space="0" w:color="auto"/>
          </w:tblBorders>
        </w:tblPrEx>
        <w:tc>
          <w:tcPr>
            <w:tcW w:w="4678"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both"/>
              <w:rPr>
                <w:color w:val="000000"/>
                <w:sz w:val="26"/>
                <w:szCs w:val="26"/>
              </w:rPr>
            </w:pPr>
            <w:r w:rsidRPr="000F6784">
              <w:rPr>
                <w:color w:val="000000"/>
                <w:sz w:val="26"/>
                <w:szCs w:val="26"/>
              </w:rPr>
              <w:t>доходы от продажи материальных и нематериальных активов</w:t>
            </w:r>
          </w:p>
        </w:tc>
        <w:tc>
          <w:tcPr>
            <w:tcW w:w="1276" w:type="dxa"/>
            <w:tcBorders>
              <w:top w:val="nil"/>
              <w:left w:val="nil"/>
              <w:bottom w:val="single" w:sz="8" w:space="0" w:color="auto"/>
              <w:right w:val="single" w:sz="8" w:space="0" w:color="auto"/>
            </w:tcBorders>
            <w:shd w:val="clear" w:color="auto" w:fill="auto"/>
            <w:vAlign w:val="center"/>
          </w:tcPr>
          <w:p w:rsidR="00A03004" w:rsidRPr="000F6784" w:rsidRDefault="004D4D9A" w:rsidP="004D4D9A">
            <w:pPr>
              <w:widowControl w:val="0"/>
              <w:suppressAutoHyphens/>
              <w:spacing w:line="264" w:lineRule="auto"/>
              <w:ind w:right="141"/>
              <w:jc w:val="center"/>
              <w:rPr>
                <w:color w:val="000000"/>
                <w:sz w:val="26"/>
                <w:szCs w:val="26"/>
              </w:rPr>
            </w:pPr>
            <w:r w:rsidRPr="000F6784">
              <w:rPr>
                <w:color w:val="000000"/>
                <w:sz w:val="26"/>
                <w:szCs w:val="26"/>
              </w:rPr>
              <w:t>0</w:t>
            </w:r>
            <w:r w:rsidR="00A03004" w:rsidRPr="000F6784">
              <w:rPr>
                <w:color w:val="000000"/>
                <w:sz w:val="26"/>
                <w:szCs w:val="26"/>
              </w:rPr>
              <w:t>,</w:t>
            </w:r>
            <w:r w:rsidRPr="000F6784">
              <w:rPr>
                <w:color w:val="000000"/>
                <w:sz w:val="26"/>
                <w:szCs w:val="26"/>
              </w:rPr>
              <w:t>04</w:t>
            </w:r>
          </w:p>
        </w:tc>
        <w:tc>
          <w:tcPr>
            <w:tcW w:w="1275"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color w:val="000000"/>
                <w:sz w:val="26"/>
                <w:szCs w:val="26"/>
              </w:rPr>
            </w:pPr>
            <w:r w:rsidRPr="000F6784">
              <w:rPr>
                <w:color w:val="000000"/>
                <w:sz w:val="26"/>
                <w:szCs w:val="26"/>
              </w:rPr>
              <w:t>0,02</w:t>
            </w:r>
          </w:p>
        </w:tc>
        <w:tc>
          <w:tcPr>
            <w:tcW w:w="1276"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color w:val="000000"/>
                <w:sz w:val="26"/>
                <w:szCs w:val="26"/>
              </w:rPr>
            </w:pPr>
            <w:r w:rsidRPr="000F6784">
              <w:rPr>
                <w:color w:val="000000"/>
                <w:sz w:val="26"/>
                <w:szCs w:val="26"/>
              </w:rPr>
              <w:t>0,02</w:t>
            </w:r>
          </w:p>
        </w:tc>
        <w:tc>
          <w:tcPr>
            <w:tcW w:w="1429" w:type="dxa"/>
            <w:tcBorders>
              <w:top w:val="nil"/>
              <w:left w:val="nil"/>
              <w:bottom w:val="single" w:sz="8" w:space="0" w:color="auto"/>
              <w:right w:val="nil"/>
            </w:tcBorders>
            <w:shd w:val="clear" w:color="000000" w:fill="FFFFFF"/>
            <w:vAlign w:val="center"/>
          </w:tcPr>
          <w:p w:rsidR="00A03004" w:rsidRPr="000F6784" w:rsidRDefault="00A03004" w:rsidP="00654F33">
            <w:pPr>
              <w:widowControl w:val="0"/>
              <w:suppressAutoHyphens/>
              <w:spacing w:line="264" w:lineRule="auto"/>
              <w:ind w:right="141"/>
              <w:jc w:val="center"/>
              <w:rPr>
                <w:color w:val="000000"/>
                <w:sz w:val="26"/>
                <w:szCs w:val="26"/>
              </w:rPr>
            </w:pPr>
            <w:r w:rsidRPr="000F6784">
              <w:rPr>
                <w:color w:val="000000"/>
                <w:sz w:val="26"/>
                <w:szCs w:val="26"/>
              </w:rPr>
              <w:t>0,02</w:t>
            </w:r>
          </w:p>
        </w:tc>
      </w:tr>
      <w:tr w:rsidR="00A03004" w:rsidRPr="000F6784" w:rsidTr="00993D8F">
        <w:tblPrEx>
          <w:tblBorders>
            <w:bottom w:val="single" w:sz="4" w:space="0" w:color="auto"/>
          </w:tblBorders>
        </w:tblPrEx>
        <w:tc>
          <w:tcPr>
            <w:tcW w:w="4678" w:type="dxa"/>
            <w:tcBorders>
              <w:top w:val="nil"/>
              <w:left w:val="nil"/>
              <w:bottom w:val="nil"/>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both"/>
              <w:rPr>
                <w:color w:val="000000"/>
                <w:sz w:val="26"/>
                <w:szCs w:val="26"/>
              </w:rPr>
            </w:pPr>
            <w:r w:rsidRPr="000F6784">
              <w:rPr>
                <w:color w:val="000000"/>
                <w:sz w:val="26"/>
                <w:szCs w:val="26"/>
              </w:rPr>
              <w:t>штрафы, санкции, возмещение ущерба</w:t>
            </w:r>
          </w:p>
        </w:tc>
        <w:tc>
          <w:tcPr>
            <w:tcW w:w="1276" w:type="dxa"/>
            <w:tcBorders>
              <w:top w:val="nil"/>
              <w:left w:val="nil"/>
              <w:bottom w:val="single" w:sz="8" w:space="0" w:color="auto"/>
              <w:right w:val="single" w:sz="8" w:space="0" w:color="auto"/>
            </w:tcBorders>
            <w:shd w:val="clear" w:color="auto" w:fill="auto"/>
            <w:vAlign w:val="center"/>
          </w:tcPr>
          <w:p w:rsidR="00A03004" w:rsidRPr="000F6784" w:rsidRDefault="00A03004" w:rsidP="00654F33">
            <w:pPr>
              <w:widowControl w:val="0"/>
              <w:suppressAutoHyphens/>
              <w:spacing w:line="264" w:lineRule="auto"/>
              <w:ind w:right="141"/>
              <w:jc w:val="center"/>
              <w:rPr>
                <w:color w:val="000000"/>
                <w:sz w:val="26"/>
                <w:szCs w:val="26"/>
              </w:rPr>
            </w:pPr>
            <w:r w:rsidRPr="000F6784">
              <w:rPr>
                <w:color w:val="000000"/>
                <w:sz w:val="26"/>
                <w:szCs w:val="26"/>
              </w:rPr>
              <w:t>5,14</w:t>
            </w:r>
          </w:p>
        </w:tc>
        <w:tc>
          <w:tcPr>
            <w:tcW w:w="1275"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color w:val="000000"/>
                <w:sz w:val="26"/>
                <w:szCs w:val="26"/>
              </w:rPr>
            </w:pPr>
            <w:r w:rsidRPr="000F6784">
              <w:rPr>
                <w:color w:val="000000"/>
                <w:sz w:val="26"/>
                <w:szCs w:val="26"/>
              </w:rPr>
              <w:t>4,64</w:t>
            </w:r>
          </w:p>
        </w:tc>
        <w:tc>
          <w:tcPr>
            <w:tcW w:w="1276" w:type="dxa"/>
            <w:tcBorders>
              <w:top w:val="nil"/>
              <w:left w:val="nil"/>
              <w:bottom w:val="single" w:sz="8" w:space="0" w:color="auto"/>
              <w:right w:val="single" w:sz="8" w:space="0" w:color="auto"/>
            </w:tcBorders>
            <w:shd w:val="clear" w:color="000000" w:fill="FFFFFF"/>
            <w:vAlign w:val="center"/>
          </w:tcPr>
          <w:p w:rsidR="00A03004" w:rsidRPr="000F6784" w:rsidRDefault="00A03004" w:rsidP="00654F33">
            <w:pPr>
              <w:widowControl w:val="0"/>
              <w:suppressAutoHyphens/>
              <w:spacing w:line="264" w:lineRule="auto"/>
              <w:ind w:right="141"/>
              <w:jc w:val="center"/>
              <w:rPr>
                <w:color w:val="000000"/>
                <w:sz w:val="26"/>
                <w:szCs w:val="26"/>
              </w:rPr>
            </w:pPr>
            <w:r w:rsidRPr="000F6784">
              <w:rPr>
                <w:color w:val="000000"/>
                <w:sz w:val="26"/>
                <w:szCs w:val="26"/>
              </w:rPr>
              <w:t>5,10</w:t>
            </w:r>
          </w:p>
        </w:tc>
        <w:tc>
          <w:tcPr>
            <w:tcW w:w="1429" w:type="dxa"/>
            <w:tcBorders>
              <w:top w:val="nil"/>
              <w:left w:val="nil"/>
              <w:bottom w:val="single" w:sz="8" w:space="0" w:color="auto"/>
              <w:right w:val="nil"/>
            </w:tcBorders>
            <w:shd w:val="clear" w:color="000000" w:fill="FFFFFF"/>
            <w:vAlign w:val="center"/>
          </w:tcPr>
          <w:p w:rsidR="00A03004" w:rsidRPr="000F6784" w:rsidRDefault="00A03004" w:rsidP="00654F33">
            <w:pPr>
              <w:widowControl w:val="0"/>
              <w:suppressAutoHyphens/>
              <w:spacing w:line="264" w:lineRule="auto"/>
              <w:ind w:right="141"/>
              <w:jc w:val="center"/>
              <w:rPr>
                <w:color w:val="000000"/>
                <w:sz w:val="26"/>
                <w:szCs w:val="26"/>
              </w:rPr>
            </w:pPr>
            <w:r w:rsidRPr="000F6784">
              <w:rPr>
                <w:color w:val="000000"/>
                <w:sz w:val="26"/>
                <w:szCs w:val="26"/>
              </w:rPr>
              <w:t>4,82</w:t>
            </w:r>
          </w:p>
        </w:tc>
      </w:tr>
      <w:tr w:rsidR="00A03004" w:rsidRPr="000F6784" w:rsidTr="000D4787">
        <w:tblPrEx>
          <w:tblBorders>
            <w:bottom w:val="single" w:sz="4" w:space="0" w:color="auto"/>
          </w:tblBorders>
        </w:tblPrEx>
        <w:tc>
          <w:tcPr>
            <w:tcW w:w="4678" w:type="dxa"/>
            <w:tcBorders>
              <w:top w:val="single" w:sz="4" w:space="0" w:color="auto"/>
              <w:left w:val="nil"/>
              <w:bottom w:val="nil"/>
              <w:right w:val="single" w:sz="4" w:space="0" w:color="auto"/>
            </w:tcBorders>
            <w:shd w:val="clear" w:color="000000" w:fill="FFFFFF"/>
            <w:vAlign w:val="center"/>
          </w:tcPr>
          <w:p w:rsidR="00A03004" w:rsidRPr="0006209F" w:rsidRDefault="00A03004" w:rsidP="00654F33">
            <w:pPr>
              <w:widowControl w:val="0"/>
              <w:suppressAutoHyphens/>
              <w:spacing w:line="264" w:lineRule="auto"/>
              <w:ind w:right="141"/>
              <w:jc w:val="both"/>
              <w:rPr>
                <w:color w:val="000000"/>
                <w:sz w:val="25"/>
                <w:szCs w:val="25"/>
              </w:rPr>
            </w:pPr>
            <w:r w:rsidRPr="0006209F">
              <w:rPr>
                <w:b/>
                <w:bCs/>
                <w:color w:val="000000"/>
                <w:sz w:val="25"/>
                <w:szCs w:val="25"/>
              </w:rPr>
              <w:t>Всего налоговые и неналоговые доходы</w:t>
            </w:r>
          </w:p>
        </w:tc>
        <w:tc>
          <w:tcPr>
            <w:tcW w:w="1276" w:type="dxa"/>
            <w:tcBorders>
              <w:top w:val="single" w:sz="4" w:space="0" w:color="auto"/>
              <w:left w:val="single" w:sz="4" w:space="0" w:color="auto"/>
              <w:bottom w:val="nil"/>
              <w:right w:val="single" w:sz="4" w:space="0" w:color="auto"/>
            </w:tcBorders>
            <w:shd w:val="clear" w:color="000000" w:fill="FFFFFF"/>
            <w:vAlign w:val="center"/>
          </w:tcPr>
          <w:p w:rsidR="00A03004" w:rsidRPr="0006209F" w:rsidRDefault="00A03004" w:rsidP="00654F33">
            <w:pPr>
              <w:widowControl w:val="0"/>
              <w:suppressAutoHyphens/>
              <w:spacing w:line="264" w:lineRule="auto"/>
              <w:ind w:right="141"/>
              <w:jc w:val="center"/>
              <w:rPr>
                <w:color w:val="000000"/>
                <w:sz w:val="25"/>
                <w:szCs w:val="25"/>
              </w:rPr>
            </w:pPr>
            <w:r w:rsidRPr="0006209F">
              <w:rPr>
                <w:b/>
                <w:bCs/>
                <w:color w:val="000000"/>
                <w:sz w:val="25"/>
                <w:szCs w:val="25"/>
              </w:rPr>
              <w:t>100,00</w:t>
            </w:r>
          </w:p>
        </w:tc>
        <w:tc>
          <w:tcPr>
            <w:tcW w:w="1275" w:type="dxa"/>
            <w:tcBorders>
              <w:top w:val="single" w:sz="4" w:space="0" w:color="auto"/>
              <w:left w:val="single" w:sz="4" w:space="0" w:color="auto"/>
              <w:bottom w:val="nil"/>
              <w:right w:val="single" w:sz="4" w:space="0" w:color="auto"/>
            </w:tcBorders>
            <w:shd w:val="clear" w:color="000000" w:fill="FFFFFF"/>
            <w:vAlign w:val="center"/>
          </w:tcPr>
          <w:p w:rsidR="00A03004" w:rsidRPr="0006209F" w:rsidRDefault="00A03004" w:rsidP="00654F33">
            <w:pPr>
              <w:widowControl w:val="0"/>
              <w:suppressAutoHyphens/>
              <w:spacing w:line="264" w:lineRule="auto"/>
              <w:ind w:right="141"/>
              <w:jc w:val="center"/>
              <w:rPr>
                <w:color w:val="000000"/>
                <w:sz w:val="25"/>
                <w:szCs w:val="25"/>
              </w:rPr>
            </w:pPr>
            <w:r w:rsidRPr="0006209F">
              <w:rPr>
                <w:b/>
                <w:bCs/>
                <w:color w:val="000000"/>
                <w:sz w:val="25"/>
                <w:szCs w:val="25"/>
              </w:rPr>
              <w:t>100,00</w:t>
            </w:r>
          </w:p>
        </w:tc>
        <w:tc>
          <w:tcPr>
            <w:tcW w:w="1276" w:type="dxa"/>
            <w:tcBorders>
              <w:top w:val="single" w:sz="4" w:space="0" w:color="auto"/>
              <w:left w:val="nil"/>
              <w:bottom w:val="nil"/>
              <w:right w:val="single" w:sz="4" w:space="0" w:color="auto"/>
            </w:tcBorders>
            <w:shd w:val="clear" w:color="000000" w:fill="FFFFFF"/>
            <w:vAlign w:val="center"/>
          </w:tcPr>
          <w:p w:rsidR="00A03004" w:rsidRPr="0006209F" w:rsidRDefault="00A03004" w:rsidP="00654F33">
            <w:pPr>
              <w:widowControl w:val="0"/>
              <w:suppressAutoHyphens/>
              <w:spacing w:line="264" w:lineRule="auto"/>
              <w:ind w:right="141"/>
              <w:jc w:val="center"/>
              <w:rPr>
                <w:color w:val="000000"/>
                <w:sz w:val="25"/>
                <w:szCs w:val="25"/>
              </w:rPr>
            </w:pPr>
            <w:r w:rsidRPr="0006209F">
              <w:rPr>
                <w:b/>
                <w:bCs/>
                <w:color w:val="000000"/>
                <w:sz w:val="25"/>
                <w:szCs w:val="25"/>
              </w:rPr>
              <w:t>100,00</w:t>
            </w:r>
          </w:p>
        </w:tc>
        <w:tc>
          <w:tcPr>
            <w:tcW w:w="1429" w:type="dxa"/>
            <w:tcBorders>
              <w:top w:val="single" w:sz="4" w:space="0" w:color="auto"/>
              <w:left w:val="nil"/>
              <w:bottom w:val="nil"/>
              <w:right w:val="nil"/>
            </w:tcBorders>
            <w:shd w:val="clear" w:color="000000" w:fill="FFFFFF"/>
            <w:vAlign w:val="center"/>
          </w:tcPr>
          <w:p w:rsidR="00A03004" w:rsidRPr="0006209F" w:rsidRDefault="00A03004" w:rsidP="00654F33">
            <w:pPr>
              <w:widowControl w:val="0"/>
              <w:suppressAutoHyphens/>
              <w:spacing w:line="264" w:lineRule="auto"/>
              <w:ind w:right="141"/>
              <w:jc w:val="center"/>
              <w:rPr>
                <w:color w:val="000000"/>
                <w:sz w:val="25"/>
                <w:szCs w:val="25"/>
              </w:rPr>
            </w:pPr>
            <w:r w:rsidRPr="0006209F">
              <w:rPr>
                <w:b/>
                <w:bCs/>
                <w:color w:val="000000"/>
                <w:sz w:val="25"/>
                <w:szCs w:val="25"/>
              </w:rPr>
              <w:t>100,00</w:t>
            </w:r>
          </w:p>
        </w:tc>
      </w:tr>
      <w:tr w:rsidR="00A03004" w:rsidRPr="00A132FA" w:rsidTr="000D4787">
        <w:tblPrEx>
          <w:tblBorders>
            <w:bottom w:val="single" w:sz="4" w:space="0" w:color="auto"/>
          </w:tblBorders>
        </w:tblPrEx>
        <w:tc>
          <w:tcPr>
            <w:tcW w:w="9934" w:type="dxa"/>
            <w:gridSpan w:val="5"/>
            <w:tcBorders>
              <w:top w:val="nil"/>
              <w:left w:val="nil"/>
              <w:bottom w:val="nil"/>
              <w:right w:val="nil"/>
            </w:tcBorders>
            <w:shd w:val="clear" w:color="auto" w:fill="auto"/>
          </w:tcPr>
          <w:p w:rsidR="00B07F46" w:rsidRPr="0006209F" w:rsidRDefault="00B07F46" w:rsidP="00654F33">
            <w:pPr>
              <w:widowControl w:val="0"/>
              <w:suppressAutoHyphens/>
              <w:spacing w:line="264" w:lineRule="auto"/>
              <w:ind w:right="141" w:firstLine="459"/>
              <w:rPr>
                <w:sz w:val="16"/>
                <w:szCs w:val="16"/>
              </w:rPr>
            </w:pPr>
          </w:p>
          <w:p w:rsidR="00A03004" w:rsidRPr="00A132FA" w:rsidRDefault="00A03004" w:rsidP="00654F33">
            <w:pPr>
              <w:widowControl w:val="0"/>
              <w:suppressAutoHyphens/>
              <w:spacing w:line="264" w:lineRule="auto"/>
              <w:ind w:right="141" w:firstLine="459"/>
              <w:rPr>
                <w:sz w:val="18"/>
                <w:szCs w:val="18"/>
              </w:rPr>
            </w:pPr>
            <w:r w:rsidRPr="00A132FA">
              <w:rPr>
                <w:sz w:val="18"/>
                <w:szCs w:val="18"/>
              </w:rPr>
              <w:t>*Закон Республики Дагестан от 24.12.2024 № 96 «О республиканском бюджете Республики Дагестан на 2025 год и на плановый период 2026 и 2027 годов» (без учета внесенных изменений).</w:t>
            </w:r>
          </w:p>
        </w:tc>
      </w:tr>
    </w:tbl>
    <w:p w:rsidR="00246E26" w:rsidRDefault="00246E26" w:rsidP="00A03004">
      <w:pPr>
        <w:widowControl w:val="0"/>
        <w:suppressAutoHyphens/>
        <w:spacing w:line="264" w:lineRule="auto"/>
        <w:ind w:right="141"/>
        <w:jc w:val="center"/>
        <w:rPr>
          <w:b/>
          <w:szCs w:val="28"/>
        </w:rPr>
      </w:pPr>
    </w:p>
    <w:p w:rsidR="00FB3BBF" w:rsidRPr="00A132FA" w:rsidRDefault="00FB3BBF" w:rsidP="00A03004">
      <w:pPr>
        <w:widowControl w:val="0"/>
        <w:suppressAutoHyphens/>
        <w:spacing w:line="264" w:lineRule="auto"/>
        <w:ind w:right="141"/>
        <w:jc w:val="center"/>
        <w:rPr>
          <w:b/>
          <w:szCs w:val="28"/>
        </w:rPr>
      </w:pPr>
    </w:p>
    <w:p w:rsidR="00A03004" w:rsidRPr="00A132FA" w:rsidRDefault="00A03004" w:rsidP="00A03004">
      <w:pPr>
        <w:widowControl w:val="0"/>
        <w:suppressAutoHyphens/>
        <w:spacing w:line="264" w:lineRule="auto"/>
        <w:ind w:right="141"/>
        <w:jc w:val="center"/>
        <w:rPr>
          <w:b/>
          <w:szCs w:val="28"/>
        </w:rPr>
      </w:pPr>
      <w:r w:rsidRPr="00A132FA">
        <w:rPr>
          <w:b/>
          <w:szCs w:val="28"/>
        </w:rPr>
        <w:t>Налоговые доходы</w:t>
      </w:r>
    </w:p>
    <w:p w:rsidR="00A03004" w:rsidRPr="00A132FA" w:rsidRDefault="00A03004" w:rsidP="00A03004">
      <w:pPr>
        <w:widowControl w:val="0"/>
        <w:suppressAutoHyphens/>
        <w:spacing w:line="264" w:lineRule="auto"/>
        <w:ind w:right="141"/>
        <w:jc w:val="center"/>
        <w:rPr>
          <w:b/>
          <w:szCs w:val="28"/>
        </w:rPr>
      </w:pPr>
    </w:p>
    <w:p w:rsidR="00A03004" w:rsidRPr="00A132FA" w:rsidRDefault="00A03004" w:rsidP="00A03004">
      <w:pPr>
        <w:widowControl w:val="0"/>
        <w:suppressAutoHyphens/>
        <w:spacing w:line="264" w:lineRule="auto"/>
        <w:ind w:right="141"/>
        <w:jc w:val="center"/>
        <w:rPr>
          <w:szCs w:val="28"/>
        </w:rPr>
      </w:pPr>
      <w:r w:rsidRPr="00A132FA">
        <w:rPr>
          <w:szCs w:val="28"/>
        </w:rPr>
        <w:t xml:space="preserve">Налог на прибыль организаций </w:t>
      </w:r>
    </w:p>
    <w:p w:rsidR="00A03004" w:rsidRPr="00A132FA" w:rsidRDefault="00A03004" w:rsidP="00A03004">
      <w:pPr>
        <w:widowControl w:val="0"/>
        <w:suppressAutoHyphens/>
        <w:spacing w:line="264" w:lineRule="auto"/>
        <w:ind w:right="141"/>
        <w:jc w:val="center"/>
        <w:rPr>
          <w:szCs w:val="28"/>
        </w:rPr>
      </w:pPr>
    </w:p>
    <w:p w:rsidR="00A03004" w:rsidRPr="00A132FA" w:rsidRDefault="00A03004" w:rsidP="00A03004">
      <w:pPr>
        <w:widowControl w:val="0"/>
        <w:suppressAutoHyphens/>
        <w:spacing w:line="264" w:lineRule="auto"/>
        <w:ind w:right="142" w:firstLine="709"/>
        <w:jc w:val="both"/>
        <w:rPr>
          <w:szCs w:val="28"/>
        </w:rPr>
      </w:pPr>
      <w:r w:rsidRPr="00A132FA">
        <w:rPr>
          <w:szCs w:val="28"/>
        </w:rPr>
        <w:t xml:space="preserve">Поступление доходов от налога на прибыль организаций, подлежащего зачислению в республиканский бюджет на 2026 год прогнозируется в сумме 8 228 978,00 тыс. рублей, что составляет 114,77 проц. к утвержденному </w:t>
      </w:r>
      <w:r w:rsidRPr="00A132FA">
        <w:rPr>
          <w:spacing w:val="4"/>
          <w:szCs w:val="28"/>
        </w:rPr>
        <w:t>плану на</w:t>
      </w:r>
      <w:r w:rsidRPr="00A132FA">
        <w:rPr>
          <w:szCs w:val="28"/>
        </w:rPr>
        <w:t xml:space="preserve"> 2025 год. </w:t>
      </w:r>
    </w:p>
    <w:p w:rsidR="00A03004" w:rsidRPr="00A132FA" w:rsidRDefault="00A03004" w:rsidP="00A03004">
      <w:pPr>
        <w:widowControl w:val="0"/>
        <w:suppressAutoHyphens/>
        <w:spacing w:line="264" w:lineRule="auto"/>
        <w:ind w:right="142" w:firstLine="709"/>
        <w:jc w:val="both"/>
        <w:rPr>
          <w:szCs w:val="28"/>
        </w:rPr>
      </w:pPr>
      <w:r w:rsidRPr="00A132FA">
        <w:rPr>
          <w:szCs w:val="28"/>
        </w:rPr>
        <w:t>Объем планируемых поступлений на плановый период составляет:</w:t>
      </w:r>
    </w:p>
    <w:p w:rsidR="00A03004" w:rsidRPr="00A132FA" w:rsidRDefault="00A03004" w:rsidP="00A03004">
      <w:pPr>
        <w:widowControl w:val="0"/>
        <w:suppressAutoHyphens/>
        <w:spacing w:line="264" w:lineRule="auto"/>
        <w:ind w:right="142" w:firstLine="709"/>
        <w:jc w:val="both"/>
        <w:rPr>
          <w:spacing w:val="-5"/>
          <w:szCs w:val="28"/>
        </w:rPr>
      </w:pPr>
      <w:r w:rsidRPr="00A132FA">
        <w:rPr>
          <w:szCs w:val="28"/>
        </w:rPr>
        <w:t>на 2027 год – 6 671</w:t>
      </w:r>
      <w:r w:rsidRPr="00A132FA">
        <w:rPr>
          <w:szCs w:val="28"/>
          <w:lang w:val="en-US"/>
        </w:rPr>
        <w:t> </w:t>
      </w:r>
      <w:r w:rsidRPr="00A132FA">
        <w:rPr>
          <w:szCs w:val="28"/>
        </w:rPr>
        <w:t>394,00</w:t>
      </w:r>
      <w:r w:rsidRPr="00A132FA">
        <w:rPr>
          <w:spacing w:val="-5"/>
          <w:szCs w:val="28"/>
        </w:rPr>
        <w:t> тыс. рублей, или 81,07</w:t>
      </w:r>
      <w:r w:rsidRPr="00A132FA">
        <w:rPr>
          <w:spacing w:val="-5"/>
          <w:szCs w:val="28"/>
          <w:lang w:val="en-US"/>
        </w:rPr>
        <w:t> </w:t>
      </w:r>
      <w:r w:rsidRPr="00A132FA">
        <w:rPr>
          <w:spacing w:val="-5"/>
          <w:szCs w:val="28"/>
        </w:rPr>
        <w:t>проц. к планируемой сумме на 2026 год;</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на 2028 год – 6 827</w:t>
      </w:r>
      <w:r w:rsidRPr="00A132FA">
        <w:rPr>
          <w:spacing w:val="-5"/>
          <w:szCs w:val="28"/>
          <w:lang w:val="en-US"/>
        </w:rPr>
        <w:t> </w:t>
      </w:r>
      <w:r w:rsidRPr="00A132FA">
        <w:rPr>
          <w:spacing w:val="-5"/>
          <w:szCs w:val="28"/>
        </w:rPr>
        <w:t>336,00 тыс. рублей, или 102,34</w:t>
      </w:r>
      <w:r w:rsidRPr="00A132FA">
        <w:rPr>
          <w:spacing w:val="-5"/>
          <w:szCs w:val="28"/>
          <w:lang w:val="en-US"/>
        </w:rPr>
        <w:t> </w:t>
      </w:r>
      <w:r w:rsidRPr="00A132FA">
        <w:rPr>
          <w:spacing w:val="-5"/>
          <w:szCs w:val="28"/>
        </w:rPr>
        <w:t>проц. к планируемой сумме на 2027 год.</w:t>
      </w:r>
    </w:p>
    <w:p w:rsidR="00A03004" w:rsidRPr="00A132FA" w:rsidRDefault="00A03004" w:rsidP="00A03004">
      <w:pPr>
        <w:widowControl w:val="0"/>
        <w:suppressAutoHyphens/>
        <w:spacing w:line="264" w:lineRule="auto"/>
        <w:ind w:right="142" w:firstLine="709"/>
        <w:jc w:val="both"/>
        <w:rPr>
          <w:spacing w:val="-5"/>
          <w:szCs w:val="28"/>
        </w:rPr>
      </w:pPr>
      <w:r w:rsidRPr="00A132FA">
        <w:rPr>
          <w:bCs/>
          <w:color w:val="000000"/>
          <w:szCs w:val="28"/>
          <w:lang w:bidi="ru-RU"/>
        </w:rPr>
        <w:t xml:space="preserve">В расчете учтена прогнозируемая динамика налоговой базы, рассчитанная с учетом показателей прогноза социально-экономического развития Республики Дагестан на 2026 год и на плановый период 2027 и 2028 годов (прибыль прибыльных организаций), динамика фактических поступлений в текущем году, </w:t>
      </w:r>
      <w:r w:rsidRPr="00A132FA">
        <w:rPr>
          <w:bCs/>
          <w:snapToGrid w:val="0"/>
          <w:szCs w:val="28"/>
          <w:lang w:eastAsia="en-US"/>
        </w:rPr>
        <w:t xml:space="preserve">с учетом уровня собираемости, а также дополнительные поступления </w:t>
      </w:r>
      <w:r w:rsidRPr="00A132FA">
        <w:rPr>
          <w:rFonts w:eastAsia="Calibri"/>
          <w:bCs/>
          <w:snapToGrid w:val="0"/>
          <w:szCs w:val="28"/>
          <w:lang w:eastAsia="en-US"/>
        </w:rPr>
        <w:t xml:space="preserve">по перерасчетам, произведенным по итогам работы за предыдущий год, </w:t>
      </w:r>
      <w:r w:rsidRPr="00A132FA">
        <w:rPr>
          <w:bCs/>
          <w:snapToGrid w:val="0"/>
          <w:szCs w:val="28"/>
        </w:rPr>
        <w:t>поступления от проведения налоговыми органами контрольных мероприятий по укреплению платежной дисциплины</w:t>
      </w:r>
      <w:r w:rsidRPr="00A132FA">
        <w:rPr>
          <w:bCs/>
          <w:snapToGrid w:val="0"/>
          <w:szCs w:val="28"/>
          <w:lang w:eastAsia="en-US"/>
        </w:rPr>
        <w:t>, погашения задолженности.</w:t>
      </w:r>
    </w:p>
    <w:p w:rsidR="00A03004" w:rsidRPr="00A132FA" w:rsidRDefault="00A03004" w:rsidP="00A03004">
      <w:pPr>
        <w:widowControl w:val="0"/>
        <w:suppressAutoHyphens/>
        <w:spacing w:line="264" w:lineRule="auto"/>
        <w:ind w:right="141" w:firstLine="709"/>
        <w:jc w:val="both"/>
        <w:rPr>
          <w:spacing w:val="-5"/>
          <w:szCs w:val="28"/>
        </w:rPr>
      </w:pPr>
    </w:p>
    <w:p w:rsidR="00A03004" w:rsidRPr="00A132FA" w:rsidRDefault="00A03004" w:rsidP="00A03004">
      <w:pPr>
        <w:widowControl w:val="0"/>
        <w:suppressAutoHyphens/>
        <w:spacing w:line="264" w:lineRule="auto"/>
        <w:ind w:right="141"/>
        <w:contextualSpacing/>
        <w:jc w:val="center"/>
        <w:rPr>
          <w:szCs w:val="28"/>
        </w:rPr>
      </w:pPr>
      <w:r w:rsidRPr="00A132FA">
        <w:rPr>
          <w:szCs w:val="28"/>
        </w:rPr>
        <w:t>Налог на доходы физических лиц</w:t>
      </w:r>
    </w:p>
    <w:p w:rsidR="00A03004" w:rsidRPr="00A132FA" w:rsidRDefault="00A03004" w:rsidP="00A03004">
      <w:pPr>
        <w:widowControl w:val="0"/>
        <w:suppressAutoHyphens/>
        <w:spacing w:line="264" w:lineRule="auto"/>
        <w:ind w:right="141"/>
        <w:contextualSpacing/>
        <w:jc w:val="center"/>
        <w:rPr>
          <w:szCs w:val="28"/>
        </w:rPr>
      </w:pPr>
    </w:p>
    <w:p w:rsidR="00A03004" w:rsidRPr="00A132FA" w:rsidRDefault="00A03004" w:rsidP="00A03004">
      <w:pPr>
        <w:widowControl w:val="0"/>
        <w:suppressAutoHyphens/>
        <w:spacing w:line="264" w:lineRule="auto"/>
        <w:ind w:right="142" w:firstLine="709"/>
        <w:jc w:val="both"/>
        <w:rPr>
          <w:szCs w:val="28"/>
        </w:rPr>
      </w:pPr>
      <w:r w:rsidRPr="00A132FA">
        <w:rPr>
          <w:szCs w:val="28"/>
        </w:rPr>
        <w:t>Поступление доходов от налога на доходы физических лиц на 2026 год прогнозируется в сумме 24 123</w:t>
      </w:r>
      <w:r w:rsidRPr="00A132FA">
        <w:rPr>
          <w:szCs w:val="28"/>
          <w:lang w:val="en-US"/>
        </w:rPr>
        <w:t> </w:t>
      </w:r>
      <w:r w:rsidRPr="00A132FA">
        <w:rPr>
          <w:szCs w:val="28"/>
        </w:rPr>
        <w:t xml:space="preserve">589,02 тыс. рублей, что составляет </w:t>
      </w:r>
      <w:r w:rsidRPr="00A132FA">
        <w:rPr>
          <w:bCs/>
          <w:szCs w:val="28"/>
        </w:rPr>
        <w:t>132,20 </w:t>
      </w:r>
      <w:r w:rsidRPr="00A132FA">
        <w:rPr>
          <w:szCs w:val="28"/>
        </w:rPr>
        <w:t>проц. к утвержденному</w:t>
      </w:r>
      <w:r w:rsidRPr="00A132FA">
        <w:rPr>
          <w:spacing w:val="4"/>
          <w:szCs w:val="28"/>
        </w:rPr>
        <w:t xml:space="preserve"> плану на</w:t>
      </w:r>
      <w:r w:rsidRPr="00A132FA">
        <w:rPr>
          <w:szCs w:val="28"/>
        </w:rPr>
        <w:t xml:space="preserve"> 2025 год. </w:t>
      </w:r>
    </w:p>
    <w:p w:rsidR="00A03004" w:rsidRPr="00A132FA" w:rsidRDefault="00A03004" w:rsidP="00A03004">
      <w:pPr>
        <w:widowControl w:val="0"/>
        <w:suppressAutoHyphens/>
        <w:spacing w:line="264" w:lineRule="auto"/>
        <w:ind w:right="142" w:firstLine="709"/>
        <w:jc w:val="both"/>
        <w:rPr>
          <w:szCs w:val="28"/>
        </w:rPr>
      </w:pPr>
      <w:r w:rsidRPr="00A132FA">
        <w:rPr>
          <w:szCs w:val="28"/>
        </w:rPr>
        <w:t>Объем планируемых поступлений на плановый период составляет:</w:t>
      </w:r>
    </w:p>
    <w:p w:rsidR="00A03004" w:rsidRPr="00A132FA" w:rsidRDefault="00A03004" w:rsidP="00A03004">
      <w:pPr>
        <w:widowControl w:val="0"/>
        <w:suppressAutoHyphens/>
        <w:spacing w:line="264" w:lineRule="auto"/>
        <w:ind w:right="142" w:firstLine="709"/>
        <w:jc w:val="both"/>
        <w:rPr>
          <w:spacing w:val="-5"/>
          <w:szCs w:val="28"/>
        </w:rPr>
      </w:pPr>
      <w:r w:rsidRPr="00A132FA">
        <w:rPr>
          <w:szCs w:val="28"/>
        </w:rPr>
        <w:t>на 2027 год 24 893</w:t>
      </w:r>
      <w:r w:rsidRPr="00A132FA">
        <w:rPr>
          <w:szCs w:val="28"/>
          <w:lang w:val="en-US"/>
        </w:rPr>
        <w:t> </w:t>
      </w:r>
      <w:r w:rsidRPr="00A132FA">
        <w:rPr>
          <w:szCs w:val="28"/>
        </w:rPr>
        <w:t>403,06</w:t>
      </w:r>
      <w:r w:rsidRPr="00A132FA">
        <w:rPr>
          <w:spacing w:val="-5"/>
          <w:szCs w:val="28"/>
        </w:rPr>
        <w:t xml:space="preserve"> тыс. рублей, или 103,19 проц. к планируемой сумме на 2026 год; </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на 2028 год – 28 181</w:t>
      </w:r>
      <w:r w:rsidRPr="00A132FA">
        <w:rPr>
          <w:spacing w:val="-5"/>
          <w:szCs w:val="28"/>
          <w:lang w:val="en-US"/>
        </w:rPr>
        <w:t> </w:t>
      </w:r>
      <w:r w:rsidRPr="00A132FA">
        <w:rPr>
          <w:spacing w:val="-5"/>
          <w:szCs w:val="28"/>
        </w:rPr>
        <w:t>376,09 тыс. рублей, или 113,21</w:t>
      </w:r>
      <w:r w:rsidRPr="00A132FA">
        <w:rPr>
          <w:spacing w:val="-5"/>
          <w:szCs w:val="28"/>
          <w:lang w:val="en-US"/>
        </w:rPr>
        <w:t> </w:t>
      </w:r>
      <w:r w:rsidRPr="00A132FA">
        <w:rPr>
          <w:spacing w:val="-5"/>
          <w:szCs w:val="28"/>
        </w:rPr>
        <w:t>проц. к планируемой сумме на 2027 год.</w:t>
      </w:r>
    </w:p>
    <w:p w:rsidR="00A03004" w:rsidRPr="00A132FA" w:rsidRDefault="00A03004" w:rsidP="00A03004">
      <w:pPr>
        <w:widowControl w:val="0"/>
        <w:suppressAutoHyphens/>
        <w:spacing w:line="264" w:lineRule="auto"/>
        <w:ind w:right="142" w:firstLine="709"/>
        <w:jc w:val="both"/>
        <w:rPr>
          <w:iCs/>
          <w:szCs w:val="28"/>
        </w:rPr>
      </w:pPr>
      <w:r w:rsidRPr="00A132FA">
        <w:rPr>
          <w:spacing w:val="-5"/>
        </w:rPr>
        <w:t>На динамику роста прогнозируемых поступлений</w:t>
      </w:r>
      <w:r w:rsidRPr="00A132FA">
        <w:rPr>
          <w:szCs w:val="28"/>
        </w:rPr>
        <w:t xml:space="preserve"> налога на доходы физических лиц</w:t>
      </w:r>
      <w:r w:rsidRPr="00A132FA">
        <w:rPr>
          <w:spacing w:val="-5"/>
        </w:rPr>
        <w:t xml:space="preserve"> повлиял прогнозируемый рост средней заработной платы в 2026 году,</w:t>
      </w:r>
      <w:r w:rsidRPr="00A132FA">
        <w:rPr>
          <w:bCs/>
          <w:color w:val="000000"/>
          <w:szCs w:val="28"/>
          <w:lang w:bidi="ru-RU"/>
        </w:rPr>
        <w:t xml:space="preserve"> </w:t>
      </w:r>
      <w:r w:rsidRPr="00A132FA">
        <w:rPr>
          <w:spacing w:val="-5"/>
        </w:rPr>
        <w:t xml:space="preserve">в том числе </w:t>
      </w:r>
      <w:r w:rsidRPr="00A132FA">
        <w:rPr>
          <w:iCs/>
          <w:szCs w:val="28"/>
        </w:rPr>
        <w:t>повышение уровня минимального размера оплаты труда с 1 января 2026 года до 27 093,00 рублей.</w:t>
      </w:r>
    </w:p>
    <w:p w:rsidR="00A03004" w:rsidRDefault="00A03004" w:rsidP="00A03004">
      <w:pPr>
        <w:widowControl w:val="0"/>
        <w:suppressAutoHyphens/>
        <w:spacing w:line="264" w:lineRule="auto"/>
        <w:ind w:right="141" w:firstLine="426"/>
        <w:jc w:val="both"/>
        <w:rPr>
          <w:spacing w:val="-5"/>
          <w:szCs w:val="28"/>
        </w:rPr>
      </w:pPr>
    </w:p>
    <w:p w:rsidR="00FB3BBF" w:rsidRPr="00A132FA" w:rsidRDefault="00FB3BBF" w:rsidP="00A03004">
      <w:pPr>
        <w:widowControl w:val="0"/>
        <w:suppressAutoHyphens/>
        <w:spacing w:line="264" w:lineRule="auto"/>
        <w:ind w:right="141" w:firstLine="426"/>
        <w:jc w:val="both"/>
        <w:rPr>
          <w:spacing w:val="-5"/>
          <w:szCs w:val="28"/>
        </w:rPr>
      </w:pPr>
    </w:p>
    <w:p w:rsidR="00A03004" w:rsidRPr="00A132FA" w:rsidRDefault="00A03004" w:rsidP="00A03004">
      <w:pPr>
        <w:widowControl w:val="0"/>
        <w:suppressAutoHyphens/>
        <w:spacing w:line="264" w:lineRule="auto"/>
        <w:ind w:right="141"/>
        <w:jc w:val="center"/>
        <w:rPr>
          <w:spacing w:val="-5"/>
          <w:szCs w:val="28"/>
        </w:rPr>
      </w:pPr>
      <w:r w:rsidRPr="00A132FA">
        <w:rPr>
          <w:spacing w:val="-5"/>
          <w:szCs w:val="28"/>
        </w:rPr>
        <w:lastRenderedPageBreak/>
        <w:t>Акцизы по подакцизным товарам (продукции), производимым на территории Российской Федерации</w:t>
      </w:r>
    </w:p>
    <w:p w:rsidR="00A03004" w:rsidRPr="00A132FA" w:rsidRDefault="00A03004" w:rsidP="00A03004">
      <w:pPr>
        <w:widowControl w:val="0"/>
        <w:suppressAutoHyphens/>
        <w:spacing w:line="264" w:lineRule="auto"/>
        <w:ind w:right="141" w:firstLine="426"/>
        <w:jc w:val="center"/>
        <w:rPr>
          <w:spacing w:val="-5"/>
          <w:szCs w:val="28"/>
        </w:rPr>
      </w:pP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Прогноз доходов от уплаты акцизов по подакцизным товарам (продукции), производимым на территории Российской Федерации на 2026 год определен в объеме 13 013</w:t>
      </w:r>
      <w:r w:rsidRPr="00A132FA">
        <w:rPr>
          <w:spacing w:val="-5"/>
          <w:szCs w:val="28"/>
          <w:lang w:val="en-US"/>
        </w:rPr>
        <w:t> </w:t>
      </w:r>
      <w:r w:rsidRPr="00A132FA">
        <w:rPr>
          <w:spacing w:val="-5"/>
          <w:szCs w:val="28"/>
        </w:rPr>
        <w:t>524,40 тыс. рублей, что составляет 107,63</w:t>
      </w:r>
      <w:r w:rsidRPr="00A132FA">
        <w:rPr>
          <w:spacing w:val="-5"/>
          <w:szCs w:val="28"/>
          <w:lang w:val="en-US"/>
        </w:rPr>
        <w:t> </w:t>
      </w:r>
      <w:r w:rsidRPr="00A132FA">
        <w:rPr>
          <w:spacing w:val="-5"/>
          <w:szCs w:val="28"/>
        </w:rPr>
        <w:t xml:space="preserve">проц. к утвержденному плану на 2025 год. </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Объем планируемых поступлений на плановый период составляет:</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на 2027 год –15 127</w:t>
      </w:r>
      <w:r w:rsidRPr="00A132FA">
        <w:rPr>
          <w:spacing w:val="-5"/>
          <w:szCs w:val="28"/>
          <w:lang w:val="en-US"/>
        </w:rPr>
        <w:t> </w:t>
      </w:r>
      <w:r w:rsidRPr="00A132FA">
        <w:rPr>
          <w:spacing w:val="-5"/>
          <w:szCs w:val="28"/>
        </w:rPr>
        <w:t>098,50 тыс. рублей, или 116,24</w:t>
      </w:r>
      <w:r w:rsidRPr="00A132FA">
        <w:rPr>
          <w:spacing w:val="-5"/>
          <w:szCs w:val="28"/>
          <w:lang w:val="en-US"/>
        </w:rPr>
        <w:t> </w:t>
      </w:r>
      <w:r w:rsidRPr="00A132FA">
        <w:rPr>
          <w:spacing w:val="-5"/>
          <w:szCs w:val="28"/>
        </w:rPr>
        <w:t xml:space="preserve">проц. к планируемой сумме на 2026 год; </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на 2028 год – 15 773</w:t>
      </w:r>
      <w:r w:rsidRPr="00A132FA">
        <w:rPr>
          <w:spacing w:val="-5"/>
          <w:szCs w:val="28"/>
          <w:lang w:val="en-US"/>
        </w:rPr>
        <w:t> </w:t>
      </w:r>
      <w:r w:rsidRPr="00A132FA">
        <w:rPr>
          <w:spacing w:val="-5"/>
          <w:szCs w:val="28"/>
        </w:rPr>
        <w:t>948,40 тыс. рублей, или 104,28</w:t>
      </w:r>
      <w:r w:rsidRPr="00A132FA">
        <w:rPr>
          <w:spacing w:val="-5"/>
          <w:szCs w:val="28"/>
          <w:lang w:val="en-US"/>
        </w:rPr>
        <w:t> </w:t>
      </w:r>
      <w:r w:rsidRPr="00A132FA">
        <w:rPr>
          <w:spacing w:val="-5"/>
          <w:szCs w:val="28"/>
        </w:rPr>
        <w:t>проц. к планируемой сумме на 2027 год.</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В общую сумму прогноза доходов от уплаты акцизов по подакцизным товарам (продукции), производимым на территории Российской Федерации, включены прогнозы по поступлениям от акцизов на алкогольную продукцию и ГСМ.</w:t>
      </w:r>
    </w:p>
    <w:p w:rsidR="00A03004" w:rsidRPr="00A132FA" w:rsidRDefault="00A03004" w:rsidP="00A03004">
      <w:pPr>
        <w:widowControl w:val="0"/>
        <w:suppressAutoHyphens/>
        <w:spacing w:line="264" w:lineRule="auto"/>
        <w:ind w:right="142" w:firstLine="709"/>
        <w:jc w:val="both"/>
        <w:rPr>
          <w:spacing w:val="-5"/>
          <w:szCs w:val="28"/>
        </w:rPr>
      </w:pPr>
    </w:p>
    <w:p w:rsidR="00A03004" w:rsidRPr="00A132FA" w:rsidRDefault="00A03004" w:rsidP="00A03004">
      <w:pPr>
        <w:widowControl w:val="0"/>
        <w:suppressAutoHyphens/>
        <w:spacing w:line="264" w:lineRule="auto"/>
        <w:ind w:right="141"/>
        <w:jc w:val="center"/>
        <w:rPr>
          <w:spacing w:val="-5"/>
          <w:szCs w:val="28"/>
        </w:rPr>
      </w:pPr>
      <w:r w:rsidRPr="00A132FA">
        <w:rPr>
          <w:spacing w:val="-5"/>
          <w:szCs w:val="28"/>
        </w:rPr>
        <w:t>Акцизы на алкогольную продукцию</w:t>
      </w:r>
    </w:p>
    <w:p w:rsidR="00A03004" w:rsidRPr="00A132FA" w:rsidRDefault="00A03004" w:rsidP="00A03004">
      <w:pPr>
        <w:widowControl w:val="0"/>
        <w:suppressAutoHyphens/>
        <w:spacing w:line="264" w:lineRule="auto"/>
        <w:ind w:right="141" w:firstLine="426"/>
        <w:jc w:val="center"/>
        <w:rPr>
          <w:spacing w:val="-5"/>
          <w:szCs w:val="28"/>
        </w:rPr>
      </w:pP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Прогноз доходов от уплаты акцизов на алкогольную продукцию на 2026 год определен в объеме 938 615,00 тыс. рублей, что составляет 72,70 проц. к утвержденному плану на 2025 год.</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Объем планируемых поступлений на плановый период составляет:</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на 2027 год – 973</w:t>
      </w:r>
      <w:r w:rsidRPr="00A132FA">
        <w:rPr>
          <w:spacing w:val="-5"/>
          <w:szCs w:val="28"/>
          <w:lang w:val="en-US"/>
        </w:rPr>
        <w:t> </w:t>
      </w:r>
      <w:r w:rsidRPr="00A132FA">
        <w:rPr>
          <w:spacing w:val="-5"/>
          <w:szCs w:val="28"/>
        </w:rPr>
        <w:t>901,00</w:t>
      </w:r>
      <w:r w:rsidRPr="00A132FA">
        <w:t> </w:t>
      </w:r>
      <w:r w:rsidRPr="00A132FA">
        <w:rPr>
          <w:spacing w:val="-5"/>
          <w:szCs w:val="28"/>
        </w:rPr>
        <w:t>тыс. рублей, или 103,76</w:t>
      </w:r>
      <w:r w:rsidRPr="00A132FA">
        <w:rPr>
          <w:spacing w:val="-5"/>
          <w:szCs w:val="28"/>
          <w:lang w:val="en-US"/>
        </w:rPr>
        <w:t> </w:t>
      </w:r>
      <w:r w:rsidRPr="00A132FA">
        <w:rPr>
          <w:spacing w:val="-5"/>
          <w:szCs w:val="28"/>
        </w:rPr>
        <w:t xml:space="preserve">проц. к планируемой сумме на 2026 год; </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на 2028 год – 1 010</w:t>
      </w:r>
      <w:r w:rsidRPr="00A132FA">
        <w:rPr>
          <w:spacing w:val="-5"/>
          <w:szCs w:val="28"/>
          <w:lang w:val="en-US"/>
        </w:rPr>
        <w:t> </w:t>
      </w:r>
      <w:r w:rsidRPr="00A132FA">
        <w:rPr>
          <w:spacing w:val="-5"/>
          <w:szCs w:val="28"/>
        </w:rPr>
        <w:t>748,00 тыс. рублей, или 103,78</w:t>
      </w:r>
      <w:r w:rsidRPr="00A132FA">
        <w:rPr>
          <w:spacing w:val="-5"/>
          <w:szCs w:val="28"/>
          <w:lang w:val="en-US"/>
        </w:rPr>
        <w:t> </w:t>
      </w:r>
      <w:r w:rsidRPr="00A132FA">
        <w:rPr>
          <w:spacing w:val="-5"/>
          <w:szCs w:val="28"/>
        </w:rPr>
        <w:t>проц. к планируемой сумме на 2027 год;</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В составе акцизов на 2026 год объем поступлений доходов от уплаты акцизов на крепкую алкогольную продукцию определен в сумме 551</w:t>
      </w:r>
      <w:r w:rsidRPr="00A132FA">
        <w:rPr>
          <w:spacing w:val="-5"/>
          <w:szCs w:val="28"/>
          <w:lang w:val="en-US"/>
        </w:rPr>
        <w:t> </w:t>
      </w:r>
      <w:r w:rsidRPr="00A132FA">
        <w:rPr>
          <w:spacing w:val="-5"/>
          <w:szCs w:val="28"/>
        </w:rPr>
        <w:t>639,00 тыс. рублей,</w:t>
      </w:r>
      <w:r w:rsidRPr="00A132FA">
        <w:t xml:space="preserve"> что составляет </w:t>
      </w:r>
      <w:r w:rsidRPr="00A132FA">
        <w:rPr>
          <w:spacing w:val="-5"/>
          <w:szCs w:val="28"/>
        </w:rPr>
        <w:t>70,75 проц. к утвержденному плану на 2025 год.</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Объем планируемых поступлений на плановый период составляет:</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на 2027 год – 582</w:t>
      </w:r>
      <w:r w:rsidRPr="00A132FA">
        <w:rPr>
          <w:spacing w:val="-5"/>
          <w:szCs w:val="28"/>
          <w:lang w:val="en-US"/>
        </w:rPr>
        <w:t> </w:t>
      </w:r>
      <w:r w:rsidRPr="00A132FA">
        <w:rPr>
          <w:spacing w:val="-5"/>
          <w:szCs w:val="28"/>
        </w:rPr>
        <w:t>473,00</w:t>
      </w:r>
      <w:r w:rsidRPr="00A132FA">
        <w:t> </w:t>
      </w:r>
      <w:r w:rsidRPr="00A132FA">
        <w:rPr>
          <w:spacing w:val="-5"/>
          <w:szCs w:val="28"/>
        </w:rPr>
        <w:t>тыс. рублей, или 105,59</w:t>
      </w:r>
      <w:r w:rsidRPr="00A132FA">
        <w:rPr>
          <w:spacing w:val="-5"/>
          <w:szCs w:val="28"/>
          <w:lang w:val="en-US"/>
        </w:rPr>
        <w:t> </w:t>
      </w:r>
      <w:r w:rsidRPr="00A132FA">
        <w:rPr>
          <w:spacing w:val="-5"/>
          <w:szCs w:val="28"/>
        </w:rPr>
        <w:t xml:space="preserve">проц. к планируемой сумме на 2026 год; </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на 2028 год – 614</w:t>
      </w:r>
      <w:r w:rsidRPr="00A132FA">
        <w:rPr>
          <w:spacing w:val="-5"/>
          <w:szCs w:val="28"/>
          <w:lang w:val="en-US"/>
        </w:rPr>
        <w:t> </w:t>
      </w:r>
      <w:r w:rsidRPr="00A132FA">
        <w:rPr>
          <w:spacing w:val="-5"/>
          <w:szCs w:val="28"/>
        </w:rPr>
        <w:t>877,00 тыс. рублей, или 105,56 проц. к планируемой сумме на 2027 год;</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Прогноз доходов от уплаты акцизов на вина, шампанское, пиво определен на 2026 год в размере 386 976,00 тыс. рублей, что составляет 75,69 проц. к утвержденному плану на 2025</w:t>
      </w:r>
      <w:r w:rsidRPr="00A132FA">
        <w:rPr>
          <w:spacing w:val="-5"/>
          <w:szCs w:val="28"/>
          <w:lang w:val="en-US"/>
        </w:rPr>
        <w:t> </w:t>
      </w:r>
      <w:r w:rsidRPr="00A132FA">
        <w:rPr>
          <w:spacing w:val="-5"/>
          <w:szCs w:val="28"/>
        </w:rPr>
        <w:t>год.</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Объем планируемых поступлений на плановый период составляет:</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на 2027 год – 391</w:t>
      </w:r>
      <w:r w:rsidRPr="00A132FA">
        <w:rPr>
          <w:spacing w:val="-5"/>
          <w:szCs w:val="28"/>
          <w:lang w:val="en-US"/>
        </w:rPr>
        <w:t> </w:t>
      </w:r>
      <w:r w:rsidRPr="00A132FA">
        <w:rPr>
          <w:spacing w:val="-5"/>
          <w:szCs w:val="28"/>
        </w:rPr>
        <w:t>428,00 тыс. рублей или 101,15</w:t>
      </w:r>
      <w:r w:rsidRPr="00A132FA">
        <w:rPr>
          <w:spacing w:val="-5"/>
          <w:szCs w:val="28"/>
          <w:lang w:val="en-US"/>
        </w:rPr>
        <w:t> </w:t>
      </w:r>
      <w:r w:rsidRPr="00A132FA">
        <w:rPr>
          <w:spacing w:val="-5"/>
          <w:szCs w:val="28"/>
        </w:rPr>
        <w:t>проц. к планируемой сумме на 2026</w:t>
      </w:r>
      <w:r w:rsidRPr="00A132FA">
        <w:rPr>
          <w:spacing w:val="-5"/>
          <w:szCs w:val="28"/>
          <w:lang w:val="en-US"/>
        </w:rPr>
        <w:t> </w:t>
      </w:r>
      <w:r w:rsidRPr="00A132FA">
        <w:rPr>
          <w:spacing w:val="-5"/>
          <w:szCs w:val="28"/>
        </w:rPr>
        <w:t xml:space="preserve">год; </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lastRenderedPageBreak/>
        <w:t>на 2028 год – 395</w:t>
      </w:r>
      <w:r w:rsidRPr="00A132FA">
        <w:rPr>
          <w:spacing w:val="-5"/>
          <w:szCs w:val="28"/>
          <w:lang w:val="en-US"/>
        </w:rPr>
        <w:t> </w:t>
      </w:r>
      <w:r w:rsidRPr="00A132FA">
        <w:rPr>
          <w:spacing w:val="-5"/>
          <w:szCs w:val="28"/>
        </w:rPr>
        <w:t>871,00 тыс. рублей, или 101,14</w:t>
      </w:r>
      <w:r w:rsidRPr="00A132FA">
        <w:rPr>
          <w:spacing w:val="-5"/>
          <w:szCs w:val="28"/>
          <w:lang w:val="en-US"/>
        </w:rPr>
        <w:t> </w:t>
      </w:r>
      <w:r w:rsidRPr="00A132FA">
        <w:rPr>
          <w:spacing w:val="-5"/>
          <w:szCs w:val="28"/>
        </w:rPr>
        <w:t>проц. к планируемой сумме на 2027</w:t>
      </w:r>
      <w:r w:rsidRPr="00A132FA">
        <w:rPr>
          <w:spacing w:val="-5"/>
          <w:szCs w:val="28"/>
          <w:lang w:val="en-US"/>
        </w:rPr>
        <w:t> </w:t>
      </w:r>
      <w:r w:rsidRPr="00A132FA">
        <w:rPr>
          <w:spacing w:val="-5"/>
          <w:szCs w:val="28"/>
        </w:rPr>
        <w:t>год;</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При этом, в расчете учтено, что при исчислении акциза на алкогольную продукцию из винограда и (или) виноматериала, налогоплательщики имеют право применить налоговый вычет по сумме акциза на виноград и (или) виноматериал, использованный для ее производства.</w:t>
      </w:r>
    </w:p>
    <w:p w:rsidR="00A03004" w:rsidRPr="00A132FA" w:rsidRDefault="00A03004" w:rsidP="00A03004">
      <w:pPr>
        <w:widowControl w:val="0"/>
        <w:suppressAutoHyphens/>
        <w:spacing w:line="264" w:lineRule="auto"/>
        <w:ind w:right="141" w:firstLine="426"/>
        <w:rPr>
          <w:spacing w:val="-5"/>
          <w:szCs w:val="28"/>
        </w:rPr>
      </w:pPr>
    </w:p>
    <w:p w:rsidR="00A03004" w:rsidRPr="00A132FA" w:rsidRDefault="00A03004" w:rsidP="00A03004">
      <w:pPr>
        <w:widowControl w:val="0"/>
        <w:suppressAutoHyphens/>
        <w:spacing w:line="264" w:lineRule="auto"/>
        <w:ind w:right="141"/>
        <w:jc w:val="center"/>
        <w:rPr>
          <w:spacing w:val="-5"/>
          <w:szCs w:val="28"/>
        </w:rPr>
      </w:pPr>
      <w:r w:rsidRPr="00A132FA">
        <w:rPr>
          <w:spacing w:val="-5"/>
          <w:szCs w:val="28"/>
        </w:rPr>
        <w:t>Акцизы на ГСМ</w:t>
      </w:r>
    </w:p>
    <w:p w:rsidR="00A03004" w:rsidRPr="00A132FA" w:rsidRDefault="00A03004" w:rsidP="00A03004">
      <w:pPr>
        <w:widowControl w:val="0"/>
        <w:suppressAutoHyphens/>
        <w:spacing w:line="264" w:lineRule="auto"/>
        <w:ind w:right="141" w:firstLine="426"/>
        <w:rPr>
          <w:spacing w:val="-5"/>
          <w:szCs w:val="28"/>
        </w:rPr>
      </w:pP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Прогноз по акцизам на ГСМ рассчитан с учетом нормативов распределения и прогнозного объема поступления доходов от акцизов на автомобильный и прямогонный бензин, автомобильное и дизельное топливо, моторные масла для дизельных и (или) карбюраторных (</w:t>
      </w:r>
      <w:proofErr w:type="spellStart"/>
      <w:r w:rsidRPr="00A132FA">
        <w:rPr>
          <w:spacing w:val="-5"/>
          <w:szCs w:val="28"/>
        </w:rPr>
        <w:t>инжекторных</w:t>
      </w:r>
      <w:proofErr w:type="spellEnd"/>
      <w:r w:rsidRPr="00A132FA">
        <w:rPr>
          <w:spacing w:val="-5"/>
          <w:szCs w:val="28"/>
        </w:rPr>
        <w:t>) двигателей в бюджеты субъектов Российской Федерации на 2026-2028 годы и на 2026 год определен в сумме 12 074 909,40 тыс. рублей, что составляет 111,80 проц. к утвержденному плану на 2025 год.</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Объем планируемых поступлений на плановый период составляет:</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 xml:space="preserve">на 2027 год – 14 153 197,50 тыс. рублей или 116,38 проц. к планируемой сумме на 2026 год; </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на 2028 год – 14 763 200,40 тыс. рублей, или 105,05 проц. к планируемой сумме на 2027 год.</w:t>
      </w:r>
    </w:p>
    <w:p w:rsidR="00A03004" w:rsidRPr="00A132FA" w:rsidRDefault="00A03004" w:rsidP="00A03004">
      <w:pPr>
        <w:widowControl w:val="0"/>
        <w:suppressAutoHyphens/>
        <w:spacing w:line="264" w:lineRule="auto"/>
        <w:ind w:right="141" w:firstLine="426"/>
        <w:jc w:val="center"/>
        <w:rPr>
          <w:spacing w:val="-5"/>
          <w:szCs w:val="28"/>
        </w:rPr>
      </w:pPr>
    </w:p>
    <w:p w:rsidR="00A03004" w:rsidRPr="00A132FA" w:rsidRDefault="00A03004" w:rsidP="00A03004">
      <w:pPr>
        <w:widowControl w:val="0"/>
        <w:suppressAutoHyphens/>
        <w:spacing w:line="264" w:lineRule="auto"/>
        <w:ind w:right="141"/>
        <w:jc w:val="center"/>
        <w:rPr>
          <w:spacing w:val="-5"/>
          <w:szCs w:val="28"/>
        </w:rPr>
      </w:pPr>
      <w:r w:rsidRPr="00A132FA">
        <w:rPr>
          <w:spacing w:val="-5"/>
          <w:szCs w:val="28"/>
        </w:rPr>
        <w:t>Налог на добычу общераспространенных полезных ископаемых</w:t>
      </w:r>
    </w:p>
    <w:p w:rsidR="00A03004" w:rsidRPr="00A132FA" w:rsidRDefault="00A03004" w:rsidP="00A03004">
      <w:pPr>
        <w:widowControl w:val="0"/>
        <w:suppressAutoHyphens/>
        <w:spacing w:line="264" w:lineRule="auto"/>
        <w:ind w:right="141" w:firstLine="426"/>
        <w:jc w:val="center"/>
        <w:rPr>
          <w:spacing w:val="-5"/>
          <w:szCs w:val="28"/>
        </w:rPr>
      </w:pP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Поступление доходов от налога на добычу полезных ископаемых рассчитан в объеме – 45 702,44 тыс. рублей на 2026 год, что составляет 128,20 проц.</w:t>
      </w:r>
      <w:r w:rsidRPr="00A132FA">
        <w:t xml:space="preserve"> </w:t>
      </w:r>
      <w:r w:rsidRPr="00A132FA">
        <w:rPr>
          <w:spacing w:val="-5"/>
          <w:szCs w:val="28"/>
        </w:rPr>
        <w:t xml:space="preserve">к утвержденному плану на 2025 год. Динамика роста объясняется </w:t>
      </w:r>
      <w:r w:rsidRPr="00A132FA">
        <w:rPr>
          <w:snapToGrid w:val="0"/>
          <w:color w:val="000000"/>
          <w:szCs w:val="28"/>
        </w:rPr>
        <w:t>прогнозируемым увеличением объёма добычи общераспространённых полезных ископаемых.</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Объем планируемых поступлений на плановый период составляет:</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на 2027 год – 47</w:t>
      </w:r>
      <w:r w:rsidRPr="00A132FA">
        <w:rPr>
          <w:spacing w:val="-5"/>
          <w:szCs w:val="28"/>
          <w:lang w:val="en-US"/>
        </w:rPr>
        <w:t> </w:t>
      </w:r>
      <w:r w:rsidRPr="00A132FA">
        <w:rPr>
          <w:spacing w:val="-5"/>
          <w:szCs w:val="28"/>
        </w:rPr>
        <w:t>759,05 тыс. рублей, или 104,50</w:t>
      </w:r>
      <w:r w:rsidRPr="00A132FA">
        <w:rPr>
          <w:spacing w:val="-5"/>
          <w:szCs w:val="28"/>
          <w:lang w:val="en-US"/>
        </w:rPr>
        <w:t> </w:t>
      </w:r>
      <w:r w:rsidRPr="00A132FA">
        <w:rPr>
          <w:spacing w:val="-5"/>
          <w:szCs w:val="28"/>
        </w:rPr>
        <w:t>проц.</w:t>
      </w:r>
      <w:r w:rsidRPr="00A132FA">
        <w:t xml:space="preserve"> </w:t>
      </w:r>
      <w:r w:rsidRPr="00A132FA">
        <w:rPr>
          <w:spacing w:val="-5"/>
          <w:szCs w:val="28"/>
        </w:rPr>
        <w:t xml:space="preserve">к планируемой сумме на 2026 год; </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на 2028 год – 50</w:t>
      </w:r>
      <w:r w:rsidRPr="00A132FA">
        <w:rPr>
          <w:spacing w:val="-5"/>
          <w:szCs w:val="28"/>
          <w:lang w:val="en-US"/>
        </w:rPr>
        <w:t> </w:t>
      </w:r>
      <w:r w:rsidRPr="00A132FA">
        <w:rPr>
          <w:spacing w:val="-5"/>
          <w:szCs w:val="28"/>
        </w:rPr>
        <w:t>338,04 тыс. рублей, или 105,40</w:t>
      </w:r>
      <w:r w:rsidRPr="00A132FA">
        <w:rPr>
          <w:spacing w:val="-5"/>
          <w:szCs w:val="28"/>
          <w:lang w:val="en-US"/>
        </w:rPr>
        <w:t> </w:t>
      </w:r>
      <w:r w:rsidRPr="00A132FA">
        <w:rPr>
          <w:spacing w:val="-5"/>
          <w:szCs w:val="28"/>
        </w:rPr>
        <w:t>проц. к планируемой сумме на 2027 год.</w:t>
      </w:r>
    </w:p>
    <w:p w:rsidR="00A03004" w:rsidRPr="00A132FA" w:rsidRDefault="00A03004" w:rsidP="00A03004">
      <w:pPr>
        <w:widowControl w:val="0"/>
        <w:suppressAutoHyphens/>
        <w:spacing w:line="264" w:lineRule="auto"/>
        <w:ind w:right="142" w:firstLine="426"/>
        <w:jc w:val="center"/>
        <w:rPr>
          <w:spacing w:val="-5"/>
          <w:szCs w:val="28"/>
        </w:rPr>
      </w:pPr>
    </w:p>
    <w:p w:rsidR="00A03004" w:rsidRPr="00A132FA" w:rsidRDefault="00A03004" w:rsidP="00A03004">
      <w:pPr>
        <w:widowControl w:val="0"/>
        <w:suppressAutoHyphens/>
        <w:spacing w:line="264" w:lineRule="auto"/>
        <w:ind w:right="141"/>
        <w:jc w:val="center"/>
        <w:rPr>
          <w:bCs/>
          <w:spacing w:val="-5"/>
          <w:szCs w:val="28"/>
        </w:rPr>
      </w:pPr>
      <w:r w:rsidRPr="00A132FA">
        <w:rPr>
          <w:bCs/>
          <w:spacing w:val="-5"/>
          <w:szCs w:val="28"/>
        </w:rPr>
        <w:t xml:space="preserve">Транспортный налог </w:t>
      </w:r>
    </w:p>
    <w:p w:rsidR="00A03004" w:rsidRPr="00A132FA" w:rsidRDefault="00A03004" w:rsidP="00A03004">
      <w:pPr>
        <w:widowControl w:val="0"/>
        <w:suppressAutoHyphens/>
        <w:spacing w:line="264" w:lineRule="auto"/>
        <w:ind w:right="141" w:firstLine="426"/>
        <w:jc w:val="both"/>
        <w:rPr>
          <w:bCs/>
          <w:szCs w:val="28"/>
        </w:rPr>
      </w:pPr>
    </w:p>
    <w:p w:rsidR="00A03004" w:rsidRPr="00A132FA" w:rsidRDefault="00A03004" w:rsidP="00A03004">
      <w:pPr>
        <w:widowControl w:val="0"/>
        <w:suppressAutoHyphens/>
        <w:spacing w:line="264" w:lineRule="auto"/>
        <w:ind w:right="142" w:firstLine="709"/>
        <w:jc w:val="both"/>
        <w:rPr>
          <w:bCs/>
          <w:color w:val="000000"/>
          <w:szCs w:val="28"/>
          <w:lang w:bidi="ru-RU"/>
        </w:rPr>
      </w:pPr>
      <w:r w:rsidRPr="00A132FA">
        <w:rPr>
          <w:bCs/>
          <w:szCs w:val="28"/>
        </w:rPr>
        <w:t xml:space="preserve">Поступление доходов от транспортного налога прогнозируется в сумме </w:t>
      </w:r>
      <w:r w:rsidRPr="00A132FA">
        <w:rPr>
          <w:spacing w:val="-5"/>
          <w:szCs w:val="28"/>
        </w:rPr>
        <w:t>3</w:t>
      </w:r>
      <w:r w:rsidRPr="00A132FA">
        <w:rPr>
          <w:bCs/>
          <w:szCs w:val="28"/>
        </w:rPr>
        <w:t> </w:t>
      </w:r>
      <w:r w:rsidRPr="00A132FA">
        <w:rPr>
          <w:spacing w:val="-5"/>
          <w:szCs w:val="28"/>
        </w:rPr>
        <w:t>137</w:t>
      </w:r>
      <w:r w:rsidRPr="00A132FA">
        <w:rPr>
          <w:bCs/>
          <w:szCs w:val="28"/>
        </w:rPr>
        <w:t xml:space="preserve"> 022,00 тыс. рублей на 2026 год, </w:t>
      </w:r>
      <w:r w:rsidRPr="00A132FA">
        <w:rPr>
          <w:bCs/>
          <w:color w:val="000000"/>
          <w:szCs w:val="28"/>
          <w:lang w:bidi="ru-RU"/>
        </w:rPr>
        <w:t xml:space="preserve">что составляет 144,45 проц. к утвержденному плану на 2025 год. </w:t>
      </w:r>
      <w:r w:rsidRPr="00A132FA">
        <w:rPr>
          <w:spacing w:val="-5"/>
          <w:szCs w:val="28"/>
        </w:rPr>
        <w:t xml:space="preserve">Динамика роста </w:t>
      </w:r>
      <w:r w:rsidRPr="00A132FA">
        <w:rPr>
          <w:bCs/>
          <w:color w:val="000000"/>
          <w:szCs w:val="28"/>
          <w:lang w:bidi="ru-RU"/>
        </w:rPr>
        <w:t>связана с ежегодным ростом числа зарегистрированных транспортных средств в республике.</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Объем планируемых поступлений на плановый период составляет:</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lastRenderedPageBreak/>
        <w:t>на 2027 год – 3 449 854,00 тыс. рублей, или 109,97 проц.</w:t>
      </w:r>
      <w:r w:rsidRPr="00A132FA">
        <w:t xml:space="preserve"> </w:t>
      </w:r>
      <w:r w:rsidRPr="00A132FA">
        <w:rPr>
          <w:spacing w:val="-5"/>
          <w:szCs w:val="28"/>
        </w:rPr>
        <w:t xml:space="preserve">к планируемой сумме на 2026 год; </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на 2028 год – 3 794 226,00 тыс. рублей, или 109,98 проц. к планируемой сумме на 2027 год.</w:t>
      </w:r>
    </w:p>
    <w:p w:rsidR="00A03004" w:rsidRPr="00A132FA" w:rsidRDefault="00A03004" w:rsidP="00A03004">
      <w:pPr>
        <w:tabs>
          <w:tab w:val="left" w:pos="0"/>
        </w:tabs>
        <w:spacing w:line="264" w:lineRule="auto"/>
        <w:ind w:firstLine="709"/>
        <w:rPr>
          <w:bCs/>
          <w:szCs w:val="28"/>
        </w:rPr>
      </w:pPr>
    </w:p>
    <w:p w:rsidR="00A03004" w:rsidRPr="00A132FA" w:rsidRDefault="00A03004" w:rsidP="00A03004">
      <w:pPr>
        <w:tabs>
          <w:tab w:val="left" w:pos="0"/>
        </w:tabs>
        <w:spacing w:line="264" w:lineRule="auto"/>
        <w:jc w:val="center"/>
        <w:rPr>
          <w:bCs/>
          <w:szCs w:val="28"/>
        </w:rPr>
      </w:pPr>
      <w:r w:rsidRPr="00A132FA">
        <w:rPr>
          <w:bCs/>
          <w:szCs w:val="28"/>
        </w:rPr>
        <w:t>Налог на профессиональный доход</w:t>
      </w:r>
    </w:p>
    <w:p w:rsidR="00A03004" w:rsidRPr="00A132FA" w:rsidRDefault="00A03004" w:rsidP="00A03004">
      <w:pPr>
        <w:tabs>
          <w:tab w:val="left" w:pos="0"/>
        </w:tabs>
        <w:spacing w:line="264" w:lineRule="auto"/>
        <w:ind w:firstLine="709"/>
        <w:rPr>
          <w:bCs/>
          <w:szCs w:val="28"/>
        </w:rPr>
      </w:pPr>
    </w:p>
    <w:p w:rsidR="00A03004" w:rsidRPr="00A132FA" w:rsidRDefault="00A03004" w:rsidP="00A03004">
      <w:pPr>
        <w:tabs>
          <w:tab w:val="left" w:pos="0"/>
        </w:tabs>
        <w:spacing w:line="264" w:lineRule="auto"/>
        <w:ind w:right="142" w:firstLine="709"/>
        <w:jc w:val="both"/>
        <w:rPr>
          <w:bCs/>
          <w:szCs w:val="28"/>
        </w:rPr>
      </w:pPr>
      <w:r w:rsidRPr="00A132FA">
        <w:rPr>
          <w:bCs/>
          <w:szCs w:val="28"/>
        </w:rPr>
        <w:t xml:space="preserve">Поступление доходов от налога на профессиональный доход на 2026 год прогнозируется в сумме 736 898,99 тыс. рублей, что практически в 2 раза больше утвержденного плана на 2025 год, </w:t>
      </w:r>
      <w:r w:rsidRPr="00A132FA">
        <w:rPr>
          <w:spacing w:val="-5"/>
          <w:szCs w:val="28"/>
        </w:rPr>
        <w:t>динамика роста</w:t>
      </w:r>
      <w:r w:rsidRPr="00A132FA">
        <w:rPr>
          <w:bCs/>
          <w:szCs w:val="28"/>
        </w:rPr>
        <w:t xml:space="preserve"> обусловлена ростом числа </w:t>
      </w:r>
      <w:proofErr w:type="spellStart"/>
      <w:r w:rsidRPr="00A132FA">
        <w:rPr>
          <w:bCs/>
          <w:szCs w:val="28"/>
        </w:rPr>
        <w:t>самозанятых</w:t>
      </w:r>
      <w:proofErr w:type="spellEnd"/>
      <w:r w:rsidRPr="00A132FA">
        <w:rPr>
          <w:bCs/>
          <w:szCs w:val="28"/>
        </w:rPr>
        <w:t xml:space="preserve"> и динамикой фактических поступлений в текущем году.</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Объем планируемых поступлений на плановый период составляет:</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на 2027 год – 583 235,</w:t>
      </w:r>
      <w:r w:rsidRPr="00A132FA">
        <w:t>68 тыс</w:t>
      </w:r>
      <w:r w:rsidRPr="00A132FA">
        <w:rPr>
          <w:spacing w:val="-5"/>
          <w:szCs w:val="28"/>
        </w:rPr>
        <w:t>. рублей, или 79,15 проц.</w:t>
      </w:r>
      <w:r w:rsidRPr="00A132FA">
        <w:t xml:space="preserve"> </w:t>
      </w:r>
      <w:r w:rsidRPr="00A132FA">
        <w:rPr>
          <w:spacing w:val="-5"/>
          <w:szCs w:val="28"/>
        </w:rPr>
        <w:t xml:space="preserve">к планируемой сумме на 2026 год; </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на 2028 год – 633 571,43 тыс. рублей, или 108,63 проц. к планируемой сумме на 2027 год.</w:t>
      </w:r>
    </w:p>
    <w:p w:rsidR="00A03004" w:rsidRPr="00A132FA" w:rsidRDefault="00A03004" w:rsidP="00A03004">
      <w:pPr>
        <w:widowControl w:val="0"/>
        <w:suppressAutoHyphens/>
        <w:spacing w:line="264" w:lineRule="auto"/>
        <w:ind w:firstLine="709"/>
        <w:jc w:val="both"/>
        <w:rPr>
          <w:spacing w:val="-5"/>
          <w:szCs w:val="28"/>
        </w:rPr>
      </w:pPr>
    </w:p>
    <w:p w:rsidR="00A03004" w:rsidRPr="00A132FA" w:rsidRDefault="00A03004" w:rsidP="00A03004">
      <w:pPr>
        <w:widowControl w:val="0"/>
        <w:suppressAutoHyphens/>
        <w:spacing w:line="264" w:lineRule="auto"/>
        <w:ind w:right="141"/>
        <w:jc w:val="center"/>
        <w:rPr>
          <w:spacing w:val="-5"/>
          <w:szCs w:val="28"/>
        </w:rPr>
      </w:pPr>
      <w:r w:rsidRPr="00A132FA">
        <w:rPr>
          <w:spacing w:val="-5"/>
          <w:szCs w:val="28"/>
        </w:rPr>
        <w:t>Налог на имущество организаций</w:t>
      </w:r>
    </w:p>
    <w:p w:rsidR="00A03004" w:rsidRPr="00A132FA" w:rsidRDefault="00A03004" w:rsidP="00A03004">
      <w:pPr>
        <w:widowControl w:val="0"/>
        <w:suppressAutoHyphens/>
        <w:spacing w:line="264" w:lineRule="auto"/>
        <w:ind w:right="141" w:firstLine="426"/>
        <w:jc w:val="both"/>
        <w:rPr>
          <w:spacing w:val="-5"/>
          <w:szCs w:val="28"/>
        </w:rPr>
      </w:pPr>
    </w:p>
    <w:p w:rsidR="00A03004" w:rsidRPr="00A132FA" w:rsidRDefault="00A03004" w:rsidP="00A03004">
      <w:pPr>
        <w:autoSpaceDE w:val="0"/>
        <w:autoSpaceDN w:val="0"/>
        <w:adjustRightInd w:val="0"/>
        <w:spacing w:line="264" w:lineRule="auto"/>
        <w:ind w:firstLine="709"/>
        <w:jc w:val="both"/>
        <w:rPr>
          <w:spacing w:val="-5"/>
          <w:szCs w:val="28"/>
        </w:rPr>
      </w:pPr>
      <w:r w:rsidRPr="00A132FA">
        <w:rPr>
          <w:spacing w:val="-5"/>
          <w:szCs w:val="28"/>
        </w:rPr>
        <w:t xml:space="preserve">Поступление доходов от налога на имущество организаций на 2026 год прогнозируется в сумме 3 156 868,00 тыс. рублей, что составляет 82,72 проц. к </w:t>
      </w:r>
      <w:r w:rsidRPr="00A132FA">
        <w:rPr>
          <w:bCs/>
          <w:szCs w:val="28"/>
        </w:rPr>
        <w:t>утвержденному</w:t>
      </w:r>
      <w:r w:rsidRPr="00A132FA">
        <w:rPr>
          <w:spacing w:val="-5"/>
          <w:szCs w:val="28"/>
        </w:rPr>
        <w:t xml:space="preserve"> плану на 2025 год. </w:t>
      </w:r>
    </w:p>
    <w:p w:rsidR="00A03004" w:rsidRPr="00A132FA" w:rsidRDefault="00A03004" w:rsidP="00A03004">
      <w:pPr>
        <w:autoSpaceDE w:val="0"/>
        <w:autoSpaceDN w:val="0"/>
        <w:adjustRightInd w:val="0"/>
        <w:spacing w:line="264" w:lineRule="auto"/>
        <w:ind w:firstLine="709"/>
        <w:jc w:val="both"/>
        <w:rPr>
          <w:rFonts w:eastAsiaTheme="minorHAnsi"/>
          <w:szCs w:val="28"/>
          <w:lang w:eastAsia="en-US"/>
        </w:rPr>
      </w:pPr>
      <w:r w:rsidRPr="00A132FA">
        <w:rPr>
          <w:spacing w:val="-5"/>
          <w:szCs w:val="28"/>
        </w:rPr>
        <w:t xml:space="preserve">Отрицательная динамика поступлений связана с предоставлением налоговых льгот для </w:t>
      </w:r>
      <w:r w:rsidRPr="00A132FA">
        <w:rPr>
          <w:rFonts w:eastAsiaTheme="minorHAnsi"/>
          <w:szCs w:val="28"/>
          <w:lang w:eastAsia="en-US"/>
        </w:rPr>
        <w:t xml:space="preserve">государственных и муниципальных автономных, бюджетных и казенных учреждений Республики Дагестан, осуществляющих деятельность в сфере здравоохранения, образования, культуры и социального обслуживания населения в соответствии с </w:t>
      </w:r>
      <w:r w:rsidRPr="00A132FA">
        <w:rPr>
          <w:spacing w:val="-5"/>
          <w:szCs w:val="28"/>
        </w:rPr>
        <w:t xml:space="preserve">Законом Республики Дагестан от 8 октября 2004 года № 22 «О налоге на имущество организаций», </w:t>
      </w:r>
      <w:r w:rsidRPr="00A132FA">
        <w:rPr>
          <w:rFonts w:eastAsiaTheme="minorHAnsi"/>
          <w:szCs w:val="28"/>
          <w:lang w:eastAsia="en-US"/>
        </w:rPr>
        <w:t>увеличением амортизационной стоимости имущества, перечислением крупным плательщиком в 2024 году авансовых платежей, что отразилось в прогнозных расчетах налога на 2025 год.</w:t>
      </w:r>
    </w:p>
    <w:p w:rsidR="00A03004" w:rsidRPr="00A132FA" w:rsidRDefault="00A03004" w:rsidP="00A03004">
      <w:pPr>
        <w:widowControl w:val="0"/>
        <w:suppressAutoHyphens/>
        <w:spacing w:line="264" w:lineRule="auto"/>
        <w:ind w:right="142" w:firstLine="709"/>
        <w:rPr>
          <w:spacing w:val="-5"/>
          <w:szCs w:val="28"/>
        </w:rPr>
      </w:pPr>
      <w:r w:rsidRPr="00A132FA">
        <w:rPr>
          <w:spacing w:val="-5"/>
          <w:szCs w:val="28"/>
        </w:rPr>
        <w:t>Объем планируемых поступлений на плановый период составляет:</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на 2027 год – 3 188 670,00 тыс. рублей, или 101,01 проц.</w:t>
      </w:r>
      <w:r w:rsidRPr="00A132FA">
        <w:t xml:space="preserve"> </w:t>
      </w:r>
      <w:r w:rsidRPr="00A132FA">
        <w:rPr>
          <w:spacing w:val="-5"/>
          <w:szCs w:val="28"/>
        </w:rPr>
        <w:t xml:space="preserve">к планируемой сумме на 2026 год; </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на 2028 год – 3 220 426,00 тыс. рублей, или 101,00 проц. к планируемой сумме на 2027 год.</w:t>
      </w:r>
    </w:p>
    <w:p w:rsidR="00A03004" w:rsidRPr="00A132FA" w:rsidRDefault="00A03004" w:rsidP="00A03004">
      <w:pPr>
        <w:widowControl w:val="0"/>
        <w:suppressAutoHyphens/>
        <w:spacing w:line="264" w:lineRule="auto"/>
        <w:ind w:right="142" w:firstLine="709"/>
        <w:jc w:val="both"/>
        <w:rPr>
          <w:spacing w:val="-5"/>
          <w:szCs w:val="28"/>
        </w:rPr>
      </w:pPr>
    </w:p>
    <w:p w:rsidR="00A03004" w:rsidRPr="00A132FA" w:rsidRDefault="00A03004" w:rsidP="00A03004">
      <w:pPr>
        <w:tabs>
          <w:tab w:val="left" w:pos="0"/>
          <w:tab w:val="left" w:pos="709"/>
        </w:tabs>
        <w:spacing w:line="264" w:lineRule="auto"/>
        <w:jc w:val="center"/>
        <w:rPr>
          <w:bCs/>
          <w:szCs w:val="28"/>
        </w:rPr>
      </w:pPr>
      <w:r w:rsidRPr="00A132FA">
        <w:rPr>
          <w:bCs/>
          <w:szCs w:val="28"/>
        </w:rPr>
        <w:t>Государственная пошлина</w:t>
      </w:r>
    </w:p>
    <w:p w:rsidR="00A03004" w:rsidRPr="00A132FA" w:rsidRDefault="00A03004" w:rsidP="00A03004">
      <w:pPr>
        <w:tabs>
          <w:tab w:val="left" w:pos="0"/>
          <w:tab w:val="left" w:pos="709"/>
        </w:tabs>
        <w:spacing w:line="264" w:lineRule="auto"/>
        <w:ind w:firstLine="709"/>
        <w:jc w:val="center"/>
        <w:rPr>
          <w:bCs/>
          <w:szCs w:val="28"/>
        </w:rPr>
      </w:pPr>
    </w:p>
    <w:p w:rsidR="00A03004" w:rsidRPr="00A132FA" w:rsidRDefault="00A03004" w:rsidP="00A03004">
      <w:pPr>
        <w:tabs>
          <w:tab w:val="left" w:pos="0"/>
          <w:tab w:val="left" w:pos="709"/>
          <w:tab w:val="left" w:pos="9639"/>
        </w:tabs>
        <w:spacing w:line="264" w:lineRule="auto"/>
        <w:ind w:right="142" w:firstLine="709"/>
        <w:jc w:val="both"/>
        <w:rPr>
          <w:bCs/>
          <w:szCs w:val="28"/>
        </w:rPr>
      </w:pPr>
      <w:r w:rsidRPr="00A132FA">
        <w:rPr>
          <w:bCs/>
          <w:color w:val="000000"/>
          <w:szCs w:val="28"/>
          <w:lang w:bidi="ru-RU"/>
        </w:rPr>
        <w:t xml:space="preserve">Поступление государственной пошлины на 2026 год прогнозируется в сумме 369 594,00 тыс. рублей, что составляет 123,20 проц. к </w:t>
      </w:r>
      <w:r w:rsidRPr="00A132FA">
        <w:rPr>
          <w:bCs/>
          <w:szCs w:val="28"/>
        </w:rPr>
        <w:t>утвержденному</w:t>
      </w:r>
      <w:r w:rsidRPr="00A132FA">
        <w:rPr>
          <w:bCs/>
          <w:color w:val="000000"/>
          <w:szCs w:val="28"/>
          <w:lang w:bidi="ru-RU"/>
        </w:rPr>
        <w:t xml:space="preserve"> плану на 2025 год.</w:t>
      </w:r>
      <w:r w:rsidRPr="00A132FA">
        <w:t xml:space="preserve"> </w:t>
      </w:r>
      <w:r w:rsidRPr="00A132FA">
        <w:rPr>
          <w:bCs/>
          <w:color w:val="000000"/>
          <w:szCs w:val="28"/>
          <w:lang w:bidi="ru-RU"/>
        </w:rPr>
        <w:t xml:space="preserve">Рост прогнозируемых поступлений обусловлен увеличением </w:t>
      </w:r>
      <w:r w:rsidRPr="00A132FA">
        <w:rPr>
          <w:bCs/>
          <w:color w:val="000000"/>
          <w:szCs w:val="28"/>
          <w:lang w:bidi="ru-RU"/>
        </w:rPr>
        <w:lastRenderedPageBreak/>
        <w:t>размеров государственной пошлины, а также количества юридически значимых действий.</w:t>
      </w:r>
    </w:p>
    <w:p w:rsidR="00A03004" w:rsidRPr="00A132FA" w:rsidRDefault="00A03004" w:rsidP="00CA6B6C">
      <w:pPr>
        <w:widowControl w:val="0"/>
        <w:tabs>
          <w:tab w:val="left" w:pos="9639"/>
        </w:tabs>
        <w:suppressAutoHyphens/>
        <w:spacing w:line="264" w:lineRule="auto"/>
        <w:ind w:right="142" w:firstLine="709"/>
        <w:rPr>
          <w:spacing w:val="-5"/>
          <w:szCs w:val="28"/>
        </w:rPr>
      </w:pPr>
      <w:r w:rsidRPr="00A132FA">
        <w:rPr>
          <w:spacing w:val="-5"/>
          <w:szCs w:val="28"/>
        </w:rPr>
        <w:t>Объем планируемых поступлений на плановый период составляет:</w:t>
      </w:r>
    </w:p>
    <w:p w:rsidR="00A03004" w:rsidRPr="00A132FA" w:rsidRDefault="00A03004" w:rsidP="00CA6B6C">
      <w:pPr>
        <w:widowControl w:val="0"/>
        <w:tabs>
          <w:tab w:val="left" w:pos="9639"/>
        </w:tabs>
        <w:suppressAutoHyphens/>
        <w:spacing w:line="264" w:lineRule="auto"/>
        <w:ind w:right="142" w:firstLine="709"/>
        <w:jc w:val="both"/>
        <w:rPr>
          <w:spacing w:val="-5"/>
          <w:szCs w:val="28"/>
        </w:rPr>
      </w:pPr>
      <w:r w:rsidRPr="00A132FA">
        <w:rPr>
          <w:spacing w:val="-5"/>
          <w:szCs w:val="28"/>
        </w:rPr>
        <w:t>на 2027 год –369 738,70 тыс. рублей, или 100,04 проц.</w:t>
      </w:r>
      <w:r w:rsidRPr="00A132FA">
        <w:t xml:space="preserve"> </w:t>
      </w:r>
      <w:r w:rsidRPr="00A132FA">
        <w:rPr>
          <w:spacing w:val="-5"/>
          <w:szCs w:val="28"/>
        </w:rPr>
        <w:t xml:space="preserve">к планируемой сумме на 2026 год; </w:t>
      </w:r>
    </w:p>
    <w:p w:rsidR="00A03004" w:rsidRPr="00A132FA" w:rsidRDefault="00A03004" w:rsidP="00CA6B6C">
      <w:pPr>
        <w:widowControl w:val="0"/>
        <w:tabs>
          <w:tab w:val="left" w:pos="9639"/>
        </w:tabs>
        <w:suppressAutoHyphens/>
        <w:spacing w:line="264" w:lineRule="auto"/>
        <w:ind w:right="142" w:firstLine="709"/>
        <w:jc w:val="both"/>
        <w:rPr>
          <w:spacing w:val="-5"/>
          <w:szCs w:val="28"/>
        </w:rPr>
      </w:pPr>
      <w:r w:rsidRPr="00A132FA">
        <w:rPr>
          <w:spacing w:val="-5"/>
          <w:szCs w:val="28"/>
        </w:rPr>
        <w:t>на 2028 год – 370 023,70 тыс. рублей, или 100,08 проц. к планируемой сумме на 2027 год.</w:t>
      </w:r>
    </w:p>
    <w:p w:rsidR="00A03004" w:rsidRPr="00A132FA" w:rsidRDefault="00A03004" w:rsidP="00A03004">
      <w:pPr>
        <w:widowControl w:val="0"/>
        <w:tabs>
          <w:tab w:val="left" w:pos="9639"/>
        </w:tabs>
        <w:suppressAutoHyphens/>
        <w:spacing w:line="264" w:lineRule="auto"/>
        <w:ind w:right="142"/>
        <w:jc w:val="both"/>
        <w:rPr>
          <w:spacing w:val="-5"/>
          <w:szCs w:val="28"/>
        </w:rPr>
      </w:pPr>
    </w:p>
    <w:p w:rsidR="00A03004" w:rsidRPr="00A132FA" w:rsidRDefault="00A03004" w:rsidP="00A03004">
      <w:pPr>
        <w:widowControl w:val="0"/>
        <w:suppressAutoHyphens/>
        <w:spacing w:line="264" w:lineRule="auto"/>
        <w:ind w:right="141"/>
        <w:jc w:val="center"/>
        <w:rPr>
          <w:b/>
          <w:spacing w:val="-5"/>
          <w:szCs w:val="28"/>
        </w:rPr>
      </w:pPr>
      <w:r w:rsidRPr="00A132FA">
        <w:rPr>
          <w:b/>
          <w:spacing w:val="-5"/>
          <w:szCs w:val="28"/>
        </w:rPr>
        <w:t>Неналоговые доходы</w:t>
      </w:r>
    </w:p>
    <w:p w:rsidR="00A03004" w:rsidRPr="00A132FA" w:rsidRDefault="00A03004" w:rsidP="00A03004">
      <w:pPr>
        <w:widowControl w:val="0"/>
        <w:suppressAutoHyphens/>
        <w:spacing w:line="264" w:lineRule="auto"/>
        <w:ind w:right="141" w:firstLine="426"/>
        <w:jc w:val="center"/>
        <w:rPr>
          <w:b/>
          <w:spacing w:val="-5"/>
          <w:szCs w:val="28"/>
        </w:rPr>
      </w:pPr>
    </w:p>
    <w:p w:rsidR="00A03004" w:rsidRPr="00A132FA" w:rsidRDefault="00A03004" w:rsidP="00A03004">
      <w:pPr>
        <w:tabs>
          <w:tab w:val="left" w:pos="0"/>
          <w:tab w:val="left" w:pos="709"/>
        </w:tabs>
        <w:spacing w:line="264" w:lineRule="auto"/>
        <w:ind w:right="142" w:firstLine="709"/>
        <w:jc w:val="both"/>
        <w:rPr>
          <w:rFonts w:eastAsia="Calibri"/>
          <w:bCs/>
          <w:szCs w:val="28"/>
          <w:lang w:eastAsia="en-US"/>
        </w:rPr>
      </w:pPr>
      <w:r w:rsidRPr="00A132FA">
        <w:rPr>
          <w:rFonts w:eastAsia="Calibri"/>
          <w:bCs/>
          <w:szCs w:val="28"/>
          <w:lang w:eastAsia="en-US"/>
        </w:rPr>
        <w:t xml:space="preserve">Неналоговые доходы включают в себя доходы от использования имущества, находящегося в государственной собственности, сдачи в аренду (здания, земельные участки, газовые сети), от продажи государственного имущества и земельных участков, дивиденды по акциям, находящимся в государственной собственности, поступления от штрафов за нарушение законодательства о безопасности дорожного движения, </w:t>
      </w:r>
      <w:r w:rsidRPr="00A132FA">
        <w:rPr>
          <w:bCs/>
          <w:szCs w:val="28"/>
        </w:rPr>
        <w:t>поступления по доходам от операций по управлению остатками средств на едином казначейском счете</w:t>
      </w:r>
      <w:r w:rsidRPr="00A132FA">
        <w:rPr>
          <w:rFonts w:eastAsia="Calibri"/>
          <w:bCs/>
          <w:szCs w:val="28"/>
          <w:lang w:eastAsia="en-US"/>
        </w:rPr>
        <w:t xml:space="preserve"> и прочие поступления. </w:t>
      </w:r>
    </w:p>
    <w:p w:rsidR="00A03004" w:rsidRPr="00A132FA" w:rsidRDefault="00A03004" w:rsidP="00A03004">
      <w:pPr>
        <w:tabs>
          <w:tab w:val="left" w:pos="0"/>
          <w:tab w:val="left" w:pos="709"/>
        </w:tabs>
        <w:spacing w:line="264" w:lineRule="auto"/>
        <w:ind w:right="142" w:firstLine="709"/>
        <w:jc w:val="both"/>
        <w:rPr>
          <w:bCs/>
          <w:szCs w:val="28"/>
        </w:rPr>
      </w:pPr>
      <w:r w:rsidRPr="00A132FA">
        <w:rPr>
          <w:rFonts w:eastAsia="Calibri"/>
          <w:bCs/>
          <w:szCs w:val="28"/>
          <w:lang w:eastAsia="en-US"/>
        </w:rPr>
        <w:t xml:space="preserve">Поступление неналоговых доходов </w:t>
      </w:r>
      <w:r w:rsidRPr="00A132FA">
        <w:rPr>
          <w:bCs/>
          <w:szCs w:val="28"/>
        </w:rPr>
        <w:t xml:space="preserve">на 2026 год </w:t>
      </w:r>
      <w:r w:rsidRPr="00A132FA">
        <w:rPr>
          <w:rFonts w:eastAsia="Calibri"/>
          <w:bCs/>
          <w:szCs w:val="28"/>
          <w:lang w:eastAsia="en-US"/>
        </w:rPr>
        <w:t xml:space="preserve">прогнозируется в сумме </w:t>
      </w:r>
      <w:r w:rsidRPr="00A132FA">
        <w:rPr>
          <w:bCs/>
          <w:szCs w:val="28"/>
        </w:rPr>
        <w:t>10 532 341,65 тыс. рублей или практически в 2,5 раза больше к утвержденному плану на 2025 год.</w:t>
      </w:r>
    </w:p>
    <w:p w:rsidR="00A03004" w:rsidRPr="00A132FA" w:rsidRDefault="00A03004" w:rsidP="00A03004">
      <w:pPr>
        <w:widowControl w:val="0"/>
        <w:suppressAutoHyphens/>
        <w:spacing w:line="264" w:lineRule="auto"/>
        <w:ind w:right="142" w:firstLine="709"/>
        <w:rPr>
          <w:spacing w:val="-5"/>
          <w:szCs w:val="28"/>
        </w:rPr>
      </w:pPr>
      <w:r w:rsidRPr="00A132FA">
        <w:rPr>
          <w:spacing w:val="-5"/>
          <w:szCs w:val="28"/>
        </w:rPr>
        <w:t>Объем планируемых поступлений на плановый период составляет:</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на 2027 год – 4 315 186,12 тыс. рублей, или 40,97 проц.</w:t>
      </w:r>
      <w:r w:rsidRPr="00A132FA">
        <w:t xml:space="preserve"> </w:t>
      </w:r>
      <w:r w:rsidRPr="00A132FA">
        <w:rPr>
          <w:spacing w:val="-5"/>
          <w:szCs w:val="28"/>
        </w:rPr>
        <w:t xml:space="preserve">к планируемой сумме на 2026 год; </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на 2028 год – 4 379 694,13 тыс. рублей, или 101,49 проц. к планируемой сумме на 2027 год.</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Наибольший удельный вес в структуре неналоговых доходов занимают доходы от размещения средств на едином казначейском счете, зачисляемые в бюджеты субъектов Российской Федерации (66,08 процента) и штрафы за нарушения в области дорожного движения, администрируемые МВД по Республике Дагестан (27,91 процента).</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В основу расчета поступлений от размещения средств бюджетов на едином казначейском счете приняты объемы размещения средств, расчетная процентная ставка, определенная на основании прогноза ключевой ставки Банка России, сроки размещения временно свободных средств на банковских депозитах.</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Поступление доходов от размещения средств бюджетов на едином казначейском счете на 2026 год прогнозируется с ростом более чем 5,5 раза и составит 6 966 868,00 тыс. рублей. Объем планируемых поступлений на 2027 и 2028 годы составляет 739 535,90 тыс. рублей ежегодно.</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 xml:space="preserve">На динамику роста прогнозируемых поступлений повлияли рост процентной ставки Банка России и внедрение механизма по передаче Управлению </w:t>
      </w:r>
      <w:r w:rsidRPr="00A132FA">
        <w:rPr>
          <w:spacing w:val="-5"/>
          <w:szCs w:val="28"/>
        </w:rPr>
        <w:lastRenderedPageBreak/>
        <w:t>Федерального казначейства по Республике Дагестан полномочий получателей средств республиканского бюджета Республики Дагестан по перечислению средств республиканского бюджета в виде межбюджетных трансфертов, предоставляемых местным бюджетам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такие межбюджетные трансферты.</w:t>
      </w:r>
    </w:p>
    <w:p w:rsidR="00A03004" w:rsidRPr="00A132FA" w:rsidRDefault="00A03004" w:rsidP="00A03004">
      <w:pPr>
        <w:widowControl w:val="0"/>
        <w:suppressAutoHyphens/>
        <w:spacing w:line="264" w:lineRule="auto"/>
        <w:ind w:right="141" w:firstLine="426"/>
        <w:jc w:val="both"/>
        <w:rPr>
          <w:spacing w:val="-5"/>
          <w:szCs w:val="28"/>
        </w:rPr>
      </w:pPr>
    </w:p>
    <w:p w:rsidR="00A03004" w:rsidRPr="00A132FA" w:rsidRDefault="00A03004" w:rsidP="00A03004">
      <w:pPr>
        <w:widowControl w:val="0"/>
        <w:suppressAutoHyphens/>
        <w:spacing w:line="264" w:lineRule="auto"/>
        <w:ind w:right="141"/>
        <w:jc w:val="center"/>
        <w:rPr>
          <w:spacing w:val="-5"/>
          <w:szCs w:val="28"/>
        </w:rPr>
      </w:pPr>
      <w:r w:rsidRPr="00A132FA">
        <w:rPr>
          <w:spacing w:val="-5"/>
          <w:szCs w:val="28"/>
        </w:rPr>
        <w:t>Доходы, получаемые в виде арендной платы за землю</w:t>
      </w:r>
    </w:p>
    <w:p w:rsidR="00A03004" w:rsidRPr="00A132FA" w:rsidRDefault="00A03004" w:rsidP="00A03004">
      <w:pPr>
        <w:widowControl w:val="0"/>
        <w:suppressAutoHyphens/>
        <w:spacing w:line="264" w:lineRule="auto"/>
        <w:ind w:right="141" w:firstLine="426"/>
        <w:jc w:val="both"/>
        <w:rPr>
          <w:spacing w:val="-5"/>
          <w:szCs w:val="28"/>
        </w:rPr>
      </w:pP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Прогноз поступления доходов, получаемых в виде арендной платы за землю, сформирован на основании расчета главного администратора доходов с учетом изменения индекса потребительских цен и ожидаемых поступлений сумм задолженности.</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Поступление указанных доходов на 2026 год прогнозируется на уровне утвержденного плана на 2025 год (100 000,00 тыс. рублей).</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Объем планируемых поступлений на плановый период составляет:</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 xml:space="preserve">на 2027 год – 105 000,00 тыс. рублей, что составляет 105,00 проц. к планируемой сумме на 2026 год; </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 xml:space="preserve">на 2028 год – 110 000,00 тыс. рублей, что составляет 104,80 проц. к планируемой сумме на 2027 год. </w:t>
      </w:r>
    </w:p>
    <w:p w:rsidR="00A03004" w:rsidRPr="00A132FA" w:rsidRDefault="00A03004" w:rsidP="00A03004">
      <w:pPr>
        <w:widowControl w:val="0"/>
        <w:suppressAutoHyphens/>
        <w:spacing w:line="264" w:lineRule="auto"/>
        <w:ind w:right="141" w:firstLine="426"/>
        <w:jc w:val="both"/>
        <w:rPr>
          <w:spacing w:val="-5"/>
          <w:szCs w:val="28"/>
        </w:rPr>
      </w:pPr>
    </w:p>
    <w:p w:rsidR="00A03004" w:rsidRPr="00A132FA" w:rsidRDefault="00A03004" w:rsidP="00A03004">
      <w:pPr>
        <w:widowControl w:val="0"/>
        <w:suppressAutoHyphens/>
        <w:spacing w:line="264" w:lineRule="auto"/>
        <w:ind w:right="141"/>
        <w:jc w:val="center"/>
        <w:rPr>
          <w:spacing w:val="-5"/>
          <w:szCs w:val="28"/>
        </w:rPr>
      </w:pPr>
      <w:r w:rsidRPr="00A132FA">
        <w:rPr>
          <w:spacing w:val="-5"/>
          <w:szCs w:val="28"/>
        </w:rPr>
        <w:t>Доходы от сдачи в аренду имущества</w:t>
      </w:r>
    </w:p>
    <w:p w:rsidR="00A03004" w:rsidRPr="00A132FA" w:rsidRDefault="00A03004" w:rsidP="00A03004">
      <w:pPr>
        <w:widowControl w:val="0"/>
        <w:suppressAutoHyphens/>
        <w:spacing w:line="264" w:lineRule="auto"/>
        <w:ind w:right="141" w:firstLine="426"/>
        <w:jc w:val="both"/>
        <w:rPr>
          <w:spacing w:val="-5"/>
          <w:szCs w:val="28"/>
        </w:rPr>
      </w:pP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Поступление доходов от сдачи в аренду имущества на 2026 год прогнозируется в сумме 414 897,56 тыс. рублей, что составляет 131,39 проц. к утвержденным бюджетным назначениям на 2025 год. Рост прогнозируемых поступлений обусловлен увеличением рыночной стоимости годовой арендной платы за пользование имуществом Республики Дагестан, определенной независимым оценщиком.</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Объем планируемых поступлений составляет на 2027 и 2028 годы по 364 819,46 тыс. рублей ежегодно с уменьшением на 2,10 проц. от планируемой суммы на 2026 год.</w:t>
      </w:r>
    </w:p>
    <w:p w:rsidR="00A03004" w:rsidRPr="00A132FA" w:rsidRDefault="00A03004" w:rsidP="00A03004">
      <w:pPr>
        <w:widowControl w:val="0"/>
        <w:suppressAutoHyphens/>
        <w:spacing w:line="264" w:lineRule="auto"/>
        <w:ind w:right="141" w:firstLine="426"/>
        <w:jc w:val="both"/>
        <w:rPr>
          <w:spacing w:val="-5"/>
          <w:szCs w:val="28"/>
        </w:rPr>
      </w:pPr>
    </w:p>
    <w:p w:rsidR="00A03004" w:rsidRPr="00A132FA" w:rsidRDefault="00A03004" w:rsidP="00A03004">
      <w:pPr>
        <w:widowControl w:val="0"/>
        <w:suppressAutoHyphens/>
        <w:spacing w:line="264" w:lineRule="auto"/>
        <w:ind w:right="142"/>
        <w:jc w:val="center"/>
        <w:rPr>
          <w:spacing w:val="-5"/>
          <w:szCs w:val="28"/>
        </w:rPr>
      </w:pPr>
      <w:r w:rsidRPr="00A132FA">
        <w:rPr>
          <w:spacing w:val="-5"/>
          <w:szCs w:val="28"/>
        </w:rPr>
        <w:t>Платежи при пользовании природными ресурсами</w:t>
      </w:r>
    </w:p>
    <w:p w:rsidR="00A03004" w:rsidRPr="00A132FA" w:rsidRDefault="00A03004" w:rsidP="00A03004">
      <w:pPr>
        <w:widowControl w:val="0"/>
        <w:suppressAutoHyphens/>
        <w:spacing w:line="264" w:lineRule="auto"/>
        <w:ind w:right="142" w:firstLine="426"/>
        <w:jc w:val="both"/>
        <w:rPr>
          <w:spacing w:val="-5"/>
          <w:szCs w:val="28"/>
        </w:rPr>
      </w:pP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 xml:space="preserve">Поступление платежей при пользовании природными ресурсами на 2026 год прогнозируется в сумме 16 515,36 тыс. рублей, что составляет 71,02 проц. к утвержденным бюджетным назначениям на 2025 год. </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Объем планируемых поступлений на плановый период составляет:</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lastRenderedPageBreak/>
        <w:t xml:space="preserve">на 2027 год – 17 545,36 тыс. рублей, что составляет 106,25 проц. к планируемой сумме на 2026 год; </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 xml:space="preserve">на 2028 год – 18 595,36 тыс. рублей, что составляет 105,98 проц. к планируемой сумме на 2027 год. </w:t>
      </w:r>
    </w:p>
    <w:p w:rsidR="00A03004" w:rsidRPr="00A132FA" w:rsidRDefault="00A03004" w:rsidP="00A03004">
      <w:pPr>
        <w:widowControl w:val="0"/>
        <w:suppressAutoHyphens/>
        <w:spacing w:line="264" w:lineRule="auto"/>
        <w:ind w:right="142" w:firstLine="709"/>
        <w:jc w:val="both"/>
        <w:rPr>
          <w:spacing w:val="-5"/>
          <w:szCs w:val="28"/>
        </w:rPr>
      </w:pPr>
    </w:p>
    <w:p w:rsidR="00A03004" w:rsidRPr="00A132FA" w:rsidRDefault="00A03004" w:rsidP="00A03004">
      <w:pPr>
        <w:widowControl w:val="0"/>
        <w:suppressAutoHyphens/>
        <w:spacing w:line="264" w:lineRule="auto"/>
        <w:ind w:right="142"/>
        <w:jc w:val="center"/>
        <w:rPr>
          <w:spacing w:val="-5"/>
          <w:szCs w:val="28"/>
        </w:rPr>
      </w:pPr>
      <w:r w:rsidRPr="00A132FA">
        <w:rPr>
          <w:spacing w:val="-5"/>
          <w:szCs w:val="28"/>
        </w:rPr>
        <w:t>Доходы от оказания платных услуг и компенсации затрат государства</w:t>
      </w:r>
    </w:p>
    <w:p w:rsidR="00A03004" w:rsidRPr="00A132FA" w:rsidRDefault="00A03004" w:rsidP="00A03004">
      <w:pPr>
        <w:widowControl w:val="0"/>
        <w:suppressAutoHyphens/>
        <w:spacing w:line="264" w:lineRule="auto"/>
        <w:ind w:right="142" w:firstLine="709"/>
        <w:jc w:val="both"/>
        <w:rPr>
          <w:spacing w:val="-5"/>
          <w:szCs w:val="28"/>
        </w:rPr>
      </w:pP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Поступление доходов от оказания платных услуг и компенсации затрат государства на 2026 год прогнозируется в сумме 71 713,75 тыс. рублей, что составляет 73,58 проц. к утвержденным бюджетным назначениям на 2025 год.</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На плановый период ожидается незначительной рост поступлений: на 2027 год – 71 709,05 тыс. рублей и на 2028 год – 71 714,85 тыс. рублей.</w:t>
      </w:r>
    </w:p>
    <w:p w:rsidR="00A03004" w:rsidRPr="00A132FA" w:rsidRDefault="00A03004" w:rsidP="00A03004">
      <w:pPr>
        <w:widowControl w:val="0"/>
        <w:suppressAutoHyphens/>
        <w:spacing w:line="264" w:lineRule="auto"/>
        <w:ind w:right="142" w:firstLine="709"/>
        <w:jc w:val="both"/>
        <w:rPr>
          <w:spacing w:val="-5"/>
          <w:szCs w:val="28"/>
        </w:rPr>
      </w:pPr>
    </w:p>
    <w:p w:rsidR="00A03004" w:rsidRPr="00A132FA" w:rsidRDefault="00A03004" w:rsidP="00A03004">
      <w:pPr>
        <w:widowControl w:val="0"/>
        <w:suppressAutoHyphens/>
        <w:spacing w:line="264" w:lineRule="auto"/>
        <w:ind w:right="142"/>
        <w:jc w:val="center"/>
        <w:rPr>
          <w:spacing w:val="-5"/>
          <w:szCs w:val="28"/>
        </w:rPr>
      </w:pPr>
      <w:r w:rsidRPr="00A132FA">
        <w:rPr>
          <w:spacing w:val="-5"/>
          <w:szCs w:val="28"/>
        </w:rPr>
        <w:t>Штрафы, санкции, возмещение ущерба</w:t>
      </w:r>
    </w:p>
    <w:p w:rsidR="00A03004" w:rsidRPr="00A132FA" w:rsidRDefault="00A03004" w:rsidP="00A03004">
      <w:pPr>
        <w:widowControl w:val="0"/>
        <w:suppressAutoHyphens/>
        <w:spacing w:line="264" w:lineRule="auto"/>
        <w:ind w:right="142" w:firstLine="709"/>
        <w:jc w:val="both"/>
        <w:rPr>
          <w:spacing w:val="-5"/>
          <w:szCs w:val="28"/>
        </w:rPr>
      </w:pP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Поступление штрафов, санкций, возмещения ущерба на 2026 год прогнозируется в сумме 2 938 306,63 тыс. рублей, что составляет 117,86 проц. к утвержденным бюджетным назначениям на 2025 год.</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Объем планируемых поступлений на плановый период составляет:</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 xml:space="preserve">на 2027 год – 2 993 960,39 тыс. рублей, что составляет 101,89 проц. к планируемой сумме на 2026 год; </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 xml:space="preserve">на 2028 год – 3 052 698,80 тыс. рублей, что составляет 101,96 проц. к планируемой сумме на 2027 год; </w:t>
      </w:r>
    </w:p>
    <w:p w:rsidR="00A03004" w:rsidRPr="00A132FA" w:rsidRDefault="00A03004" w:rsidP="00A03004">
      <w:pPr>
        <w:widowControl w:val="0"/>
        <w:suppressAutoHyphens/>
        <w:spacing w:line="264" w:lineRule="auto"/>
        <w:ind w:right="142" w:firstLine="426"/>
        <w:jc w:val="both"/>
        <w:rPr>
          <w:i/>
          <w:szCs w:val="28"/>
        </w:rPr>
      </w:pPr>
    </w:p>
    <w:p w:rsidR="00A03004" w:rsidRPr="00A132FA" w:rsidRDefault="00A03004" w:rsidP="00A03004">
      <w:pPr>
        <w:widowControl w:val="0"/>
        <w:numPr>
          <w:ilvl w:val="1"/>
          <w:numId w:val="3"/>
        </w:numPr>
        <w:suppressAutoHyphens/>
        <w:spacing w:line="264" w:lineRule="auto"/>
        <w:ind w:left="0" w:right="141" w:firstLine="0"/>
        <w:contextualSpacing/>
        <w:jc w:val="center"/>
        <w:rPr>
          <w:b/>
          <w:szCs w:val="28"/>
        </w:rPr>
      </w:pPr>
      <w:r w:rsidRPr="00A132FA">
        <w:rPr>
          <w:b/>
          <w:szCs w:val="28"/>
        </w:rPr>
        <w:t xml:space="preserve">Безвозмездные поступления </w:t>
      </w:r>
    </w:p>
    <w:p w:rsidR="00A03004" w:rsidRPr="00A132FA" w:rsidRDefault="00A03004" w:rsidP="00A03004">
      <w:pPr>
        <w:widowControl w:val="0"/>
        <w:suppressAutoHyphens/>
        <w:spacing w:line="264" w:lineRule="auto"/>
        <w:ind w:right="141" w:firstLine="426"/>
        <w:contextualSpacing/>
        <w:jc w:val="center"/>
        <w:rPr>
          <w:sz w:val="16"/>
          <w:szCs w:val="16"/>
        </w:rPr>
      </w:pP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Объем безвозмездных поступлений предусмотрен:</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на 2026 год –</w:t>
      </w:r>
      <w:r w:rsidR="00CA6B6C" w:rsidRPr="00A132FA">
        <w:rPr>
          <w:spacing w:val="-5"/>
          <w:szCs w:val="28"/>
        </w:rPr>
        <w:t xml:space="preserve"> </w:t>
      </w:r>
      <w:r w:rsidRPr="00A132FA">
        <w:rPr>
          <w:spacing w:val="-5"/>
          <w:szCs w:val="28"/>
        </w:rPr>
        <w:t>15</w:t>
      </w:r>
      <w:r w:rsidR="006A5DEA" w:rsidRPr="00A132FA">
        <w:rPr>
          <w:spacing w:val="-5"/>
          <w:szCs w:val="28"/>
        </w:rPr>
        <w:t>6</w:t>
      </w:r>
      <w:r w:rsidRPr="00A132FA">
        <w:rPr>
          <w:spacing w:val="-5"/>
          <w:szCs w:val="28"/>
        </w:rPr>
        <w:t> </w:t>
      </w:r>
      <w:r w:rsidR="006A5DEA" w:rsidRPr="00A132FA">
        <w:rPr>
          <w:spacing w:val="-5"/>
          <w:szCs w:val="28"/>
        </w:rPr>
        <w:t>919</w:t>
      </w:r>
      <w:r w:rsidRPr="00A132FA">
        <w:rPr>
          <w:spacing w:val="-5"/>
          <w:szCs w:val="28"/>
        </w:rPr>
        <w:t> </w:t>
      </w:r>
      <w:r w:rsidR="006A5DEA" w:rsidRPr="00A132FA">
        <w:rPr>
          <w:spacing w:val="-5"/>
          <w:szCs w:val="28"/>
        </w:rPr>
        <w:t>400</w:t>
      </w:r>
      <w:r w:rsidRPr="00A132FA">
        <w:rPr>
          <w:spacing w:val="-5"/>
          <w:szCs w:val="28"/>
        </w:rPr>
        <w:t>,</w:t>
      </w:r>
      <w:r w:rsidR="006A5DEA" w:rsidRPr="00A132FA">
        <w:rPr>
          <w:spacing w:val="-5"/>
          <w:szCs w:val="28"/>
        </w:rPr>
        <w:t>50 </w:t>
      </w:r>
      <w:r w:rsidRPr="00A132FA">
        <w:rPr>
          <w:spacing w:val="-5"/>
          <w:szCs w:val="28"/>
        </w:rPr>
        <w:t>ты</w:t>
      </w:r>
      <w:r w:rsidR="006A5DEA" w:rsidRPr="00A132FA">
        <w:rPr>
          <w:spacing w:val="-5"/>
          <w:szCs w:val="28"/>
        </w:rPr>
        <w:t>с. рублей, или 108,58</w:t>
      </w:r>
      <w:r w:rsidRPr="00A132FA">
        <w:rPr>
          <w:spacing w:val="-5"/>
          <w:szCs w:val="28"/>
        </w:rPr>
        <w:t xml:space="preserve"> проц. к утвержденному </w:t>
      </w:r>
      <w:r w:rsidRPr="00A132FA">
        <w:rPr>
          <w:spacing w:val="4"/>
          <w:szCs w:val="28"/>
        </w:rPr>
        <w:t>плану на</w:t>
      </w:r>
      <w:r w:rsidRPr="00A132FA">
        <w:rPr>
          <w:spacing w:val="-5"/>
          <w:szCs w:val="28"/>
        </w:rPr>
        <w:t xml:space="preserve"> 2025 год; </w:t>
      </w:r>
    </w:p>
    <w:p w:rsidR="00A03004" w:rsidRPr="00A132FA" w:rsidRDefault="00A03004" w:rsidP="00A03004">
      <w:pPr>
        <w:widowControl w:val="0"/>
        <w:suppressAutoHyphens/>
        <w:spacing w:line="264" w:lineRule="auto"/>
        <w:ind w:right="142" w:firstLine="709"/>
        <w:jc w:val="both"/>
        <w:rPr>
          <w:spacing w:val="-5"/>
          <w:szCs w:val="28"/>
        </w:rPr>
      </w:pPr>
      <w:r w:rsidRPr="00A132FA">
        <w:rPr>
          <w:spacing w:val="-5"/>
          <w:szCs w:val="28"/>
        </w:rPr>
        <w:t>на 2027 год – 1</w:t>
      </w:r>
      <w:r w:rsidR="006A5DEA" w:rsidRPr="00A132FA">
        <w:rPr>
          <w:spacing w:val="-5"/>
          <w:szCs w:val="28"/>
        </w:rPr>
        <w:t>19 743 791</w:t>
      </w:r>
      <w:r w:rsidRPr="00A132FA">
        <w:rPr>
          <w:spacing w:val="-5"/>
          <w:szCs w:val="28"/>
        </w:rPr>
        <w:t>,</w:t>
      </w:r>
      <w:r w:rsidR="006A5DEA" w:rsidRPr="00A132FA">
        <w:rPr>
          <w:spacing w:val="-5"/>
          <w:szCs w:val="28"/>
        </w:rPr>
        <w:t>8</w:t>
      </w:r>
      <w:r w:rsidRPr="00A132FA">
        <w:rPr>
          <w:spacing w:val="-5"/>
          <w:szCs w:val="28"/>
        </w:rPr>
        <w:t>0</w:t>
      </w:r>
      <w:r w:rsidR="006A5DEA" w:rsidRPr="00A132FA">
        <w:rPr>
          <w:spacing w:val="-5"/>
          <w:szCs w:val="28"/>
        </w:rPr>
        <w:t> тыс. рублей, или 76</w:t>
      </w:r>
      <w:r w:rsidRPr="00A132FA">
        <w:rPr>
          <w:spacing w:val="-5"/>
          <w:szCs w:val="28"/>
        </w:rPr>
        <w:t>,3</w:t>
      </w:r>
      <w:r w:rsidR="006A5DEA" w:rsidRPr="00A132FA">
        <w:rPr>
          <w:spacing w:val="-5"/>
          <w:szCs w:val="28"/>
        </w:rPr>
        <w:t>1</w:t>
      </w:r>
      <w:r w:rsidRPr="00A132FA">
        <w:rPr>
          <w:spacing w:val="-5"/>
          <w:szCs w:val="28"/>
        </w:rPr>
        <w:t xml:space="preserve"> проц. к планируемой сумме на 2026 год; </w:t>
      </w:r>
    </w:p>
    <w:p w:rsidR="00A03004" w:rsidRPr="00A132FA" w:rsidRDefault="006A5DEA" w:rsidP="00A03004">
      <w:pPr>
        <w:widowControl w:val="0"/>
        <w:suppressAutoHyphens/>
        <w:spacing w:line="264" w:lineRule="auto"/>
        <w:ind w:right="142" w:firstLine="709"/>
        <w:jc w:val="both"/>
        <w:rPr>
          <w:spacing w:val="-5"/>
          <w:szCs w:val="28"/>
        </w:rPr>
      </w:pPr>
      <w:r w:rsidRPr="00A132FA">
        <w:rPr>
          <w:spacing w:val="-5"/>
          <w:szCs w:val="28"/>
        </w:rPr>
        <w:t>на 2028 год –</w:t>
      </w:r>
      <w:r w:rsidR="00A31133">
        <w:rPr>
          <w:spacing w:val="-5"/>
          <w:szCs w:val="28"/>
        </w:rPr>
        <w:t xml:space="preserve"> </w:t>
      </w:r>
      <w:r w:rsidRPr="00A132FA">
        <w:rPr>
          <w:spacing w:val="-5"/>
          <w:szCs w:val="28"/>
        </w:rPr>
        <w:t>126 </w:t>
      </w:r>
      <w:r w:rsidR="00A03004" w:rsidRPr="00A132FA">
        <w:rPr>
          <w:spacing w:val="-5"/>
          <w:szCs w:val="28"/>
        </w:rPr>
        <w:t>4</w:t>
      </w:r>
      <w:r w:rsidRPr="00A132FA">
        <w:rPr>
          <w:spacing w:val="-5"/>
          <w:szCs w:val="28"/>
        </w:rPr>
        <w:t>89</w:t>
      </w:r>
      <w:r w:rsidR="00A03004" w:rsidRPr="00A132FA">
        <w:rPr>
          <w:spacing w:val="-5"/>
          <w:szCs w:val="28"/>
        </w:rPr>
        <w:t> </w:t>
      </w:r>
      <w:r w:rsidRPr="00A132FA">
        <w:rPr>
          <w:spacing w:val="-5"/>
          <w:szCs w:val="28"/>
        </w:rPr>
        <w:t>043</w:t>
      </w:r>
      <w:r w:rsidR="00A03004" w:rsidRPr="00A132FA">
        <w:rPr>
          <w:spacing w:val="-5"/>
          <w:szCs w:val="28"/>
        </w:rPr>
        <w:t>,</w:t>
      </w:r>
      <w:r w:rsidRPr="00A132FA">
        <w:rPr>
          <w:spacing w:val="-5"/>
          <w:szCs w:val="28"/>
        </w:rPr>
        <w:t>4</w:t>
      </w:r>
      <w:r w:rsidR="00A03004" w:rsidRPr="00A132FA">
        <w:rPr>
          <w:spacing w:val="-5"/>
          <w:szCs w:val="28"/>
        </w:rPr>
        <w:t xml:space="preserve">0 тыс. рублей, или 105,63 проц. к планируемой сумме на 2027 год, и характеризуется показателями, приведенными в таблице. </w:t>
      </w:r>
    </w:p>
    <w:p w:rsidR="00A03004" w:rsidRPr="00A132FA" w:rsidRDefault="00A03004" w:rsidP="00A03004">
      <w:pPr>
        <w:widowControl w:val="0"/>
        <w:suppressAutoHyphens/>
        <w:spacing w:line="264" w:lineRule="auto"/>
        <w:ind w:right="141" w:firstLine="851"/>
        <w:jc w:val="right"/>
        <w:rPr>
          <w:sz w:val="24"/>
          <w:szCs w:val="28"/>
        </w:rPr>
      </w:pPr>
    </w:p>
    <w:p w:rsidR="00A03004" w:rsidRPr="00A96C1C" w:rsidRDefault="00A03004" w:rsidP="00493593">
      <w:pPr>
        <w:widowControl w:val="0"/>
        <w:suppressAutoHyphens/>
        <w:spacing w:line="264" w:lineRule="auto"/>
        <w:ind w:right="-30" w:firstLine="851"/>
        <w:jc w:val="right"/>
        <w:rPr>
          <w:sz w:val="22"/>
          <w:szCs w:val="22"/>
        </w:rPr>
      </w:pPr>
      <w:r w:rsidRPr="00A132FA">
        <w:rPr>
          <w:sz w:val="24"/>
          <w:szCs w:val="28"/>
        </w:rPr>
        <w:t xml:space="preserve">     </w:t>
      </w:r>
      <w:r w:rsidRPr="00A96C1C">
        <w:rPr>
          <w:sz w:val="22"/>
          <w:szCs w:val="22"/>
        </w:rPr>
        <w:t>(тыс. рублей)</w:t>
      </w:r>
    </w:p>
    <w:p w:rsidR="00A03004" w:rsidRPr="00A132FA" w:rsidRDefault="00A03004" w:rsidP="00A03004">
      <w:pPr>
        <w:widowControl w:val="0"/>
        <w:suppressAutoHyphens/>
        <w:spacing w:line="264" w:lineRule="auto"/>
        <w:ind w:right="141" w:firstLine="851"/>
        <w:jc w:val="right"/>
        <w:rPr>
          <w:sz w:val="4"/>
          <w:szCs w:val="28"/>
        </w:rPr>
      </w:pPr>
    </w:p>
    <w:p w:rsidR="00A03004" w:rsidRPr="00A132FA" w:rsidRDefault="00A03004" w:rsidP="00A03004">
      <w:pPr>
        <w:widowControl w:val="0"/>
        <w:suppressAutoHyphens/>
        <w:spacing w:line="264" w:lineRule="auto"/>
        <w:ind w:right="141"/>
        <w:rPr>
          <w:sz w:val="2"/>
          <w:szCs w:val="2"/>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4"/>
        <w:gridCol w:w="3554"/>
        <w:gridCol w:w="1307"/>
        <w:gridCol w:w="1266"/>
        <w:gridCol w:w="10"/>
        <w:gridCol w:w="1275"/>
        <w:gridCol w:w="1266"/>
        <w:gridCol w:w="10"/>
        <w:gridCol w:w="111"/>
      </w:tblGrid>
      <w:tr w:rsidR="00A03004" w:rsidRPr="00A132FA" w:rsidTr="003F1C14">
        <w:trPr>
          <w:gridAfter w:val="1"/>
          <w:wAfter w:w="111" w:type="dxa"/>
          <w:trHeight w:val="150"/>
          <w:tblHeader/>
        </w:trPr>
        <w:tc>
          <w:tcPr>
            <w:tcW w:w="874" w:type="dxa"/>
            <w:vMerge w:val="restart"/>
            <w:tcBorders>
              <w:top w:val="single" w:sz="4" w:space="0" w:color="auto"/>
              <w:left w:val="nil"/>
              <w:right w:val="single" w:sz="4" w:space="0" w:color="auto"/>
            </w:tcBorders>
            <w:vAlign w:val="center"/>
          </w:tcPr>
          <w:p w:rsidR="00A03004" w:rsidRPr="00A132FA" w:rsidRDefault="00A03004" w:rsidP="00654F33">
            <w:pPr>
              <w:widowControl w:val="0"/>
              <w:suppressAutoHyphens/>
              <w:spacing w:line="264" w:lineRule="auto"/>
              <w:ind w:right="141"/>
              <w:jc w:val="center"/>
              <w:rPr>
                <w:snapToGrid w:val="0"/>
                <w:sz w:val="22"/>
                <w:szCs w:val="22"/>
              </w:rPr>
            </w:pPr>
            <w:r w:rsidRPr="00A132FA">
              <w:rPr>
                <w:sz w:val="22"/>
                <w:szCs w:val="22"/>
              </w:rPr>
              <w:t>№ п/п</w:t>
            </w:r>
          </w:p>
        </w:tc>
        <w:tc>
          <w:tcPr>
            <w:tcW w:w="3554" w:type="dxa"/>
            <w:vMerge w:val="restart"/>
            <w:tcBorders>
              <w:top w:val="single" w:sz="4" w:space="0" w:color="auto"/>
              <w:left w:val="single" w:sz="4" w:space="0" w:color="auto"/>
              <w:right w:val="single" w:sz="4" w:space="0" w:color="auto"/>
            </w:tcBorders>
            <w:vAlign w:val="center"/>
          </w:tcPr>
          <w:p w:rsidR="00A03004" w:rsidRPr="00A132FA" w:rsidRDefault="00A03004" w:rsidP="00654F33">
            <w:pPr>
              <w:widowControl w:val="0"/>
              <w:suppressAutoHyphens/>
              <w:spacing w:line="264" w:lineRule="auto"/>
              <w:ind w:right="141"/>
              <w:jc w:val="center"/>
              <w:rPr>
                <w:snapToGrid w:val="0"/>
                <w:sz w:val="22"/>
                <w:szCs w:val="22"/>
              </w:rPr>
            </w:pPr>
            <w:r w:rsidRPr="00A132FA">
              <w:rPr>
                <w:sz w:val="22"/>
                <w:szCs w:val="22"/>
              </w:rPr>
              <w:t>Наименование дохода</w:t>
            </w:r>
          </w:p>
          <w:p w:rsidR="00A03004" w:rsidRPr="00A132FA" w:rsidRDefault="00A03004" w:rsidP="00654F33">
            <w:pPr>
              <w:widowControl w:val="0"/>
              <w:suppressAutoHyphens/>
              <w:spacing w:line="264" w:lineRule="auto"/>
              <w:ind w:right="141"/>
              <w:jc w:val="center"/>
              <w:rPr>
                <w:snapToGrid w:val="0"/>
                <w:sz w:val="22"/>
                <w:szCs w:val="22"/>
              </w:rPr>
            </w:pPr>
          </w:p>
        </w:tc>
        <w:tc>
          <w:tcPr>
            <w:tcW w:w="1307" w:type="dxa"/>
            <w:vMerge w:val="restart"/>
            <w:tcBorders>
              <w:top w:val="single" w:sz="4" w:space="0" w:color="auto"/>
              <w:left w:val="single" w:sz="4" w:space="0" w:color="auto"/>
              <w:right w:val="single" w:sz="4" w:space="0" w:color="auto"/>
            </w:tcBorders>
          </w:tcPr>
          <w:p w:rsidR="00A03004" w:rsidRPr="00A132FA" w:rsidRDefault="00A03004" w:rsidP="00654F33">
            <w:pPr>
              <w:widowControl w:val="0"/>
              <w:suppressAutoHyphens/>
              <w:spacing w:line="264" w:lineRule="auto"/>
              <w:ind w:right="141"/>
              <w:jc w:val="center"/>
              <w:rPr>
                <w:snapToGrid w:val="0"/>
                <w:sz w:val="22"/>
                <w:szCs w:val="22"/>
              </w:rPr>
            </w:pPr>
            <w:r w:rsidRPr="00A132FA">
              <w:rPr>
                <w:snapToGrid w:val="0"/>
                <w:sz w:val="22"/>
                <w:szCs w:val="22"/>
              </w:rPr>
              <w:t xml:space="preserve">2025 год </w:t>
            </w:r>
          </w:p>
          <w:p w:rsidR="00A03004" w:rsidRPr="00A132FA" w:rsidRDefault="00A03004" w:rsidP="00654F33">
            <w:pPr>
              <w:widowControl w:val="0"/>
              <w:suppressAutoHyphens/>
              <w:autoSpaceDE w:val="0"/>
              <w:autoSpaceDN w:val="0"/>
              <w:adjustRightInd w:val="0"/>
              <w:spacing w:line="264" w:lineRule="auto"/>
              <w:ind w:left="-107" w:right="141"/>
              <w:jc w:val="center"/>
              <w:rPr>
                <w:sz w:val="22"/>
                <w:szCs w:val="22"/>
              </w:rPr>
            </w:pPr>
            <w:r w:rsidRPr="00A132FA">
              <w:rPr>
                <w:snapToGrid w:val="0"/>
                <w:sz w:val="22"/>
                <w:szCs w:val="22"/>
              </w:rPr>
              <w:t>(план)*</w:t>
            </w:r>
          </w:p>
        </w:tc>
        <w:tc>
          <w:tcPr>
            <w:tcW w:w="3827" w:type="dxa"/>
            <w:gridSpan w:val="5"/>
            <w:tcBorders>
              <w:top w:val="single" w:sz="4" w:space="0" w:color="auto"/>
              <w:left w:val="single" w:sz="4" w:space="0" w:color="auto"/>
              <w:bottom w:val="single" w:sz="4" w:space="0" w:color="auto"/>
              <w:right w:val="nil"/>
            </w:tcBorders>
          </w:tcPr>
          <w:p w:rsidR="00A03004" w:rsidRPr="00A132FA" w:rsidRDefault="00A03004" w:rsidP="00654F33">
            <w:pPr>
              <w:widowControl w:val="0"/>
              <w:suppressAutoHyphens/>
              <w:autoSpaceDE w:val="0"/>
              <w:autoSpaceDN w:val="0"/>
              <w:adjustRightInd w:val="0"/>
              <w:spacing w:line="264" w:lineRule="auto"/>
              <w:ind w:left="-108" w:right="141"/>
              <w:jc w:val="center"/>
              <w:rPr>
                <w:sz w:val="22"/>
                <w:szCs w:val="22"/>
              </w:rPr>
            </w:pPr>
            <w:r w:rsidRPr="00A132FA">
              <w:rPr>
                <w:sz w:val="22"/>
                <w:szCs w:val="22"/>
              </w:rPr>
              <w:t>Проект бюджета на</w:t>
            </w:r>
          </w:p>
        </w:tc>
      </w:tr>
      <w:tr w:rsidR="00A03004" w:rsidRPr="00A132FA" w:rsidTr="003F1C14">
        <w:trPr>
          <w:gridAfter w:val="1"/>
          <w:wAfter w:w="111" w:type="dxa"/>
          <w:trHeight w:val="149"/>
          <w:tblHeader/>
        </w:trPr>
        <w:tc>
          <w:tcPr>
            <w:tcW w:w="874" w:type="dxa"/>
            <w:vMerge/>
            <w:tcBorders>
              <w:left w:val="nil"/>
              <w:bottom w:val="single" w:sz="4" w:space="0" w:color="auto"/>
              <w:right w:val="single" w:sz="4" w:space="0" w:color="auto"/>
            </w:tcBorders>
            <w:vAlign w:val="center"/>
          </w:tcPr>
          <w:p w:rsidR="00A03004" w:rsidRPr="00A132FA" w:rsidRDefault="00A03004" w:rsidP="00654F33">
            <w:pPr>
              <w:widowControl w:val="0"/>
              <w:suppressAutoHyphens/>
              <w:spacing w:line="264" w:lineRule="auto"/>
              <w:ind w:right="141"/>
              <w:jc w:val="center"/>
              <w:rPr>
                <w:snapToGrid w:val="0"/>
                <w:sz w:val="22"/>
                <w:szCs w:val="22"/>
              </w:rPr>
            </w:pPr>
          </w:p>
        </w:tc>
        <w:tc>
          <w:tcPr>
            <w:tcW w:w="3554" w:type="dxa"/>
            <w:vMerge/>
            <w:tcBorders>
              <w:left w:val="single" w:sz="4" w:space="0" w:color="auto"/>
              <w:bottom w:val="single" w:sz="4" w:space="0" w:color="auto"/>
              <w:right w:val="single" w:sz="4" w:space="0" w:color="auto"/>
            </w:tcBorders>
            <w:vAlign w:val="center"/>
          </w:tcPr>
          <w:p w:rsidR="00A03004" w:rsidRPr="00A132FA" w:rsidRDefault="00A03004" w:rsidP="00654F33">
            <w:pPr>
              <w:widowControl w:val="0"/>
              <w:suppressAutoHyphens/>
              <w:spacing w:line="264" w:lineRule="auto"/>
              <w:ind w:right="141"/>
              <w:jc w:val="center"/>
              <w:rPr>
                <w:snapToGrid w:val="0"/>
                <w:sz w:val="22"/>
                <w:szCs w:val="22"/>
              </w:rPr>
            </w:pPr>
          </w:p>
        </w:tc>
        <w:tc>
          <w:tcPr>
            <w:tcW w:w="1307" w:type="dxa"/>
            <w:vMerge/>
            <w:tcBorders>
              <w:left w:val="single" w:sz="4" w:space="0" w:color="auto"/>
              <w:bottom w:val="single" w:sz="4" w:space="0" w:color="auto"/>
              <w:right w:val="single" w:sz="4" w:space="0" w:color="auto"/>
            </w:tcBorders>
          </w:tcPr>
          <w:p w:rsidR="00A03004" w:rsidRPr="00A132FA" w:rsidRDefault="00A03004" w:rsidP="00654F33">
            <w:pPr>
              <w:widowControl w:val="0"/>
              <w:suppressAutoHyphens/>
              <w:autoSpaceDE w:val="0"/>
              <w:autoSpaceDN w:val="0"/>
              <w:adjustRightInd w:val="0"/>
              <w:spacing w:line="264" w:lineRule="auto"/>
              <w:ind w:left="-107" w:right="141"/>
              <w:jc w:val="center"/>
              <w:rPr>
                <w:sz w:val="22"/>
                <w:szCs w:val="22"/>
              </w:rPr>
            </w:pPr>
          </w:p>
        </w:tc>
        <w:tc>
          <w:tcPr>
            <w:tcW w:w="1276" w:type="dxa"/>
            <w:gridSpan w:val="2"/>
            <w:tcBorders>
              <w:top w:val="single" w:sz="4" w:space="0" w:color="auto"/>
              <w:left w:val="single" w:sz="4" w:space="0" w:color="auto"/>
              <w:bottom w:val="single" w:sz="4" w:space="0" w:color="auto"/>
              <w:right w:val="single" w:sz="4" w:space="0" w:color="auto"/>
            </w:tcBorders>
          </w:tcPr>
          <w:p w:rsidR="00A03004" w:rsidRPr="00A132FA" w:rsidRDefault="00A03004" w:rsidP="00654F33">
            <w:pPr>
              <w:spacing w:line="264" w:lineRule="auto"/>
              <w:ind w:right="-107"/>
              <w:rPr>
                <w:sz w:val="22"/>
                <w:szCs w:val="22"/>
              </w:rPr>
            </w:pPr>
            <w:r w:rsidRPr="00A132FA">
              <w:rPr>
                <w:sz w:val="22"/>
                <w:szCs w:val="22"/>
              </w:rPr>
              <w:t>2026 год</w:t>
            </w:r>
          </w:p>
        </w:tc>
        <w:tc>
          <w:tcPr>
            <w:tcW w:w="1275" w:type="dxa"/>
            <w:tcBorders>
              <w:top w:val="single" w:sz="4" w:space="0" w:color="auto"/>
              <w:left w:val="single" w:sz="4" w:space="0" w:color="auto"/>
              <w:bottom w:val="single" w:sz="4" w:space="0" w:color="auto"/>
              <w:right w:val="single" w:sz="4" w:space="0" w:color="auto"/>
            </w:tcBorders>
          </w:tcPr>
          <w:p w:rsidR="00A03004" w:rsidRPr="00A132FA" w:rsidRDefault="00A03004" w:rsidP="00654F33">
            <w:pPr>
              <w:spacing w:line="264" w:lineRule="auto"/>
              <w:ind w:right="141"/>
              <w:rPr>
                <w:sz w:val="22"/>
                <w:szCs w:val="22"/>
              </w:rPr>
            </w:pPr>
            <w:r w:rsidRPr="00A132FA">
              <w:rPr>
                <w:sz w:val="22"/>
                <w:szCs w:val="22"/>
              </w:rPr>
              <w:t>2027 год</w:t>
            </w:r>
          </w:p>
        </w:tc>
        <w:tc>
          <w:tcPr>
            <w:tcW w:w="1276" w:type="dxa"/>
            <w:gridSpan w:val="2"/>
            <w:tcBorders>
              <w:top w:val="single" w:sz="4" w:space="0" w:color="auto"/>
              <w:left w:val="single" w:sz="4" w:space="0" w:color="auto"/>
              <w:bottom w:val="single" w:sz="4" w:space="0" w:color="auto"/>
              <w:right w:val="nil"/>
            </w:tcBorders>
          </w:tcPr>
          <w:p w:rsidR="00A03004" w:rsidRPr="00A132FA" w:rsidRDefault="00A03004" w:rsidP="00654F33">
            <w:pPr>
              <w:spacing w:line="264" w:lineRule="auto"/>
              <w:ind w:right="141"/>
              <w:rPr>
                <w:sz w:val="22"/>
                <w:szCs w:val="22"/>
              </w:rPr>
            </w:pPr>
            <w:r w:rsidRPr="00A132FA">
              <w:rPr>
                <w:sz w:val="22"/>
                <w:szCs w:val="22"/>
              </w:rPr>
              <w:t>2028 год</w:t>
            </w:r>
          </w:p>
        </w:tc>
      </w:tr>
      <w:tr w:rsidR="00A03004" w:rsidRPr="00A132FA" w:rsidTr="003F1C14">
        <w:trPr>
          <w:gridAfter w:val="1"/>
          <w:wAfter w:w="111" w:type="dxa"/>
          <w:trHeight w:val="286"/>
          <w:tblHeader/>
        </w:trPr>
        <w:tc>
          <w:tcPr>
            <w:tcW w:w="874" w:type="dxa"/>
            <w:tcBorders>
              <w:top w:val="single" w:sz="4" w:space="0" w:color="auto"/>
              <w:left w:val="nil"/>
              <w:bottom w:val="single" w:sz="4" w:space="0" w:color="auto"/>
              <w:right w:val="single" w:sz="4" w:space="0" w:color="auto"/>
            </w:tcBorders>
            <w:vAlign w:val="center"/>
          </w:tcPr>
          <w:p w:rsidR="00A03004" w:rsidRPr="00A132FA" w:rsidRDefault="00A03004" w:rsidP="00654F33">
            <w:pPr>
              <w:widowControl w:val="0"/>
              <w:suppressAutoHyphens/>
              <w:spacing w:line="264" w:lineRule="auto"/>
              <w:ind w:right="141"/>
              <w:jc w:val="center"/>
              <w:rPr>
                <w:snapToGrid w:val="0"/>
                <w:sz w:val="22"/>
                <w:szCs w:val="22"/>
              </w:rPr>
            </w:pPr>
            <w:r w:rsidRPr="00A132FA">
              <w:rPr>
                <w:snapToGrid w:val="0"/>
                <w:sz w:val="22"/>
                <w:szCs w:val="22"/>
              </w:rPr>
              <w:t>1</w:t>
            </w:r>
          </w:p>
        </w:tc>
        <w:tc>
          <w:tcPr>
            <w:tcW w:w="3554" w:type="dxa"/>
            <w:tcBorders>
              <w:top w:val="single" w:sz="4" w:space="0" w:color="auto"/>
              <w:left w:val="single" w:sz="4" w:space="0" w:color="auto"/>
              <w:bottom w:val="single" w:sz="4" w:space="0" w:color="auto"/>
              <w:right w:val="single" w:sz="4" w:space="0" w:color="auto"/>
            </w:tcBorders>
            <w:vAlign w:val="center"/>
          </w:tcPr>
          <w:p w:rsidR="00A03004" w:rsidRPr="00A132FA" w:rsidRDefault="00A03004" w:rsidP="00654F33">
            <w:pPr>
              <w:widowControl w:val="0"/>
              <w:suppressAutoHyphens/>
              <w:spacing w:line="264" w:lineRule="auto"/>
              <w:ind w:right="141"/>
              <w:jc w:val="center"/>
              <w:rPr>
                <w:snapToGrid w:val="0"/>
                <w:sz w:val="22"/>
                <w:szCs w:val="22"/>
              </w:rPr>
            </w:pPr>
            <w:r w:rsidRPr="00A132FA">
              <w:rPr>
                <w:snapToGrid w:val="0"/>
                <w:sz w:val="22"/>
                <w:szCs w:val="22"/>
              </w:rPr>
              <w:t>2</w:t>
            </w:r>
          </w:p>
        </w:tc>
        <w:tc>
          <w:tcPr>
            <w:tcW w:w="1307" w:type="dxa"/>
            <w:tcBorders>
              <w:top w:val="single" w:sz="4" w:space="0" w:color="auto"/>
              <w:left w:val="single" w:sz="4" w:space="0" w:color="auto"/>
              <w:bottom w:val="single" w:sz="4" w:space="0" w:color="auto"/>
              <w:right w:val="single" w:sz="4" w:space="0" w:color="auto"/>
            </w:tcBorders>
          </w:tcPr>
          <w:p w:rsidR="00A03004" w:rsidRPr="00A132FA" w:rsidRDefault="00A03004" w:rsidP="00654F33">
            <w:pPr>
              <w:widowControl w:val="0"/>
              <w:suppressAutoHyphens/>
              <w:autoSpaceDE w:val="0"/>
              <w:autoSpaceDN w:val="0"/>
              <w:adjustRightInd w:val="0"/>
              <w:spacing w:line="264" w:lineRule="auto"/>
              <w:ind w:left="-107" w:right="141"/>
              <w:jc w:val="center"/>
              <w:rPr>
                <w:sz w:val="22"/>
                <w:szCs w:val="22"/>
              </w:rPr>
            </w:pPr>
            <w:r w:rsidRPr="00A132FA">
              <w:rPr>
                <w:sz w:val="22"/>
                <w:szCs w:val="22"/>
              </w:rPr>
              <w:t>3</w:t>
            </w:r>
          </w:p>
        </w:tc>
        <w:tc>
          <w:tcPr>
            <w:tcW w:w="1276" w:type="dxa"/>
            <w:gridSpan w:val="2"/>
            <w:tcBorders>
              <w:top w:val="single" w:sz="4" w:space="0" w:color="auto"/>
              <w:left w:val="single" w:sz="4" w:space="0" w:color="auto"/>
              <w:bottom w:val="single" w:sz="4" w:space="0" w:color="auto"/>
              <w:right w:val="single" w:sz="4" w:space="0" w:color="auto"/>
            </w:tcBorders>
          </w:tcPr>
          <w:p w:rsidR="00A03004" w:rsidRPr="00A132FA" w:rsidRDefault="00A03004" w:rsidP="00654F33">
            <w:pPr>
              <w:widowControl w:val="0"/>
              <w:suppressAutoHyphens/>
              <w:autoSpaceDE w:val="0"/>
              <w:autoSpaceDN w:val="0"/>
              <w:adjustRightInd w:val="0"/>
              <w:spacing w:line="264" w:lineRule="auto"/>
              <w:ind w:left="-108" w:right="141"/>
              <w:jc w:val="center"/>
              <w:rPr>
                <w:sz w:val="22"/>
                <w:szCs w:val="22"/>
              </w:rPr>
            </w:pPr>
            <w:r w:rsidRPr="00A132FA">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A03004" w:rsidRPr="00A132FA" w:rsidRDefault="00A03004" w:rsidP="00654F33">
            <w:pPr>
              <w:widowControl w:val="0"/>
              <w:suppressAutoHyphens/>
              <w:autoSpaceDE w:val="0"/>
              <w:autoSpaceDN w:val="0"/>
              <w:adjustRightInd w:val="0"/>
              <w:spacing w:line="264" w:lineRule="auto"/>
              <w:ind w:left="-108" w:right="141"/>
              <w:jc w:val="center"/>
              <w:rPr>
                <w:sz w:val="22"/>
                <w:szCs w:val="22"/>
              </w:rPr>
            </w:pPr>
            <w:r w:rsidRPr="00A132FA">
              <w:rPr>
                <w:sz w:val="22"/>
                <w:szCs w:val="22"/>
              </w:rPr>
              <w:t>5</w:t>
            </w:r>
          </w:p>
        </w:tc>
        <w:tc>
          <w:tcPr>
            <w:tcW w:w="1276" w:type="dxa"/>
            <w:gridSpan w:val="2"/>
            <w:tcBorders>
              <w:top w:val="single" w:sz="4" w:space="0" w:color="auto"/>
              <w:left w:val="single" w:sz="4" w:space="0" w:color="auto"/>
              <w:bottom w:val="single" w:sz="4" w:space="0" w:color="auto"/>
              <w:right w:val="nil"/>
            </w:tcBorders>
          </w:tcPr>
          <w:p w:rsidR="00A03004" w:rsidRPr="00A132FA" w:rsidRDefault="00A03004" w:rsidP="00654F33">
            <w:pPr>
              <w:widowControl w:val="0"/>
              <w:suppressAutoHyphens/>
              <w:autoSpaceDE w:val="0"/>
              <w:autoSpaceDN w:val="0"/>
              <w:adjustRightInd w:val="0"/>
              <w:spacing w:line="264" w:lineRule="auto"/>
              <w:ind w:left="-108" w:right="141"/>
              <w:jc w:val="center"/>
              <w:rPr>
                <w:sz w:val="22"/>
                <w:szCs w:val="22"/>
              </w:rPr>
            </w:pPr>
            <w:r w:rsidRPr="00A132FA">
              <w:rPr>
                <w:sz w:val="22"/>
                <w:szCs w:val="22"/>
              </w:rPr>
              <w:t>6</w:t>
            </w:r>
          </w:p>
        </w:tc>
      </w:tr>
      <w:tr w:rsidR="00A03004" w:rsidRPr="00A132FA" w:rsidTr="003F1C14">
        <w:trPr>
          <w:trHeight w:val="617"/>
        </w:trPr>
        <w:tc>
          <w:tcPr>
            <w:tcW w:w="874" w:type="dxa"/>
            <w:tcBorders>
              <w:top w:val="single" w:sz="4" w:space="0" w:color="auto"/>
              <w:left w:val="nil"/>
              <w:bottom w:val="single" w:sz="4" w:space="0" w:color="auto"/>
              <w:right w:val="single" w:sz="4" w:space="0" w:color="auto"/>
            </w:tcBorders>
            <w:hideMark/>
          </w:tcPr>
          <w:p w:rsidR="00A03004" w:rsidRPr="00A132FA" w:rsidRDefault="00A03004" w:rsidP="00654F33">
            <w:pPr>
              <w:widowControl w:val="0"/>
              <w:suppressAutoHyphens/>
              <w:spacing w:line="264" w:lineRule="auto"/>
              <w:ind w:left="-108" w:right="141"/>
              <w:jc w:val="center"/>
              <w:rPr>
                <w:snapToGrid w:val="0"/>
                <w:sz w:val="24"/>
                <w:szCs w:val="24"/>
              </w:rPr>
            </w:pPr>
            <w:r w:rsidRPr="00A132FA">
              <w:rPr>
                <w:snapToGrid w:val="0"/>
                <w:sz w:val="24"/>
                <w:szCs w:val="24"/>
              </w:rPr>
              <w:t>1</w:t>
            </w:r>
          </w:p>
          <w:p w:rsidR="00A03004" w:rsidRPr="00A132FA" w:rsidRDefault="00A03004" w:rsidP="00654F33">
            <w:pPr>
              <w:widowControl w:val="0"/>
              <w:suppressAutoHyphens/>
              <w:spacing w:line="264" w:lineRule="auto"/>
              <w:ind w:left="-108" w:right="141"/>
              <w:jc w:val="center"/>
              <w:rPr>
                <w:snapToGrid w:val="0"/>
                <w:sz w:val="24"/>
                <w:szCs w:val="24"/>
              </w:rPr>
            </w:pPr>
          </w:p>
        </w:tc>
        <w:tc>
          <w:tcPr>
            <w:tcW w:w="3554" w:type="dxa"/>
            <w:tcBorders>
              <w:top w:val="single" w:sz="4" w:space="0" w:color="auto"/>
              <w:left w:val="single" w:sz="4" w:space="0" w:color="auto"/>
              <w:bottom w:val="single" w:sz="4" w:space="0" w:color="auto"/>
              <w:right w:val="single" w:sz="4" w:space="0" w:color="auto"/>
            </w:tcBorders>
          </w:tcPr>
          <w:p w:rsidR="00A03004" w:rsidRPr="00A132FA" w:rsidRDefault="00A03004" w:rsidP="00654F33">
            <w:pPr>
              <w:widowControl w:val="0"/>
              <w:tabs>
                <w:tab w:val="left" w:pos="349"/>
              </w:tabs>
              <w:suppressAutoHyphens/>
              <w:spacing w:line="264" w:lineRule="auto"/>
              <w:ind w:left="-107" w:right="141"/>
              <w:rPr>
                <w:snapToGrid w:val="0"/>
                <w:spacing w:val="-5"/>
                <w:sz w:val="24"/>
                <w:szCs w:val="24"/>
              </w:rPr>
            </w:pPr>
            <w:r w:rsidRPr="00A132FA">
              <w:rPr>
                <w:snapToGrid w:val="0"/>
                <w:spacing w:val="-5"/>
                <w:sz w:val="24"/>
                <w:szCs w:val="24"/>
              </w:rPr>
              <w:t>Безвозмездные поступления всего, из них:</w:t>
            </w:r>
          </w:p>
        </w:tc>
        <w:tc>
          <w:tcPr>
            <w:tcW w:w="1307" w:type="dxa"/>
            <w:tcBorders>
              <w:top w:val="nil"/>
              <w:left w:val="nil"/>
              <w:bottom w:val="single" w:sz="8" w:space="0" w:color="auto"/>
              <w:right w:val="single" w:sz="8" w:space="0" w:color="auto"/>
            </w:tcBorders>
            <w:shd w:val="clear" w:color="auto" w:fill="auto"/>
            <w:vAlign w:val="center"/>
          </w:tcPr>
          <w:p w:rsidR="00A03004" w:rsidRPr="00A132FA" w:rsidRDefault="00CA6B6C" w:rsidP="003F1C14">
            <w:pPr>
              <w:suppressAutoHyphens/>
              <w:spacing w:line="264" w:lineRule="auto"/>
              <w:ind w:left="-108" w:right="-108"/>
              <w:jc w:val="center"/>
              <w:rPr>
                <w:sz w:val="20"/>
                <w:lang w:eastAsia="en-US"/>
              </w:rPr>
            </w:pPr>
            <w:r w:rsidRPr="00A132FA">
              <w:rPr>
                <w:color w:val="000000"/>
                <w:sz w:val="20"/>
              </w:rPr>
              <w:t>144 </w:t>
            </w:r>
            <w:r w:rsidR="00A03004" w:rsidRPr="00A132FA">
              <w:rPr>
                <w:color w:val="000000"/>
                <w:sz w:val="20"/>
              </w:rPr>
              <w:t>517</w:t>
            </w:r>
            <w:r w:rsidRPr="00A132FA">
              <w:rPr>
                <w:color w:val="000000"/>
                <w:sz w:val="20"/>
              </w:rPr>
              <w:t> </w:t>
            </w:r>
            <w:r w:rsidR="00A03004" w:rsidRPr="00A132FA">
              <w:rPr>
                <w:color w:val="000000"/>
                <w:sz w:val="20"/>
              </w:rPr>
              <w:t>746,80</w:t>
            </w:r>
          </w:p>
        </w:tc>
        <w:tc>
          <w:tcPr>
            <w:tcW w:w="1266" w:type="dxa"/>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118"/>
              <w:jc w:val="center"/>
              <w:rPr>
                <w:rFonts w:eastAsia="Calibri"/>
                <w:spacing w:val="-5"/>
                <w:sz w:val="20"/>
                <w:lang w:eastAsia="en-US"/>
              </w:rPr>
            </w:pPr>
            <w:r w:rsidRPr="00E75FC1">
              <w:rPr>
                <w:spacing w:val="-5"/>
                <w:sz w:val="20"/>
              </w:rPr>
              <w:t>15</w:t>
            </w:r>
            <w:r w:rsidR="00D31CE8" w:rsidRPr="00E75FC1">
              <w:rPr>
                <w:spacing w:val="-5"/>
                <w:sz w:val="20"/>
              </w:rPr>
              <w:t>6</w:t>
            </w:r>
            <w:r w:rsidRPr="00E75FC1">
              <w:rPr>
                <w:spacing w:val="-5"/>
                <w:sz w:val="20"/>
              </w:rPr>
              <w:t> </w:t>
            </w:r>
            <w:r w:rsidR="00D31CE8" w:rsidRPr="00E75FC1">
              <w:rPr>
                <w:spacing w:val="-5"/>
                <w:sz w:val="20"/>
              </w:rPr>
              <w:t>919 400</w:t>
            </w:r>
            <w:r w:rsidRPr="00E75FC1">
              <w:rPr>
                <w:spacing w:val="-5"/>
                <w:sz w:val="20"/>
              </w:rPr>
              <w:t>,</w:t>
            </w:r>
            <w:r w:rsidR="00D31CE8" w:rsidRPr="00E75FC1">
              <w:rPr>
                <w:spacing w:val="-5"/>
                <w:sz w:val="20"/>
              </w:rPr>
              <w:t>5</w:t>
            </w:r>
            <w:r w:rsidRPr="00E75FC1">
              <w:rPr>
                <w:spacing w:val="-5"/>
                <w:sz w:val="20"/>
              </w:rPr>
              <w:t>0</w:t>
            </w:r>
          </w:p>
        </w:tc>
        <w:tc>
          <w:tcPr>
            <w:tcW w:w="1285" w:type="dxa"/>
            <w:gridSpan w:val="2"/>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116"/>
              <w:jc w:val="center"/>
              <w:rPr>
                <w:rFonts w:eastAsia="Calibri"/>
                <w:spacing w:val="-5"/>
                <w:sz w:val="20"/>
                <w:lang w:eastAsia="en-US"/>
              </w:rPr>
            </w:pPr>
            <w:r w:rsidRPr="00A132FA">
              <w:rPr>
                <w:rFonts w:eastAsia="Calibri"/>
                <w:spacing w:val="-5"/>
                <w:sz w:val="20"/>
                <w:lang w:eastAsia="en-US"/>
              </w:rPr>
              <w:t>1</w:t>
            </w:r>
            <w:r w:rsidR="00D31CE8" w:rsidRPr="00A132FA">
              <w:rPr>
                <w:rFonts w:eastAsia="Calibri"/>
                <w:spacing w:val="-5"/>
                <w:sz w:val="20"/>
                <w:lang w:eastAsia="en-US"/>
              </w:rPr>
              <w:t>19 743 791</w:t>
            </w:r>
            <w:r w:rsidRPr="00A132FA">
              <w:rPr>
                <w:rFonts w:eastAsia="Calibri"/>
                <w:spacing w:val="-5"/>
                <w:sz w:val="20"/>
                <w:lang w:eastAsia="en-US"/>
              </w:rPr>
              <w:t>,</w:t>
            </w:r>
            <w:r w:rsidR="00D31CE8" w:rsidRPr="00A132FA">
              <w:rPr>
                <w:rFonts w:eastAsia="Calibri"/>
                <w:spacing w:val="-5"/>
                <w:sz w:val="20"/>
                <w:lang w:eastAsia="en-US"/>
              </w:rPr>
              <w:t>8</w:t>
            </w:r>
            <w:r w:rsidRPr="00A132FA">
              <w:rPr>
                <w:rFonts w:eastAsia="Calibri"/>
                <w:spacing w:val="-5"/>
                <w:sz w:val="20"/>
                <w:lang w:eastAsia="en-US"/>
              </w:rPr>
              <w:t>0</w:t>
            </w:r>
          </w:p>
        </w:tc>
        <w:tc>
          <w:tcPr>
            <w:tcW w:w="1387" w:type="dxa"/>
            <w:gridSpan w:val="3"/>
            <w:tcBorders>
              <w:top w:val="nil"/>
              <w:left w:val="nil"/>
              <w:bottom w:val="single" w:sz="8" w:space="0" w:color="auto"/>
              <w:right w:val="nil"/>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8897" w:firstLine="8789"/>
              <w:jc w:val="center"/>
              <w:rPr>
                <w:rFonts w:eastAsia="Calibri"/>
                <w:spacing w:val="-5"/>
                <w:sz w:val="20"/>
                <w:lang w:eastAsia="en-US"/>
              </w:rPr>
            </w:pPr>
            <w:r w:rsidRPr="00A132FA">
              <w:rPr>
                <w:color w:val="000000"/>
                <w:sz w:val="20"/>
              </w:rPr>
              <w:t>126</w:t>
            </w:r>
            <w:r w:rsidR="00D31CE8" w:rsidRPr="00A132FA">
              <w:rPr>
                <w:color w:val="000000"/>
                <w:sz w:val="20"/>
              </w:rPr>
              <w:t> 480 043</w:t>
            </w:r>
            <w:r w:rsidRPr="00A132FA">
              <w:rPr>
                <w:color w:val="000000"/>
                <w:sz w:val="20"/>
              </w:rPr>
              <w:t>,40</w:t>
            </w:r>
          </w:p>
        </w:tc>
      </w:tr>
      <w:tr w:rsidR="00A03004" w:rsidRPr="00A132FA" w:rsidTr="003F1C14">
        <w:trPr>
          <w:trHeight w:val="617"/>
        </w:trPr>
        <w:tc>
          <w:tcPr>
            <w:tcW w:w="874" w:type="dxa"/>
            <w:tcBorders>
              <w:top w:val="single" w:sz="4" w:space="0" w:color="auto"/>
              <w:left w:val="nil"/>
              <w:bottom w:val="single" w:sz="4" w:space="0" w:color="auto"/>
              <w:right w:val="single" w:sz="4" w:space="0" w:color="auto"/>
            </w:tcBorders>
          </w:tcPr>
          <w:p w:rsidR="00A03004" w:rsidRPr="00A132FA" w:rsidRDefault="00A03004" w:rsidP="00654F33">
            <w:pPr>
              <w:widowControl w:val="0"/>
              <w:suppressAutoHyphens/>
              <w:spacing w:line="264" w:lineRule="auto"/>
              <w:ind w:left="-108" w:right="141"/>
              <w:jc w:val="center"/>
              <w:rPr>
                <w:snapToGrid w:val="0"/>
                <w:sz w:val="24"/>
                <w:szCs w:val="24"/>
              </w:rPr>
            </w:pPr>
            <w:r w:rsidRPr="00A132FA">
              <w:rPr>
                <w:snapToGrid w:val="0"/>
                <w:sz w:val="24"/>
                <w:szCs w:val="24"/>
              </w:rPr>
              <w:t>1.1</w:t>
            </w:r>
          </w:p>
        </w:tc>
        <w:tc>
          <w:tcPr>
            <w:tcW w:w="3554" w:type="dxa"/>
            <w:tcBorders>
              <w:top w:val="single" w:sz="4" w:space="0" w:color="auto"/>
              <w:left w:val="single" w:sz="4" w:space="0" w:color="auto"/>
              <w:bottom w:val="single" w:sz="4" w:space="0" w:color="auto"/>
              <w:right w:val="single" w:sz="4" w:space="0" w:color="auto"/>
            </w:tcBorders>
          </w:tcPr>
          <w:p w:rsidR="00A03004" w:rsidRPr="00A132FA" w:rsidRDefault="00A03004" w:rsidP="00654F33">
            <w:pPr>
              <w:widowControl w:val="0"/>
              <w:tabs>
                <w:tab w:val="left" w:pos="349"/>
              </w:tabs>
              <w:suppressAutoHyphens/>
              <w:spacing w:line="264" w:lineRule="auto"/>
              <w:ind w:left="-107" w:right="141"/>
              <w:rPr>
                <w:snapToGrid w:val="0"/>
                <w:spacing w:val="-5"/>
                <w:sz w:val="24"/>
                <w:szCs w:val="24"/>
              </w:rPr>
            </w:pPr>
            <w:r w:rsidRPr="00A132FA">
              <w:rPr>
                <w:snapToGrid w:val="0"/>
                <w:spacing w:val="-5"/>
                <w:sz w:val="24"/>
                <w:szCs w:val="24"/>
              </w:rPr>
              <w:t xml:space="preserve">безвозмездные поступления от других бюджетов бюджетной </w:t>
            </w:r>
            <w:r w:rsidRPr="00A132FA">
              <w:rPr>
                <w:snapToGrid w:val="0"/>
                <w:spacing w:val="-5"/>
                <w:sz w:val="24"/>
                <w:szCs w:val="24"/>
              </w:rPr>
              <w:lastRenderedPageBreak/>
              <w:t xml:space="preserve">системы Российской Федерации всего, из них: </w:t>
            </w:r>
          </w:p>
        </w:tc>
        <w:tc>
          <w:tcPr>
            <w:tcW w:w="1307" w:type="dxa"/>
            <w:tcBorders>
              <w:top w:val="nil"/>
              <w:left w:val="nil"/>
              <w:bottom w:val="single" w:sz="8" w:space="0" w:color="auto"/>
              <w:right w:val="single" w:sz="8" w:space="0" w:color="auto"/>
            </w:tcBorders>
            <w:shd w:val="clear" w:color="auto" w:fill="auto"/>
            <w:vAlign w:val="center"/>
          </w:tcPr>
          <w:p w:rsidR="00A03004" w:rsidRPr="00A132FA" w:rsidRDefault="00A03004" w:rsidP="003F1C14">
            <w:pPr>
              <w:suppressAutoHyphens/>
              <w:spacing w:line="264" w:lineRule="auto"/>
              <w:ind w:left="-108" w:right="-108"/>
              <w:jc w:val="center"/>
              <w:rPr>
                <w:sz w:val="20"/>
                <w:lang w:eastAsia="en-US"/>
              </w:rPr>
            </w:pPr>
            <w:r w:rsidRPr="00A132FA">
              <w:rPr>
                <w:color w:val="000000"/>
                <w:sz w:val="20"/>
              </w:rPr>
              <w:lastRenderedPageBreak/>
              <w:t>144</w:t>
            </w:r>
            <w:r w:rsidR="00CA6B6C" w:rsidRPr="00A132FA">
              <w:rPr>
                <w:color w:val="000000"/>
                <w:sz w:val="20"/>
              </w:rPr>
              <w:t> </w:t>
            </w:r>
            <w:r w:rsidRPr="00A132FA">
              <w:rPr>
                <w:color w:val="000000"/>
                <w:sz w:val="20"/>
              </w:rPr>
              <w:t>517</w:t>
            </w:r>
            <w:r w:rsidR="00CA6B6C" w:rsidRPr="00A132FA">
              <w:rPr>
                <w:color w:val="000000"/>
                <w:sz w:val="20"/>
              </w:rPr>
              <w:t> </w:t>
            </w:r>
            <w:r w:rsidRPr="00A132FA">
              <w:rPr>
                <w:color w:val="000000"/>
                <w:sz w:val="20"/>
              </w:rPr>
              <w:t>746,80</w:t>
            </w:r>
          </w:p>
        </w:tc>
        <w:tc>
          <w:tcPr>
            <w:tcW w:w="1266" w:type="dxa"/>
            <w:tcBorders>
              <w:top w:val="nil"/>
              <w:left w:val="nil"/>
              <w:bottom w:val="single" w:sz="8" w:space="0" w:color="auto"/>
              <w:right w:val="single" w:sz="8" w:space="0" w:color="auto"/>
            </w:tcBorders>
            <w:shd w:val="clear" w:color="auto" w:fill="auto"/>
            <w:vAlign w:val="center"/>
          </w:tcPr>
          <w:p w:rsidR="00A03004" w:rsidRPr="00E75FC1" w:rsidRDefault="00D31CE8" w:rsidP="003F1C14">
            <w:pPr>
              <w:widowControl w:val="0"/>
              <w:suppressAutoHyphens/>
              <w:autoSpaceDE w:val="0"/>
              <w:autoSpaceDN w:val="0"/>
              <w:adjustRightInd w:val="0"/>
              <w:spacing w:line="264" w:lineRule="auto"/>
              <w:ind w:left="-108" w:right="-118"/>
              <w:jc w:val="center"/>
              <w:rPr>
                <w:spacing w:val="-5"/>
                <w:sz w:val="20"/>
              </w:rPr>
            </w:pPr>
            <w:r w:rsidRPr="00E75FC1">
              <w:rPr>
                <w:spacing w:val="-5"/>
                <w:sz w:val="20"/>
              </w:rPr>
              <w:t>156 919 400,50</w:t>
            </w:r>
          </w:p>
        </w:tc>
        <w:tc>
          <w:tcPr>
            <w:tcW w:w="1285" w:type="dxa"/>
            <w:gridSpan w:val="2"/>
            <w:tcBorders>
              <w:top w:val="nil"/>
              <w:left w:val="nil"/>
              <w:bottom w:val="single" w:sz="8" w:space="0" w:color="auto"/>
              <w:right w:val="single" w:sz="8" w:space="0" w:color="auto"/>
            </w:tcBorders>
            <w:shd w:val="clear" w:color="auto" w:fill="auto"/>
            <w:vAlign w:val="center"/>
          </w:tcPr>
          <w:p w:rsidR="00A03004" w:rsidRPr="00A132FA" w:rsidRDefault="00D31CE8" w:rsidP="003F1C14">
            <w:pPr>
              <w:widowControl w:val="0"/>
              <w:suppressAutoHyphens/>
              <w:autoSpaceDE w:val="0"/>
              <w:autoSpaceDN w:val="0"/>
              <w:adjustRightInd w:val="0"/>
              <w:spacing w:line="264" w:lineRule="auto"/>
              <w:ind w:left="-108" w:right="-116"/>
              <w:jc w:val="center"/>
              <w:rPr>
                <w:rFonts w:eastAsia="Calibri"/>
                <w:spacing w:val="-5"/>
                <w:sz w:val="20"/>
                <w:lang w:eastAsia="en-US"/>
              </w:rPr>
            </w:pPr>
            <w:r w:rsidRPr="00A132FA">
              <w:rPr>
                <w:rFonts w:eastAsia="Calibri"/>
                <w:spacing w:val="-5"/>
                <w:sz w:val="20"/>
                <w:lang w:eastAsia="en-US"/>
              </w:rPr>
              <w:t>119 743 791,80</w:t>
            </w:r>
          </w:p>
        </w:tc>
        <w:tc>
          <w:tcPr>
            <w:tcW w:w="1387" w:type="dxa"/>
            <w:gridSpan w:val="3"/>
            <w:tcBorders>
              <w:top w:val="nil"/>
              <w:left w:val="nil"/>
              <w:bottom w:val="single" w:sz="8" w:space="0" w:color="auto"/>
              <w:right w:val="nil"/>
            </w:tcBorders>
            <w:shd w:val="clear" w:color="auto" w:fill="auto"/>
            <w:vAlign w:val="center"/>
          </w:tcPr>
          <w:p w:rsidR="00A03004" w:rsidRPr="00A132FA" w:rsidRDefault="00D31CE8" w:rsidP="003F1C14">
            <w:pPr>
              <w:widowControl w:val="0"/>
              <w:suppressAutoHyphens/>
              <w:autoSpaceDE w:val="0"/>
              <w:autoSpaceDN w:val="0"/>
              <w:adjustRightInd w:val="0"/>
              <w:spacing w:line="264" w:lineRule="auto"/>
              <w:ind w:left="-108"/>
              <w:jc w:val="center"/>
              <w:rPr>
                <w:rFonts w:eastAsia="Calibri"/>
                <w:spacing w:val="-5"/>
                <w:sz w:val="20"/>
                <w:lang w:eastAsia="en-US"/>
              </w:rPr>
            </w:pPr>
            <w:r w:rsidRPr="00A132FA">
              <w:rPr>
                <w:color w:val="000000"/>
                <w:sz w:val="20"/>
              </w:rPr>
              <w:t>126 480 043,40</w:t>
            </w:r>
          </w:p>
        </w:tc>
      </w:tr>
      <w:tr w:rsidR="00A03004" w:rsidRPr="00A132FA" w:rsidTr="003F1C14">
        <w:trPr>
          <w:gridAfter w:val="2"/>
          <w:wAfter w:w="121" w:type="dxa"/>
          <w:trHeight w:val="79"/>
        </w:trPr>
        <w:tc>
          <w:tcPr>
            <w:tcW w:w="874" w:type="dxa"/>
            <w:vMerge w:val="restart"/>
            <w:tcBorders>
              <w:top w:val="single" w:sz="4" w:space="0" w:color="auto"/>
              <w:left w:val="nil"/>
              <w:right w:val="single" w:sz="4" w:space="0" w:color="auto"/>
            </w:tcBorders>
          </w:tcPr>
          <w:p w:rsidR="00A03004" w:rsidRPr="00A132FA" w:rsidRDefault="00A03004" w:rsidP="00654F33">
            <w:pPr>
              <w:widowControl w:val="0"/>
              <w:suppressAutoHyphens/>
              <w:spacing w:line="264" w:lineRule="auto"/>
              <w:ind w:left="-108" w:right="141"/>
              <w:jc w:val="center"/>
              <w:rPr>
                <w:snapToGrid w:val="0"/>
                <w:sz w:val="24"/>
                <w:szCs w:val="24"/>
              </w:rPr>
            </w:pPr>
            <w:r w:rsidRPr="00A132FA">
              <w:rPr>
                <w:snapToGrid w:val="0"/>
                <w:sz w:val="24"/>
                <w:szCs w:val="24"/>
              </w:rPr>
              <w:t>1.1.2</w:t>
            </w:r>
          </w:p>
          <w:p w:rsidR="00A03004" w:rsidRPr="00A132FA" w:rsidRDefault="00A03004" w:rsidP="00654F33">
            <w:pPr>
              <w:widowControl w:val="0"/>
              <w:suppressAutoHyphens/>
              <w:spacing w:line="264" w:lineRule="auto"/>
              <w:ind w:left="-108" w:right="141"/>
              <w:jc w:val="center"/>
              <w:rPr>
                <w:snapToGrid w:val="0"/>
                <w:sz w:val="24"/>
                <w:szCs w:val="24"/>
              </w:rPr>
            </w:pPr>
          </w:p>
        </w:tc>
        <w:tc>
          <w:tcPr>
            <w:tcW w:w="3554" w:type="dxa"/>
            <w:tcBorders>
              <w:top w:val="single" w:sz="4" w:space="0" w:color="auto"/>
              <w:left w:val="single" w:sz="4" w:space="0" w:color="auto"/>
              <w:bottom w:val="single" w:sz="4" w:space="0" w:color="auto"/>
              <w:right w:val="single" w:sz="4" w:space="0" w:color="auto"/>
            </w:tcBorders>
            <w:vAlign w:val="center"/>
          </w:tcPr>
          <w:p w:rsidR="00A03004" w:rsidRPr="00A132FA" w:rsidRDefault="00A03004" w:rsidP="00654F33">
            <w:pPr>
              <w:widowControl w:val="0"/>
              <w:suppressAutoHyphens/>
              <w:spacing w:line="264" w:lineRule="auto"/>
              <w:ind w:left="-107" w:right="141"/>
              <w:rPr>
                <w:snapToGrid w:val="0"/>
                <w:sz w:val="24"/>
                <w:szCs w:val="24"/>
              </w:rPr>
            </w:pPr>
            <w:r w:rsidRPr="00A132FA">
              <w:rPr>
                <w:snapToGrid w:val="0"/>
                <w:sz w:val="24"/>
                <w:szCs w:val="24"/>
              </w:rPr>
              <w:t xml:space="preserve">дотации бюджетам субъектов Российской Федерации </w:t>
            </w:r>
          </w:p>
        </w:tc>
        <w:tc>
          <w:tcPr>
            <w:tcW w:w="1307" w:type="dxa"/>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spacing w:line="264" w:lineRule="auto"/>
              <w:ind w:left="-108" w:right="-108"/>
              <w:jc w:val="center"/>
              <w:rPr>
                <w:sz w:val="20"/>
                <w:lang w:eastAsia="en-US"/>
              </w:rPr>
            </w:pPr>
          </w:p>
        </w:tc>
        <w:tc>
          <w:tcPr>
            <w:tcW w:w="1266" w:type="dxa"/>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118"/>
              <w:jc w:val="center"/>
              <w:rPr>
                <w:spacing w:val="-5"/>
                <w:sz w:val="20"/>
              </w:rPr>
            </w:pPr>
          </w:p>
        </w:tc>
        <w:tc>
          <w:tcPr>
            <w:tcW w:w="1285" w:type="dxa"/>
            <w:gridSpan w:val="2"/>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116"/>
              <w:jc w:val="center"/>
              <w:rPr>
                <w:spacing w:val="-5"/>
                <w:sz w:val="20"/>
                <w:lang w:eastAsia="en-US"/>
              </w:rPr>
            </w:pPr>
          </w:p>
        </w:tc>
        <w:tc>
          <w:tcPr>
            <w:tcW w:w="1266" w:type="dxa"/>
            <w:tcBorders>
              <w:top w:val="nil"/>
              <w:left w:val="nil"/>
              <w:bottom w:val="single" w:sz="8" w:space="0" w:color="auto"/>
              <w:right w:val="nil"/>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87"/>
              <w:jc w:val="center"/>
              <w:rPr>
                <w:spacing w:val="-5"/>
                <w:sz w:val="20"/>
                <w:lang w:eastAsia="en-US"/>
              </w:rPr>
            </w:pPr>
          </w:p>
        </w:tc>
      </w:tr>
      <w:tr w:rsidR="00A03004" w:rsidRPr="00A132FA" w:rsidTr="003F1C14">
        <w:trPr>
          <w:gridAfter w:val="2"/>
          <w:wAfter w:w="121" w:type="dxa"/>
          <w:trHeight w:val="79"/>
        </w:trPr>
        <w:tc>
          <w:tcPr>
            <w:tcW w:w="874" w:type="dxa"/>
            <w:vMerge/>
            <w:tcBorders>
              <w:top w:val="single" w:sz="4" w:space="0" w:color="auto"/>
              <w:left w:val="nil"/>
              <w:right w:val="single" w:sz="4" w:space="0" w:color="auto"/>
            </w:tcBorders>
          </w:tcPr>
          <w:p w:rsidR="00A03004" w:rsidRPr="00A132FA" w:rsidRDefault="00A03004" w:rsidP="00654F33">
            <w:pPr>
              <w:widowControl w:val="0"/>
              <w:suppressAutoHyphens/>
              <w:spacing w:line="264" w:lineRule="auto"/>
              <w:ind w:left="-108" w:right="141"/>
              <w:jc w:val="center"/>
              <w:rPr>
                <w:snapToGrid w:val="0"/>
                <w:sz w:val="24"/>
                <w:szCs w:val="24"/>
              </w:rPr>
            </w:pPr>
          </w:p>
        </w:tc>
        <w:tc>
          <w:tcPr>
            <w:tcW w:w="3554" w:type="dxa"/>
            <w:tcBorders>
              <w:top w:val="single" w:sz="4" w:space="0" w:color="auto"/>
              <w:left w:val="single" w:sz="4" w:space="0" w:color="auto"/>
              <w:bottom w:val="single" w:sz="4" w:space="0" w:color="auto"/>
              <w:right w:val="single" w:sz="4" w:space="0" w:color="auto"/>
            </w:tcBorders>
            <w:vAlign w:val="center"/>
          </w:tcPr>
          <w:p w:rsidR="00A03004" w:rsidRPr="00A132FA" w:rsidRDefault="00A03004" w:rsidP="00654F33">
            <w:pPr>
              <w:widowControl w:val="0"/>
              <w:suppressAutoHyphens/>
              <w:spacing w:line="264" w:lineRule="auto"/>
              <w:ind w:left="-107" w:right="141"/>
              <w:rPr>
                <w:snapToGrid w:val="0"/>
                <w:sz w:val="24"/>
                <w:szCs w:val="24"/>
              </w:rPr>
            </w:pPr>
            <w:r w:rsidRPr="00A132FA">
              <w:rPr>
                <w:snapToGrid w:val="0"/>
                <w:sz w:val="24"/>
                <w:szCs w:val="24"/>
              </w:rPr>
              <w:t xml:space="preserve">  сумма поступлений</w:t>
            </w:r>
          </w:p>
        </w:tc>
        <w:tc>
          <w:tcPr>
            <w:tcW w:w="1307" w:type="dxa"/>
            <w:tcBorders>
              <w:top w:val="nil"/>
              <w:left w:val="nil"/>
              <w:bottom w:val="single" w:sz="8" w:space="0" w:color="auto"/>
              <w:right w:val="single" w:sz="8" w:space="0" w:color="auto"/>
            </w:tcBorders>
            <w:shd w:val="clear" w:color="auto" w:fill="auto"/>
            <w:vAlign w:val="center"/>
          </w:tcPr>
          <w:p w:rsidR="00A03004" w:rsidRPr="00A132FA" w:rsidRDefault="00A03004" w:rsidP="003F1C14">
            <w:pPr>
              <w:suppressAutoHyphens/>
              <w:spacing w:line="264" w:lineRule="auto"/>
              <w:ind w:left="-108" w:right="-108"/>
              <w:jc w:val="center"/>
              <w:rPr>
                <w:color w:val="000000"/>
                <w:sz w:val="20"/>
                <w:lang w:eastAsia="en-US"/>
              </w:rPr>
            </w:pPr>
            <w:r w:rsidRPr="00A132FA">
              <w:rPr>
                <w:color w:val="000000"/>
                <w:sz w:val="20"/>
              </w:rPr>
              <w:t>110</w:t>
            </w:r>
            <w:r w:rsidR="00CA6B6C" w:rsidRPr="00A132FA">
              <w:rPr>
                <w:color w:val="000000"/>
                <w:sz w:val="20"/>
              </w:rPr>
              <w:t> </w:t>
            </w:r>
            <w:r w:rsidRPr="00A132FA">
              <w:rPr>
                <w:color w:val="000000"/>
                <w:sz w:val="20"/>
              </w:rPr>
              <w:t>748</w:t>
            </w:r>
            <w:r w:rsidR="00CA6B6C" w:rsidRPr="00A132FA">
              <w:rPr>
                <w:color w:val="000000"/>
                <w:sz w:val="20"/>
              </w:rPr>
              <w:t> </w:t>
            </w:r>
            <w:r w:rsidRPr="00A132FA">
              <w:rPr>
                <w:color w:val="000000"/>
                <w:sz w:val="20"/>
              </w:rPr>
              <w:t>866,50</w:t>
            </w:r>
          </w:p>
        </w:tc>
        <w:tc>
          <w:tcPr>
            <w:tcW w:w="1266" w:type="dxa"/>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118"/>
              <w:jc w:val="center"/>
              <w:rPr>
                <w:spacing w:val="-5"/>
                <w:sz w:val="20"/>
              </w:rPr>
            </w:pPr>
            <w:r w:rsidRPr="00E75FC1">
              <w:rPr>
                <w:spacing w:val="-5"/>
                <w:sz w:val="20"/>
              </w:rPr>
              <w:t>121</w:t>
            </w:r>
            <w:r w:rsidR="00CA6B6C" w:rsidRPr="00E75FC1">
              <w:rPr>
                <w:spacing w:val="-5"/>
                <w:sz w:val="20"/>
              </w:rPr>
              <w:t> </w:t>
            </w:r>
            <w:r w:rsidRPr="00E75FC1">
              <w:rPr>
                <w:spacing w:val="-5"/>
                <w:sz w:val="20"/>
              </w:rPr>
              <w:t>449</w:t>
            </w:r>
            <w:r w:rsidR="00CA6B6C" w:rsidRPr="00E75FC1">
              <w:rPr>
                <w:spacing w:val="-5"/>
                <w:sz w:val="20"/>
              </w:rPr>
              <w:t> </w:t>
            </w:r>
            <w:r w:rsidRPr="00E75FC1">
              <w:rPr>
                <w:spacing w:val="-5"/>
                <w:sz w:val="20"/>
              </w:rPr>
              <w:t>946,7</w:t>
            </w:r>
            <w:r w:rsidR="00CA6B6C" w:rsidRPr="00E75FC1">
              <w:rPr>
                <w:spacing w:val="-5"/>
                <w:sz w:val="20"/>
              </w:rPr>
              <w:t>0</w:t>
            </w:r>
          </w:p>
        </w:tc>
        <w:tc>
          <w:tcPr>
            <w:tcW w:w="1285" w:type="dxa"/>
            <w:gridSpan w:val="2"/>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116"/>
              <w:jc w:val="center"/>
              <w:rPr>
                <w:spacing w:val="-5"/>
                <w:sz w:val="20"/>
                <w:lang w:eastAsia="en-US"/>
              </w:rPr>
            </w:pPr>
            <w:r w:rsidRPr="00A132FA">
              <w:rPr>
                <w:spacing w:val="-5"/>
                <w:sz w:val="20"/>
                <w:lang w:eastAsia="en-US"/>
              </w:rPr>
              <w:t>88</w:t>
            </w:r>
            <w:r w:rsidR="00CA6B6C" w:rsidRPr="00A132FA">
              <w:rPr>
                <w:spacing w:val="-5"/>
                <w:sz w:val="20"/>
                <w:lang w:eastAsia="en-US"/>
              </w:rPr>
              <w:t> </w:t>
            </w:r>
            <w:r w:rsidRPr="00A132FA">
              <w:rPr>
                <w:spacing w:val="-5"/>
                <w:sz w:val="20"/>
                <w:lang w:eastAsia="en-US"/>
              </w:rPr>
              <w:t>118</w:t>
            </w:r>
            <w:r w:rsidR="00CA6B6C" w:rsidRPr="00A132FA">
              <w:rPr>
                <w:spacing w:val="-5"/>
                <w:sz w:val="20"/>
                <w:lang w:eastAsia="en-US"/>
              </w:rPr>
              <w:t> </w:t>
            </w:r>
            <w:r w:rsidRPr="00A132FA">
              <w:rPr>
                <w:spacing w:val="-5"/>
                <w:sz w:val="20"/>
                <w:lang w:eastAsia="en-US"/>
              </w:rPr>
              <w:t>143,9</w:t>
            </w:r>
            <w:r w:rsidR="00CA6B6C" w:rsidRPr="00A132FA">
              <w:rPr>
                <w:spacing w:val="-5"/>
                <w:sz w:val="20"/>
                <w:lang w:eastAsia="en-US"/>
              </w:rPr>
              <w:t>0</w:t>
            </w:r>
          </w:p>
        </w:tc>
        <w:tc>
          <w:tcPr>
            <w:tcW w:w="1266" w:type="dxa"/>
            <w:tcBorders>
              <w:top w:val="nil"/>
              <w:left w:val="nil"/>
              <w:bottom w:val="single" w:sz="8" w:space="0" w:color="auto"/>
              <w:right w:val="nil"/>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87"/>
              <w:jc w:val="center"/>
              <w:rPr>
                <w:spacing w:val="-5"/>
                <w:sz w:val="20"/>
                <w:lang w:eastAsia="en-US"/>
              </w:rPr>
            </w:pPr>
            <w:r w:rsidRPr="00A132FA">
              <w:rPr>
                <w:color w:val="000000"/>
                <w:sz w:val="20"/>
              </w:rPr>
              <w:t>93 992 687,</w:t>
            </w:r>
            <w:r w:rsidR="00CA6B6C" w:rsidRPr="00A132FA">
              <w:rPr>
                <w:color w:val="000000"/>
                <w:sz w:val="20"/>
              </w:rPr>
              <w:t>0</w:t>
            </w:r>
            <w:r w:rsidRPr="00A132FA">
              <w:rPr>
                <w:color w:val="000000"/>
                <w:sz w:val="20"/>
              </w:rPr>
              <w:t>0</w:t>
            </w:r>
          </w:p>
        </w:tc>
      </w:tr>
      <w:tr w:rsidR="00A03004" w:rsidRPr="00A132FA" w:rsidTr="003F1C14">
        <w:trPr>
          <w:gridAfter w:val="2"/>
          <w:wAfter w:w="121" w:type="dxa"/>
          <w:trHeight w:val="79"/>
        </w:trPr>
        <w:tc>
          <w:tcPr>
            <w:tcW w:w="874" w:type="dxa"/>
            <w:vMerge/>
            <w:tcBorders>
              <w:left w:val="nil"/>
              <w:bottom w:val="single" w:sz="4" w:space="0" w:color="auto"/>
              <w:right w:val="single" w:sz="4" w:space="0" w:color="auto"/>
            </w:tcBorders>
          </w:tcPr>
          <w:p w:rsidR="00A03004" w:rsidRPr="00A132FA" w:rsidRDefault="00A03004" w:rsidP="00654F33">
            <w:pPr>
              <w:widowControl w:val="0"/>
              <w:suppressAutoHyphens/>
              <w:spacing w:line="264" w:lineRule="auto"/>
              <w:ind w:left="-108" w:right="141"/>
              <w:jc w:val="center"/>
              <w:rPr>
                <w:snapToGrid w:val="0"/>
                <w:sz w:val="24"/>
                <w:szCs w:val="24"/>
              </w:rPr>
            </w:pPr>
          </w:p>
        </w:tc>
        <w:tc>
          <w:tcPr>
            <w:tcW w:w="3554" w:type="dxa"/>
            <w:tcBorders>
              <w:top w:val="single" w:sz="4" w:space="0" w:color="auto"/>
              <w:left w:val="single" w:sz="4" w:space="0" w:color="auto"/>
              <w:bottom w:val="single" w:sz="4" w:space="0" w:color="auto"/>
              <w:right w:val="single" w:sz="4" w:space="0" w:color="auto"/>
            </w:tcBorders>
            <w:vAlign w:val="center"/>
          </w:tcPr>
          <w:p w:rsidR="00A03004" w:rsidRPr="00A132FA" w:rsidRDefault="00A03004" w:rsidP="00654F33">
            <w:pPr>
              <w:widowControl w:val="0"/>
              <w:suppressAutoHyphens/>
              <w:spacing w:line="264" w:lineRule="auto"/>
              <w:ind w:left="-107" w:right="141"/>
              <w:rPr>
                <w:snapToGrid w:val="0"/>
                <w:sz w:val="24"/>
                <w:szCs w:val="24"/>
              </w:rPr>
            </w:pPr>
            <w:r w:rsidRPr="00A132FA">
              <w:rPr>
                <w:snapToGrid w:val="0"/>
                <w:sz w:val="24"/>
                <w:szCs w:val="24"/>
              </w:rPr>
              <w:t xml:space="preserve">  количество </w:t>
            </w:r>
            <w:proofErr w:type="gramStart"/>
            <w:r w:rsidRPr="00A132FA">
              <w:rPr>
                <w:snapToGrid w:val="0"/>
                <w:sz w:val="24"/>
                <w:szCs w:val="24"/>
              </w:rPr>
              <w:t>видов,*</w:t>
            </w:r>
            <w:proofErr w:type="gramEnd"/>
            <w:r w:rsidRPr="00A132FA">
              <w:rPr>
                <w:snapToGrid w:val="0"/>
                <w:sz w:val="24"/>
                <w:szCs w:val="24"/>
              </w:rPr>
              <w:t>*</w:t>
            </w:r>
          </w:p>
        </w:tc>
        <w:tc>
          <w:tcPr>
            <w:tcW w:w="1307" w:type="dxa"/>
            <w:tcBorders>
              <w:top w:val="nil"/>
              <w:left w:val="nil"/>
              <w:bottom w:val="single" w:sz="8" w:space="0" w:color="auto"/>
              <w:right w:val="single" w:sz="8" w:space="0" w:color="auto"/>
            </w:tcBorders>
            <w:shd w:val="clear" w:color="auto" w:fill="auto"/>
            <w:vAlign w:val="center"/>
          </w:tcPr>
          <w:p w:rsidR="00A03004" w:rsidRPr="00A132FA" w:rsidRDefault="00A03004" w:rsidP="003F1C14">
            <w:pPr>
              <w:suppressAutoHyphens/>
              <w:spacing w:line="264" w:lineRule="auto"/>
              <w:ind w:left="-108" w:right="-108"/>
              <w:jc w:val="center"/>
              <w:rPr>
                <w:color w:val="000000"/>
                <w:sz w:val="20"/>
                <w:lang w:eastAsia="en-US"/>
              </w:rPr>
            </w:pPr>
            <w:r w:rsidRPr="00A132FA">
              <w:rPr>
                <w:color w:val="000000"/>
                <w:sz w:val="20"/>
              </w:rPr>
              <w:t>2</w:t>
            </w:r>
          </w:p>
        </w:tc>
        <w:tc>
          <w:tcPr>
            <w:tcW w:w="1266" w:type="dxa"/>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118"/>
              <w:jc w:val="center"/>
              <w:rPr>
                <w:spacing w:val="-5"/>
                <w:sz w:val="20"/>
              </w:rPr>
            </w:pPr>
            <w:r w:rsidRPr="00A132FA">
              <w:rPr>
                <w:color w:val="000000"/>
                <w:sz w:val="20"/>
              </w:rPr>
              <w:t>2</w:t>
            </w:r>
          </w:p>
        </w:tc>
        <w:tc>
          <w:tcPr>
            <w:tcW w:w="1285" w:type="dxa"/>
            <w:gridSpan w:val="2"/>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116"/>
              <w:jc w:val="center"/>
              <w:rPr>
                <w:spacing w:val="-5"/>
                <w:sz w:val="20"/>
              </w:rPr>
            </w:pPr>
            <w:r w:rsidRPr="00A132FA">
              <w:rPr>
                <w:color w:val="000000"/>
                <w:sz w:val="20"/>
              </w:rPr>
              <w:t>1</w:t>
            </w:r>
          </w:p>
        </w:tc>
        <w:tc>
          <w:tcPr>
            <w:tcW w:w="1266" w:type="dxa"/>
            <w:tcBorders>
              <w:top w:val="nil"/>
              <w:left w:val="nil"/>
              <w:bottom w:val="single" w:sz="8" w:space="0" w:color="auto"/>
              <w:right w:val="nil"/>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87"/>
              <w:jc w:val="center"/>
              <w:rPr>
                <w:spacing w:val="-5"/>
                <w:sz w:val="20"/>
              </w:rPr>
            </w:pPr>
            <w:r w:rsidRPr="00A132FA">
              <w:rPr>
                <w:color w:val="000000"/>
                <w:sz w:val="20"/>
              </w:rPr>
              <w:t>1</w:t>
            </w:r>
          </w:p>
        </w:tc>
      </w:tr>
      <w:tr w:rsidR="00A03004" w:rsidRPr="00A132FA" w:rsidTr="003F1C14">
        <w:trPr>
          <w:gridAfter w:val="2"/>
          <w:wAfter w:w="121" w:type="dxa"/>
          <w:trHeight w:val="79"/>
        </w:trPr>
        <w:tc>
          <w:tcPr>
            <w:tcW w:w="874" w:type="dxa"/>
            <w:tcBorders>
              <w:left w:val="nil"/>
              <w:bottom w:val="single" w:sz="4" w:space="0" w:color="auto"/>
              <w:right w:val="single" w:sz="4" w:space="0" w:color="auto"/>
            </w:tcBorders>
          </w:tcPr>
          <w:p w:rsidR="00A03004" w:rsidRPr="00A132FA" w:rsidRDefault="00A03004" w:rsidP="00654F33">
            <w:pPr>
              <w:widowControl w:val="0"/>
              <w:suppressAutoHyphens/>
              <w:spacing w:line="264" w:lineRule="auto"/>
              <w:ind w:right="-108"/>
              <w:rPr>
                <w:snapToGrid w:val="0"/>
                <w:sz w:val="24"/>
                <w:szCs w:val="24"/>
              </w:rPr>
            </w:pPr>
            <w:r w:rsidRPr="00A132FA">
              <w:rPr>
                <w:snapToGrid w:val="0"/>
                <w:sz w:val="24"/>
                <w:szCs w:val="24"/>
              </w:rPr>
              <w:t>1.1.2.1</w:t>
            </w:r>
          </w:p>
        </w:tc>
        <w:tc>
          <w:tcPr>
            <w:tcW w:w="3554" w:type="dxa"/>
            <w:tcBorders>
              <w:top w:val="nil"/>
              <w:left w:val="nil"/>
              <w:bottom w:val="single" w:sz="8" w:space="0" w:color="auto"/>
              <w:right w:val="single" w:sz="8" w:space="0" w:color="auto"/>
            </w:tcBorders>
            <w:shd w:val="clear" w:color="auto" w:fill="auto"/>
            <w:vAlign w:val="center"/>
          </w:tcPr>
          <w:p w:rsidR="00A03004" w:rsidRPr="00A132FA" w:rsidRDefault="00A03004" w:rsidP="00654F33">
            <w:pPr>
              <w:widowControl w:val="0"/>
              <w:suppressAutoHyphens/>
              <w:spacing w:line="264" w:lineRule="auto"/>
              <w:ind w:left="-107" w:right="141"/>
              <w:rPr>
                <w:snapToGrid w:val="0"/>
                <w:sz w:val="24"/>
                <w:szCs w:val="24"/>
              </w:rPr>
            </w:pPr>
            <w:r w:rsidRPr="00A132FA">
              <w:rPr>
                <w:snapToGrid w:val="0"/>
                <w:sz w:val="24"/>
                <w:szCs w:val="24"/>
              </w:rPr>
              <w:t>дотация на выравнивание</w:t>
            </w:r>
          </w:p>
        </w:tc>
        <w:tc>
          <w:tcPr>
            <w:tcW w:w="1307" w:type="dxa"/>
            <w:tcBorders>
              <w:top w:val="nil"/>
              <w:left w:val="nil"/>
              <w:bottom w:val="single" w:sz="8" w:space="0" w:color="auto"/>
              <w:right w:val="single" w:sz="8" w:space="0" w:color="auto"/>
            </w:tcBorders>
            <w:shd w:val="clear" w:color="auto" w:fill="auto"/>
            <w:vAlign w:val="center"/>
          </w:tcPr>
          <w:p w:rsidR="00A03004" w:rsidRPr="00A132FA" w:rsidRDefault="00A03004" w:rsidP="003F1C14">
            <w:pPr>
              <w:suppressAutoHyphens/>
              <w:spacing w:line="264" w:lineRule="auto"/>
              <w:ind w:left="-108" w:right="-108"/>
              <w:jc w:val="center"/>
              <w:rPr>
                <w:color w:val="000000"/>
                <w:sz w:val="20"/>
                <w:lang w:eastAsia="en-US"/>
              </w:rPr>
            </w:pPr>
            <w:r w:rsidRPr="00A132FA">
              <w:rPr>
                <w:color w:val="000000"/>
                <w:sz w:val="20"/>
              </w:rPr>
              <w:t>106</w:t>
            </w:r>
            <w:r w:rsidR="00CA6B6C" w:rsidRPr="00A132FA">
              <w:rPr>
                <w:color w:val="000000"/>
                <w:sz w:val="20"/>
              </w:rPr>
              <w:t> </w:t>
            </w:r>
            <w:r w:rsidRPr="00A132FA">
              <w:rPr>
                <w:color w:val="000000"/>
                <w:sz w:val="20"/>
              </w:rPr>
              <w:t>809</w:t>
            </w:r>
            <w:r w:rsidR="00CA6B6C" w:rsidRPr="00A132FA">
              <w:rPr>
                <w:color w:val="000000"/>
                <w:sz w:val="20"/>
              </w:rPr>
              <w:t> </w:t>
            </w:r>
            <w:r w:rsidRPr="00A132FA">
              <w:rPr>
                <w:color w:val="000000"/>
                <w:sz w:val="20"/>
              </w:rPr>
              <w:t>871,50</w:t>
            </w:r>
          </w:p>
        </w:tc>
        <w:tc>
          <w:tcPr>
            <w:tcW w:w="1266" w:type="dxa"/>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118"/>
              <w:jc w:val="center"/>
              <w:rPr>
                <w:spacing w:val="-5"/>
                <w:sz w:val="20"/>
              </w:rPr>
            </w:pPr>
            <w:r w:rsidRPr="00A132FA">
              <w:rPr>
                <w:spacing w:val="-5"/>
                <w:sz w:val="20"/>
              </w:rPr>
              <w:t>117</w:t>
            </w:r>
            <w:r w:rsidR="00CA6B6C" w:rsidRPr="00A132FA">
              <w:rPr>
                <w:spacing w:val="-5"/>
                <w:sz w:val="20"/>
              </w:rPr>
              <w:t> </w:t>
            </w:r>
            <w:r w:rsidRPr="00A132FA">
              <w:rPr>
                <w:spacing w:val="-5"/>
                <w:sz w:val="20"/>
              </w:rPr>
              <w:t>490</w:t>
            </w:r>
            <w:r w:rsidR="00CA6B6C" w:rsidRPr="00A132FA">
              <w:rPr>
                <w:spacing w:val="-5"/>
                <w:sz w:val="20"/>
              </w:rPr>
              <w:t> </w:t>
            </w:r>
            <w:r w:rsidRPr="00A132FA">
              <w:rPr>
                <w:spacing w:val="-5"/>
                <w:sz w:val="20"/>
              </w:rPr>
              <w:t>858,7</w:t>
            </w:r>
            <w:r w:rsidR="00CA6B6C" w:rsidRPr="00A132FA">
              <w:rPr>
                <w:spacing w:val="-5"/>
                <w:sz w:val="20"/>
              </w:rPr>
              <w:t>0</w:t>
            </w:r>
          </w:p>
        </w:tc>
        <w:tc>
          <w:tcPr>
            <w:tcW w:w="1285" w:type="dxa"/>
            <w:gridSpan w:val="2"/>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116"/>
              <w:jc w:val="center"/>
              <w:rPr>
                <w:spacing w:val="-5"/>
                <w:sz w:val="20"/>
              </w:rPr>
            </w:pPr>
            <w:r w:rsidRPr="00A132FA">
              <w:rPr>
                <w:spacing w:val="-5"/>
                <w:sz w:val="20"/>
              </w:rPr>
              <w:t>88</w:t>
            </w:r>
            <w:r w:rsidR="00CA6B6C" w:rsidRPr="00A132FA">
              <w:rPr>
                <w:spacing w:val="-5"/>
                <w:sz w:val="20"/>
              </w:rPr>
              <w:t> </w:t>
            </w:r>
            <w:r w:rsidRPr="00A132FA">
              <w:rPr>
                <w:spacing w:val="-5"/>
                <w:sz w:val="20"/>
              </w:rPr>
              <w:t>118</w:t>
            </w:r>
            <w:r w:rsidR="00CA6B6C" w:rsidRPr="00A132FA">
              <w:rPr>
                <w:spacing w:val="-5"/>
                <w:sz w:val="20"/>
              </w:rPr>
              <w:t> </w:t>
            </w:r>
            <w:r w:rsidRPr="00A132FA">
              <w:rPr>
                <w:spacing w:val="-5"/>
                <w:sz w:val="20"/>
              </w:rPr>
              <w:t>143,9</w:t>
            </w:r>
            <w:r w:rsidR="00CA6B6C" w:rsidRPr="00A132FA">
              <w:rPr>
                <w:spacing w:val="-5"/>
                <w:sz w:val="20"/>
              </w:rPr>
              <w:t>0</w:t>
            </w:r>
          </w:p>
        </w:tc>
        <w:tc>
          <w:tcPr>
            <w:tcW w:w="1266" w:type="dxa"/>
            <w:tcBorders>
              <w:top w:val="nil"/>
              <w:left w:val="nil"/>
              <w:bottom w:val="single" w:sz="8" w:space="0" w:color="auto"/>
              <w:right w:val="nil"/>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87"/>
              <w:jc w:val="center"/>
              <w:rPr>
                <w:spacing w:val="-5"/>
                <w:sz w:val="20"/>
              </w:rPr>
            </w:pPr>
            <w:r w:rsidRPr="00A132FA">
              <w:rPr>
                <w:color w:val="000000"/>
                <w:sz w:val="20"/>
              </w:rPr>
              <w:t>93 992 687,00</w:t>
            </w:r>
          </w:p>
        </w:tc>
      </w:tr>
      <w:tr w:rsidR="00A03004" w:rsidRPr="00A132FA" w:rsidTr="003F1C14">
        <w:trPr>
          <w:gridAfter w:val="2"/>
          <w:wAfter w:w="121" w:type="dxa"/>
          <w:trHeight w:val="1527"/>
        </w:trPr>
        <w:tc>
          <w:tcPr>
            <w:tcW w:w="874" w:type="dxa"/>
            <w:tcBorders>
              <w:top w:val="single" w:sz="4" w:space="0" w:color="auto"/>
              <w:left w:val="nil"/>
              <w:right w:val="single" w:sz="4" w:space="0" w:color="auto"/>
            </w:tcBorders>
          </w:tcPr>
          <w:p w:rsidR="00A03004" w:rsidRPr="00A132FA" w:rsidRDefault="00A03004" w:rsidP="00654F33">
            <w:pPr>
              <w:widowControl w:val="0"/>
              <w:suppressAutoHyphens/>
              <w:spacing w:line="264" w:lineRule="auto"/>
              <w:ind w:left="-108" w:right="-108"/>
              <w:jc w:val="center"/>
              <w:rPr>
                <w:snapToGrid w:val="0"/>
                <w:sz w:val="24"/>
                <w:szCs w:val="24"/>
              </w:rPr>
            </w:pPr>
            <w:r w:rsidRPr="00A132FA">
              <w:rPr>
                <w:snapToGrid w:val="0"/>
                <w:sz w:val="24"/>
                <w:szCs w:val="24"/>
              </w:rPr>
              <w:t>1.1.2.2</w:t>
            </w:r>
          </w:p>
        </w:tc>
        <w:tc>
          <w:tcPr>
            <w:tcW w:w="3554" w:type="dxa"/>
            <w:tcBorders>
              <w:top w:val="nil"/>
              <w:left w:val="nil"/>
              <w:bottom w:val="single" w:sz="8" w:space="0" w:color="auto"/>
              <w:right w:val="single" w:sz="8" w:space="0" w:color="auto"/>
            </w:tcBorders>
            <w:shd w:val="clear" w:color="auto" w:fill="auto"/>
            <w:vAlign w:val="center"/>
          </w:tcPr>
          <w:p w:rsidR="00A03004" w:rsidRPr="00A132FA" w:rsidRDefault="00A03004" w:rsidP="00654F33">
            <w:pPr>
              <w:widowControl w:val="0"/>
              <w:suppressAutoHyphens/>
              <w:spacing w:line="264" w:lineRule="auto"/>
              <w:ind w:left="-107" w:right="141"/>
              <w:rPr>
                <w:snapToGrid w:val="0"/>
                <w:sz w:val="24"/>
                <w:szCs w:val="24"/>
              </w:rPr>
            </w:pPr>
            <w:r w:rsidRPr="00A132FA">
              <w:rPr>
                <w:snapToGrid w:val="0"/>
                <w:sz w:val="24"/>
                <w:szCs w:val="24"/>
              </w:rPr>
              <w:t xml:space="preserve">дотация на частичную компенсацию дополнительных расходов на повышение оплаты труда работников бюджетной сферы и иные цели бюджетам субъектов </w:t>
            </w:r>
            <w:r w:rsidR="00DD38EB" w:rsidRPr="00A132FA">
              <w:rPr>
                <w:snapToGrid w:val="0"/>
                <w:sz w:val="24"/>
                <w:szCs w:val="24"/>
              </w:rPr>
              <w:t>Российской Федерации</w:t>
            </w:r>
          </w:p>
        </w:tc>
        <w:tc>
          <w:tcPr>
            <w:tcW w:w="1307" w:type="dxa"/>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spacing w:line="264" w:lineRule="auto"/>
              <w:ind w:left="-108" w:right="-108"/>
              <w:jc w:val="center"/>
              <w:rPr>
                <w:sz w:val="20"/>
                <w:lang w:eastAsia="en-US"/>
              </w:rPr>
            </w:pPr>
            <w:r w:rsidRPr="00A132FA">
              <w:rPr>
                <w:color w:val="000000"/>
                <w:sz w:val="20"/>
              </w:rPr>
              <w:t>3</w:t>
            </w:r>
            <w:r w:rsidR="00CA6B6C" w:rsidRPr="00A132FA">
              <w:rPr>
                <w:color w:val="000000"/>
                <w:sz w:val="20"/>
              </w:rPr>
              <w:t> </w:t>
            </w:r>
            <w:r w:rsidRPr="00A132FA">
              <w:rPr>
                <w:color w:val="000000"/>
                <w:sz w:val="20"/>
              </w:rPr>
              <w:t>938</w:t>
            </w:r>
            <w:r w:rsidR="00CA6B6C" w:rsidRPr="00A132FA">
              <w:rPr>
                <w:color w:val="000000"/>
                <w:sz w:val="20"/>
              </w:rPr>
              <w:t> </w:t>
            </w:r>
            <w:r w:rsidRPr="00A132FA">
              <w:rPr>
                <w:color w:val="000000"/>
                <w:sz w:val="20"/>
              </w:rPr>
              <w:t>995,00</w:t>
            </w:r>
          </w:p>
        </w:tc>
        <w:tc>
          <w:tcPr>
            <w:tcW w:w="1266" w:type="dxa"/>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118"/>
              <w:jc w:val="center"/>
              <w:rPr>
                <w:spacing w:val="-5"/>
                <w:sz w:val="20"/>
              </w:rPr>
            </w:pPr>
            <w:r w:rsidRPr="00A132FA">
              <w:rPr>
                <w:color w:val="000000"/>
                <w:sz w:val="20"/>
              </w:rPr>
              <w:t>3</w:t>
            </w:r>
            <w:r w:rsidR="00CA6B6C" w:rsidRPr="00A132FA">
              <w:rPr>
                <w:color w:val="000000"/>
                <w:sz w:val="20"/>
              </w:rPr>
              <w:t> </w:t>
            </w:r>
            <w:r w:rsidRPr="00A132FA">
              <w:rPr>
                <w:color w:val="000000"/>
                <w:sz w:val="20"/>
              </w:rPr>
              <w:t>959</w:t>
            </w:r>
            <w:r w:rsidR="00CA6B6C" w:rsidRPr="00A132FA">
              <w:rPr>
                <w:color w:val="000000"/>
                <w:sz w:val="20"/>
              </w:rPr>
              <w:t> </w:t>
            </w:r>
            <w:r w:rsidRPr="00A132FA">
              <w:rPr>
                <w:color w:val="000000"/>
                <w:sz w:val="20"/>
              </w:rPr>
              <w:t>088,00</w:t>
            </w:r>
          </w:p>
        </w:tc>
        <w:tc>
          <w:tcPr>
            <w:tcW w:w="1285" w:type="dxa"/>
            <w:gridSpan w:val="2"/>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116"/>
              <w:jc w:val="center"/>
              <w:rPr>
                <w:spacing w:val="-5"/>
                <w:sz w:val="20"/>
              </w:rPr>
            </w:pPr>
            <w:r w:rsidRPr="00A132FA">
              <w:rPr>
                <w:color w:val="000000"/>
                <w:sz w:val="20"/>
              </w:rPr>
              <w:t>0,00</w:t>
            </w:r>
          </w:p>
        </w:tc>
        <w:tc>
          <w:tcPr>
            <w:tcW w:w="1266" w:type="dxa"/>
            <w:tcBorders>
              <w:top w:val="nil"/>
              <w:left w:val="nil"/>
              <w:bottom w:val="single" w:sz="8" w:space="0" w:color="auto"/>
              <w:right w:val="nil"/>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87"/>
              <w:jc w:val="center"/>
              <w:rPr>
                <w:spacing w:val="-5"/>
                <w:sz w:val="20"/>
              </w:rPr>
            </w:pPr>
            <w:r w:rsidRPr="00A132FA">
              <w:rPr>
                <w:color w:val="000000"/>
                <w:sz w:val="20"/>
              </w:rPr>
              <w:t>0,00</w:t>
            </w:r>
          </w:p>
        </w:tc>
      </w:tr>
      <w:tr w:rsidR="00A03004" w:rsidRPr="00A132FA" w:rsidTr="003F1C14">
        <w:trPr>
          <w:gridAfter w:val="2"/>
          <w:wAfter w:w="121" w:type="dxa"/>
          <w:trHeight w:val="913"/>
        </w:trPr>
        <w:tc>
          <w:tcPr>
            <w:tcW w:w="874" w:type="dxa"/>
            <w:vMerge w:val="restart"/>
            <w:tcBorders>
              <w:top w:val="single" w:sz="4" w:space="0" w:color="auto"/>
              <w:left w:val="nil"/>
              <w:right w:val="single" w:sz="4" w:space="0" w:color="auto"/>
            </w:tcBorders>
          </w:tcPr>
          <w:p w:rsidR="00A03004" w:rsidRPr="00A132FA" w:rsidRDefault="00A03004" w:rsidP="00654F33">
            <w:pPr>
              <w:widowControl w:val="0"/>
              <w:suppressAutoHyphens/>
              <w:spacing w:line="264" w:lineRule="auto"/>
              <w:ind w:left="-108" w:right="141"/>
              <w:jc w:val="center"/>
              <w:rPr>
                <w:snapToGrid w:val="0"/>
                <w:sz w:val="24"/>
                <w:szCs w:val="24"/>
              </w:rPr>
            </w:pPr>
            <w:r w:rsidRPr="00A132FA">
              <w:rPr>
                <w:snapToGrid w:val="0"/>
                <w:sz w:val="24"/>
                <w:szCs w:val="24"/>
              </w:rPr>
              <w:t>1.1.3</w:t>
            </w:r>
          </w:p>
          <w:p w:rsidR="00A03004" w:rsidRPr="00A132FA" w:rsidRDefault="00A03004" w:rsidP="00654F33">
            <w:pPr>
              <w:widowControl w:val="0"/>
              <w:suppressAutoHyphens/>
              <w:spacing w:line="264" w:lineRule="auto"/>
              <w:ind w:left="-108" w:right="141"/>
              <w:jc w:val="center"/>
              <w:rPr>
                <w:snapToGrid w:val="0"/>
                <w:sz w:val="24"/>
                <w:szCs w:val="24"/>
              </w:rPr>
            </w:pPr>
          </w:p>
        </w:tc>
        <w:tc>
          <w:tcPr>
            <w:tcW w:w="3554" w:type="dxa"/>
            <w:tcBorders>
              <w:top w:val="single" w:sz="4" w:space="0" w:color="auto"/>
              <w:left w:val="single" w:sz="4" w:space="0" w:color="auto"/>
              <w:bottom w:val="single" w:sz="4" w:space="0" w:color="auto"/>
              <w:right w:val="single" w:sz="4" w:space="0" w:color="auto"/>
            </w:tcBorders>
            <w:vAlign w:val="center"/>
          </w:tcPr>
          <w:p w:rsidR="00A03004" w:rsidRPr="00A132FA" w:rsidRDefault="00A03004" w:rsidP="00654F33">
            <w:pPr>
              <w:widowControl w:val="0"/>
              <w:suppressAutoHyphens/>
              <w:spacing w:line="264" w:lineRule="auto"/>
              <w:ind w:left="-107" w:right="141"/>
              <w:rPr>
                <w:snapToGrid w:val="0"/>
                <w:sz w:val="24"/>
                <w:szCs w:val="24"/>
              </w:rPr>
            </w:pPr>
            <w:r w:rsidRPr="00A132FA">
              <w:rPr>
                <w:snapToGrid w:val="0"/>
                <w:sz w:val="24"/>
                <w:szCs w:val="24"/>
              </w:rPr>
              <w:t xml:space="preserve">субсидии бюджетам бюджетной системы Российской Федерации </w:t>
            </w:r>
          </w:p>
        </w:tc>
        <w:tc>
          <w:tcPr>
            <w:tcW w:w="1307" w:type="dxa"/>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spacing w:line="264" w:lineRule="auto"/>
              <w:ind w:left="-108" w:right="-108"/>
              <w:jc w:val="center"/>
              <w:rPr>
                <w:sz w:val="20"/>
                <w:lang w:eastAsia="en-US"/>
              </w:rPr>
            </w:pPr>
          </w:p>
        </w:tc>
        <w:tc>
          <w:tcPr>
            <w:tcW w:w="1266" w:type="dxa"/>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118"/>
              <w:jc w:val="center"/>
              <w:rPr>
                <w:spacing w:val="-5"/>
                <w:sz w:val="20"/>
              </w:rPr>
            </w:pPr>
          </w:p>
        </w:tc>
        <w:tc>
          <w:tcPr>
            <w:tcW w:w="1285" w:type="dxa"/>
            <w:gridSpan w:val="2"/>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116"/>
              <w:jc w:val="center"/>
              <w:rPr>
                <w:spacing w:val="-5"/>
                <w:sz w:val="20"/>
              </w:rPr>
            </w:pPr>
          </w:p>
        </w:tc>
        <w:tc>
          <w:tcPr>
            <w:tcW w:w="1266" w:type="dxa"/>
            <w:tcBorders>
              <w:top w:val="nil"/>
              <w:left w:val="nil"/>
              <w:bottom w:val="single" w:sz="8" w:space="0" w:color="auto"/>
              <w:right w:val="nil"/>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87"/>
              <w:jc w:val="center"/>
              <w:rPr>
                <w:spacing w:val="-5"/>
                <w:sz w:val="20"/>
              </w:rPr>
            </w:pPr>
          </w:p>
        </w:tc>
      </w:tr>
      <w:tr w:rsidR="00A03004" w:rsidRPr="00A132FA" w:rsidTr="003F1C14">
        <w:trPr>
          <w:gridAfter w:val="2"/>
          <w:wAfter w:w="121" w:type="dxa"/>
          <w:trHeight w:val="326"/>
        </w:trPr>
        <w:tc>
          <w:tcPr>
            <w:tcW w:w="874" w:type="dxa"/>
            <w:vMerge/>
            <w:tcBorders>
              <w:top w:val="single" w:sz="4" w:space="0" w:color="auto"/>
              <w:left w:val="nil"/>
              <w:right w:val="single" w:sz="4" w:space="0" w:color="auto"/>
            </w:tcBorders>
          </w:tcPr>
          <w:p w:rsidR="00A03004" w:rsidRPr="00A132FA" w:rsidRDefault="00A03004" w:rsidP="00654F33">
            <w:pPr>
              <w:widowControl w:val="0"/>
              <w:suppressAutoHyphens/>
              <w:spacing w:line="264" w:lineRule="auto"/>
              <w:ind w:left="-108" w:right="141"/>
              <w:jc w:val="center"/>
              <w:rPr>
                <w:snapToGrid w:val="0"/>
                <w:sz w:val="24"/>
                <w:szCs w:val="24"/>
              </w:rPr>
            </w:pPr>
          </w:p>
        </w:tc>
        <w:tc>
          <w:tcPr>
            <w:tcW w:w="3554" w:type="dxa"/>
            <w:tcBorders>
              <w:top w:val="single" w:sz="4" w:space="0" w:color="auto"/>
              <w:left w:val="single" w:sz="4" w:space="0" w:color="auto"/>
              <w:bottom w:val="single" w:sz="4" w:space="0" w:color="auto"/>
              <w:right w:val="single" w:sz="4" w:space="0" w:color="auto"/>
            </w:tcBorders>
            <w:vAlign w:val="center"/>
          </w:tcPr>
          <w:p w:rsidR="00A03004" w:rsidRPr="00A132FA" w:rsidRDefault="00A03004" w:rsidP="00654F33">
            <w:pPr>
              <w:widowControl w:val="0"/>
              <w:suppressAutoHyphens/>
              <w:spacing w:line="264" w:lineRule="auto"/>
              <w:ind w:left="-107" w:right="141"/>
              <w:rPr>
                <w:snapToGrid w:val="0"/>
                <w:sz w:val="24"/>
                <w:szCs w:val="24"/>
              </w:rPr>
            </w:pPr>
            <w:r w:rsidRPr="00A132FA">
              <w:rPr>
                <w:snapToGrid w:val="0"/>
                <w:sz w:val="24"/>
                <w:szCs w:val="24"/>
              </w:rPr>
              <w:t xml:space="preserve">  сумма поступлений</w:t>
            </w:r>
          </w:p>
        </w:tc>
        <w:tc>
          <w:tcPr>
            <w:tcW w:w="1307" w:type="dxa"/>
            <w:tcBorders>
              <w:top w:val="nil"/>
              <w:left w:val="nil"/>
              <w:bottom w:val="single" w:sz="8" w:space="0" w:color="auto"/>
              <w:right w:val="single" w:sz="8" w:space="0" w:color="auto"/>
            </w:tcBorders>
            <w:shd w:val="clear" w:color="auto" w:fill="auto"/>
            <w:vAlign w:val="center"/>
          </w:tcPr>
          <w:p w:rsidR="00A03004" w:rsidRPr="00A132FA" w:rsidRDefault="00A03004" w:rsidP="003F1C14">
            <w:pPr>
              <w:suppressAutoHyphens/>
              <w:spacing w:line="264" w:lineRule="auto"/>
              <w:ind w:left="-108" w:right="-108"/>
              <w:jc w:val="center"/>
              <w:rPr>
                <w:sz w:val="20"/>
                <w:lang w:eastAsia="en-US"/>
              </w:rPr>
            </w:pPr>
            <w:r w:rsidRPr="00A132FA">
              <w:rPr>
                <w:color w:val="000000"/>
                <w:sz w:val="20"/>
              </w:rPr>
              <w:t>27</w:t>
            </w:r>
            <w:r w:rsidR="00CA6B6C" w:rsidRPr="00A132FA">
              <w:rPr>
                <w:color w:val="000000"/>
                <w:sz w:val="20"/>
              </w:rPr>
              <w:t> </w:t>
            </w:r>
            <w:r w:rsidRPr="00A132FA">
              <w:rPr>
                <w:color w:val="000000"/>
                <w:sz w:val="20"/>
              </w:rPr>
              <w:t>153</w:t>
            </w:r>
            <w:r w:rsidR="00CA6B6C" w:rsidRPr="00A132FA">
              <w:rPr>
                <w:color w:val="000000"/>
                <w:sz w:val="20"/>
              </w:rPr>
              <w:t> </w:t>
            </w:r>
            <w:r w:rsidRPr="00A132FA">
              <w:rPr>
                <w:color w:val="000000"/>
                <w:sz w:val="20"/>
              </w:rPr>
              <w:t>230,40</w:t>
            </w:r>
          </w:p>
        </w:tc>
        <w:tc>
          <w:tcPr>
            <w:tcW w:w="1266" w:type="dxa"/>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118"/>
              <w:jc w:val="center"/>
              <w:rPr>
                <w:rFonts w:eastAsia="Calibri"/>
                <w:spacing w:val="-5"/>
                <w:sz w:val="20"/>
                <w:lang w:eastAsia="en-US"/>
              </w:rPr>
            </w:pPr>
            <w:r w:rsidRPr="00A132FA">
              <w:rPr>
                <w:color w:val="000000"/>
                <w:sz w:val="20"/>
              </w:rPr>
              <w:t>28</w:t>
            </w:r>
            <w:r w:rsidR="00C64516" w:rsidRPr="00A132FA">
              <w:rPr>
                <w:color w:val="000000"/>
                <w:sz w:val="20"/>
              </w:rPr>
              <w:t> </w:t>
            </w:r>
            <w:r w:rsidRPr="00A132FA">
              <w:rPr>
                <w:color w:val="000000"/>
                <w:sz w:val="20"/>
              </w:rPr>
              <w:t>488</w:t>
            </w:r>
            <w:r w:rsidR="00C64516" w:rsidRPr="00A132FA">
              <w:rPr>
                <w:color w:val="000000"/>
                <w:sz w:val="20"/>
              </w:rPr>
              <w:t> </w:t>
            </w:r>
            <w:r w:rsidRPr="00A132FA">
              <w:rPr>
                <w:color w:val="000000"/>
                <w:sz w:val="20"/>
              </w:rPr>
              <w:t>0</w:t>
            </w:r>
            <w:r w:rsidR="00C64516" w:rsidRPr="00A132FA">
              <w:rPr>
                <w:color w:val="000000"/>
                <w:sz w:val="20"/>
              </w:rPr>
              <w:t>69</w:t>
            </w:r>
            <w:r w:rsidRPr="00A132FA">
              <w:rPr>
                <w:color w:val="000000"/>
                <w:sz w:val="20"/>
              </w:rPr>
              <w:t>,30</w:t>
            </w:r>
          </w:p>
        </w:tc>
        <w:tc>
          <w:tcPr>
            <w:tcW w:w="1285" w:type="dxa"/>
            <w:gridSpan w:val="2"/>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116"/>
              <w:jc w:val="center"/>
              <w:rPr>
                <w:rFonts w:eastAsia="Calibri"/>
                <w:spacing w:val="-5"/>
                <w:sz w:val="20"/>
                <w:lang w:eastAsia="en-US"/>
              </w:rPr>
            </w:pPr>
            <w:r w:rsidRPr="00A132FA">
              <w:rPr>
                <w:color w:val="000000"/>
                <w:sz w:val="20"/>
              </w:rPr>
              <w:t>24</w:t>
            </w:r>
            <w:r w:rsidR="00C64516" w:rsidRPr="00A132FA">
              <w:rPr>
                <w:color w:val="000000"/>
                <w:sz w:val="20"/>
              </w:rPr>
              <w:t> </w:t>
            </w:r>
            <w:r w:rsidRPr="00A132FA">
              <w:rPr>
                <w:color w:val="000000"/>
                <w:sz w:val="20"/>
              </w:rPr>
              <w:t>560</w:t>
            </w:r>
            <w:r w:rsidR="00C64516" w:rsidRPr="00A132FA">
              <w:rPr>
                <w:color w:val="000000"/>
                <w:sz w:val="20"/>
              </w:rPr>
              <w:t> </w:t>
            </w:r>
            <w:r w:rsidRPr="00A132FA">
              <w:rPr>
                <w:color w:val="000000"/>
                <w:sz w:val="20"/>
              </w:rPr>
              <w:t>815,20</w:t>
            </w:r>
          </w:p>
        </w:tc>
        <w:tc>
          <w:tcPr>
            <w:tcW w:w="1266" w:type="dxa"/>
            <w:tcBorders>
              <w:top w:val="nil"/>
              <w:left w:val="nil"/>
              <w:bottom w:val="single" w:sz="8" w:space="0" w:color="auto"/>
              <w:right w:val="nil"/>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87"/>
              <w:jc w:val="center"/>
              <w:rPr>
                <w:rFonts w:eastAsia="Calibri"/>
                <w:spacing w:val="-5"/>
                <w:sz w:val="20"/>
                <w:lang w:eastAsia="en-US"/>
              </w:rPr>
            </w:pPr>
            <w:r w:rsidRPr="00A132FA">
              <w:rPr>
                <w:color w:val="000000"/>
                <w:sz w:val="20"/>
              </w:rPr>
              <w:t>25 306 212,40</w:t>
            </w:r>
          </w:p>
        </w:tc>
      </w:tr>
      <w:tr w:rsidR="00A03004" w:rsidRPr="00A132FA" w:rsidTr="003F1C14">
        <w:trPr>
          <w:gridAfter w:val="2"/>
          <w:wAfter w:w="121" w:type="dxa"/>
          <w:trHeight w:val="313"/>
        </w:trPr>
        <w:tc>
          <w:tcPr>
            <w:tcW w:w="874" w:type="dxa"/>
            <w:vMerge/>
            <w:tcBorders>
              <w:left w:val="nil"/>
              <w:bottom w:val="single" w:sz="4" w:space="0" w:color="auto"/>
              <w:right w:val="single" w:sz="4" w:space="0" w:color="auto"/>
            </w:tcBorders>
          </w:tcPr>
          <w:p w:rsidR="00A03004" w:rsidRPr="00A132FA" w:rsidRDefault="00A03004" w:rsidP="00654F33">
            <w:pPr>
              <w:widowControl w:val="0"/>
              <w:suppressAutoHyphens/>
              <w:spacing w:line="264" w:lineRule="auto"/>
              <w:ind w:left="-108" w:right="141"/>
              <w:jc w:val="center"/>
              <w:rPr>
                <w:snapToGrid w:val="0"/>
                <w:sz w:val="24"/>
                <w:szCs w:val="24"/>
              </w:rPr>
            </w:pPr>
          </w:p>
        </w:tc>
        <w:tc>
          <w:tcPr>
            <w:tcW w:w="3554" w:type="dxa"/>
            <w:tcBorders>
              <w:top w:val="single" w:sz="4" w:space="0" w:color="auto"/>
              <w:left w:val="single" w:sz="4" w:space="0" w:color="auto"/>
              <w:bottom w:val="single" w:sz="4" w:space="0" w:color="auto"/>
              <w:right w:val="single" w:sz="4" w:space="0" w:color="auto"/>
            </w:tcBorders>
            <w:vAlign w:val="center"/>
          </w:tcPr>
          <w:p w:rsidR="00A03004" w:rsidRPr="00A132FA" w:rsidRDefault="00A03004" w:rsidP="00654F33">
            <w:pPr>
              <w:widowControl w:val="0"/>
              <w:suppressAutoHyphens/>
              <w:spacing w:line="264" w:lineRule="auto"/>
              <w:ind w:left="-107" w:right="141"/>
              <w:rPr>
                <w:snapToGrid w:val="0"/>
                <w:sz w:val="24"/>
                <w:szCs w:val="24"/>
              </w:rPr>
            </w:pPr>
            <w:r w:rsidRPr="00A132FA">
              <w:rPr>
                <w:snapToGrid w:val="0"/>
                <w:sz w:val="24"/>
                <w:szCs w:val="24"/>
              </w:rPr>
              <w:t xml:space="preserve">  количество </w:t>
            </w:r>
            <w:proofErr w:type="gramStart"/>
            <w:r w:rsidRPr="00A132FA">
              <w:rPr>
                <w:snapToGrid w:val="0"/>
                <w:sz w:val="24"/>
                <w:szCs w:val="24"/>
              </w:rPr>
              <w:t>видов,*</w:t>
            </w:r>
            <w:proofErr w:type="gramEnd"/>
            <w:r w:rsidRPr="00A132FA">
              <w:rPr>
                <w:snapToGrid w:val="0"/>
                <w:sz w:val="24"/>
                <w:szCs w:val="24"/>
              </w:rPr>
              <w:t xml:space="preserve">* </w:t>
            </w:r>
          </w:p>
        </w:tc>
        <w:tc>
          <w:tcPr>
            <w:tcW w:w="1307" w:type="dxa"/>
            <w:tcBorders>
              <w:top w:val="nil"/>
              <w:left w:val="nil"/>
              <w:bottom w:val="single" w:sz="8" w:space="0" w:color="auto"/>
              <w:right w:val="single" w:sz="8" w:space="0" w:color="auto"/>
            </w:tcBorders>
            <w:shd w:val="clear" w:color="auto" w:fill="auto"/>
            <w:vAlign w:val="center"/>
          </w:tcPr>
          <w:p w:rsidR="00A03004" w:rsidRPr="00A132FA" w:rsidRDefault="00A03004" w:rsidP="003F1C14">
            <w:pPr>
              <w:suppressAutoHyphens/>
              <w:spacing w:line="264" w:lineRule="auto"/>
              <w:ind w:left="-108" w:right="-108"/>
              <w:jc w:val="center"/>
              <w:rPr>
                <w:sz w:val="20"/>
                <w:lang w:eastAsia="en-US"/>
              </w:rPr>
            </w:pPr>
            <w:r w:rsidRPr="00A132FA">
              <w:rPr>
                <w:color w:val="000000"/>
                <w:sz w:val="20"/>
              </w:rPr>
              <w:t>74</w:t>
            </w:r>
          </w:p>
        </w:tc>
        <w:tc>
          <w:tcPr>
            <w:tcW w:w="1266" w:type="dxa"/>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118"/>
              <w:jc w:val="center"/>
              <w:rPr>
                <w:spacing w:val="-5"/>
                <w:sz w:val="20"/>
              </w:rPr>
            </w:pPr>
            <w:r w:rsidRPr="00A132FA">
              <w:rPr>
                <w:color w:val="000000"/>
                <w:sz w:val="20"/>
              </w:rPr>
              <w:t>67</w:t>
            </w:r>
          </w:p>
        </w:tc>
        <w:tc>
          <w:tcPr>
            <w:tcW w:w="1285" w:type="dxa"/>
            <w:gridSpan w:val="2"/>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116"/>
              <w:jc w:val="center"/>
              <w:rPr>
                <w:spacing w:val="-5"/>
                <w:sz w:val="20"/>
              </w:rPr>
            </w:pPr>
            <w:r w:rsidRPr="00A132FA">
              <w:rPr>
                <w:color w:val="000000"/>
                <w:sz w:val="20"/>
              </w:rPr>
              <w:t>64</w:t>
            </w:r>
          </w:p>
        </w:tc>
        <w:tc>
          <w:tcPr>
            <w:tcW w:w="1266" w:type="dxa"/>
            <w:tcBorders>
              <w:top w:val="nil"/>
              <w:left w:val="nil"/>
              <w:bottom w:val="single" w:sz="8" w:space="0" w:color="auto"/>
              <w:right w:val="nil"/>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87"/>
              <w:jc w:val="center"/>
              <w:rPr>
                <w:spacing w:val="-5"/>
                <w:sz w:val="20"/>
              </w:rPr>
            </w:pPr>
            <w:r w:rsidRPr="00A132FA">
              <w:rPr>
                <w:color w:val="000000"/>
                <w:sz w:val="20"/>
              </w:rPr>
              <w:t>57</w:t>
            </w:r>
          </w:p>
        </w:tc>
      </w:tr>
      <w:tr w:rsidR="00A03004" w:rsidRPr="00A132FA" w:rsidTr="003F1C14">
        <w:trPr>
          <w:gridAfter w:val="2"/>
          <w:wAfter w:w="121" w:type="dxa"/>
          <w:trHeight w:val="367"/>
        </w:trPr>
        <w:tc>
          <w:tcPr>
            <w:tcW w:w="874" w:type="dxa"/>
            <w:vMerge w:val="restart"/>
            <w:tcBorders>
              <w:top w:val="single" w:sz="4" w:space="0" w:color="auto"/>
              <w:left w:val="nil"/>
              <w:right w:val="single" w:sz="4" w:space="0" w:color="auto"/>
            </w:tcBorders>
          </w:tcPr>
          <w:p w:rsidR="00A03004" w:rsidRPr="00A132FA" w:rsidRDefault="00A03004" w:rsidP="00654F33">
            <w:pPr>
              <w:widowControl w:val="0"/>
              <w:suppressAutoHyphens/>
              <w:spacing w:line="264" w:lineRule="auto"/>
              <w:ind w:left="-108" w:right="141"/>
              <w:jc w:val="center"/>
              <w:rPr>
                <w:snapToGrid w:val="0"/>
                <w:sz w:val="24"/>
                <w:szCs w:val="24"/>
              </w:rPr>
            </w:pPr>
            <w:r w:rsidRPr="00A132FA">
              <w:rPr>
                <w:snapToGrid w:val="0"/>
                <w:sz w:val="24"/>
                <w:szCs w:val="24"/>
              </w:rPr>
              <w:t>1.1.4</w:t>
            </w:r>
          </w:p>
          <w:p w:rsidR="00A03004" w:rsidRPr="00A132FA" w:rsidRDefault="00A03004" w:rsidP="00654F33">
            <w:pPr>
              <w:widowControl w:val="0"/>
              <w:suppressAutoHyphens/>
              <w:spacing w:line="264" w:lineRule="auto"/>
              <w:ind w:left="-108" w:right="141"/>
              <w:jc w:val="center"/>
              <w:rPr>
                <w:snapToGrid w:val="0"/>
                <w:sz w:val="24"/>
                <w:szCs w:val="24"/>
              </w:rPr>
            </w:pPr>
          </w:p>
        </w:tc>
        <w:tc>
          <w:tcPr>
            <w:tcW w:w="3554" w:type="dxa"/>
            <w:tcBorders>
              <w:top w:val="single" w:sz="4" w:space="0" w:color="auto"/>
              <w:left w:val="single" w:sz="4" w:space="0" w:color="auto"/>
              <w:bottom w:val="single" w:sz="4" w:space="0" w:color="auto"/>
              <w:right w:val="single" w:sz="4" w:space="0" w:color="auto"/>
            </w:tcBorders>
            <w:vAlign w:val="center"/>
          </w:tcPr>
          <w:p w:rsidR="00A03004" w:rsidRPr="00A132FA" w:rsidRDefault="00A03004" w:rsidP="00654F33">
            <w:pPr>
              <w:widowControl w:val="0"/>
              <w:suppressAutoHyphens/>
              <w:spacing w:line="264" w:lineRule="auto"/>
              <w:ind w:left="-107" w:right="141"/>
              <w:rPr>
                <w:snapToGrid w:val="0"/>
                <w:sz w:val="24"/>
                <w:szCs w:val="24"/>
              </w:rPr>
            </w:pPr>
            <w:r w:rsidRPr="00A132FA">
              <w:rPr>
                <w:snapToGrid w:val="0"/>
                <w:sz w:val="24"/>
                <w:szCs w:val="24"/>
              </w:rPr>
              <w:t xml:space="preserve">субвенции бюджетам субъектов Российской Федерации </w:t>
            </w:r>
          </w:p>
        </w:tc>
        <w:tc>
          <w:tcPr>
            <w:tcW w:w="1307" w:type="dxa"/>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spacing w:line="264" w:lineRule="auto"/>
              <w:ind w:left="-108" w:right="-108"/>
              <w:jc w:val="center"/>
              <w:rPr>
                <w:sz w:val="20"/>
                <w:lang w:eastAsia="en-US"/>
              </w:rPr>
            </w:pPr>
          </w:p>
        </w:tc>
        <w:tc>
          <w:tcPr>
            <w:tcW w:w="1266" w:type="dxa"/>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118"/>
              <w:jc w:val="center"/>
              <w:rPr>
                <w:spacing w:val="-5"/>
                <w:sz w:val="20"/>
                <w:lang w:eastAsia="en-US"/>
              </w:rPr>
            </w:pPr>
          </w:p>
        </w:tc>
        <w:tc>
          <w:tcPr>
            <w:tcW w:w="1285" w:type="dxa"/>
            <w:gridSpan w:val="2"/>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spacing w:line="264" w:lineRule="auto"/>
              <w:ind w:left="-108" w:right="-116"/>
              <w:jc w:val="center"/>
              <w:rPr>
                <w:spacing w:val="-5"/>
                <w:sz w:val="20"/>
                <w:lang w:eastAsia="en-US"/>
              </w:rPr>
            </w:pPr>
          </w:p>
        </w:tc>
        <w:tc>
          <w:tcPr>
            <w:tcW w:w="1266" w:type="dxa"/>
            <w:tcBorders>
              <w:top w:val="nil"/>
              <w:left w:val="nil"/>
              <w:bottom w:val="single" w:sz="8" w:space="0" w:color="auto"/>
              <w:right w:val="nil"/>
            </w:tcBorders>
            <w:shd w:val="clear" w:color="auto" w:fill="auto"/>
            <w:vAlign w:val="center"/>
          </w:tcPr>
          <w:p w:rsidR="00A03004" w:rsidRPr="00A132FA" w:rsidRDefault="00A03004" w:rsidP="003F1C14">
            <w:pPr>
              <w:widowControl w:val="0"/>
              <w:suppressAutoHyphens/>
              <w:spacing w:line="264" w:lineRule="auto"/>
              <w:ind w:left="-108" w:right="-87"/>
              <w:jc w:val="center"/>
              <w:rPr>
                <w:spacing w:val="-5"/>
                <w:sz w:val="20"/>
                <w:lang w:eastAsia="en-US"/>
              </w:rPr>
            </w:pPr>
          </w:p>
        </w:tc>
      </w:tr>
      <w:tr w:rsidR="00A03004" w:rsidRPr="00A132FA" w:rsidTr="003F1C14">
        <w:trPr>
          <w:gridAfter w:val="2"/>
          <w:wAfter w:w="121" w:type="dxa"/>
          <w:trHeight w:val="248"/>
        </w:trPr>
        <w:tc>
          <w:tcPr>
            <w:tcW w:w="874" w:type="dxa"/>
            <w:vMerge/>
            <w:tcBorders>
              <w:top w:val="single" w:sz="4" w:space="0" w:color="auto"/>
              <w:left w:val="nil"/>
              <w:right w:val="single" w:sz="4" w:space="0" w:color="auto"/>
            </w:tcBorders>
          </w:tcPr>
          <w:p w:rsidR="00A03004" w:rsidRPr="00A132FA" w:rsidRDefault="00A03004" w:rsidP="00654F33">
            <w:pPr>
              <w:widowControl w:val="0"/>
              <w:suppressAutoHyphens/>
              <w:spacing w:line="264" w:lineRule="auto"/>
              <w:ind w:left="-108" w:right="141"/>
              <w:jc w:val="center"/>
              <w:rPr>
                <w:snapToGrid w:val="0"/>
                <w:sz w:val="24"/>
                <w:szCs w:val="24"/>
              </w:rPr>
            </w:pPr>
          </w:p>
        </w:tc>
        <w:tc>
          <w:tcPr>
            <w:tcW w:w="3554" w:type="dxa"/>
            <w:tcBorders>
              <w:top w:val="single" w:sz="4" w:space="0" w:color="auto"/>
              <w:left w:val="single" w:sz="4" w:space="0" w:color="auto"/>
              <w:bottom w:val="single" w:sz="4" w:space="0" w:color="auto"/>
              <w:right w:val="single" w:sz="4" w:space="0" w:color="auto"/>
            </w:tcBorders>
            <w:vAlign w:val="center"/>
          </w:tcPr>
          <w:p w:rsidR="00A03004" w:rsidRPr="00A132FA" w:rsidRDefault="00A03004" w:rsidP="00654F33">
            <w:pPr>
              <w:widowControl w:val="0"/>
              <w:suppressAutoHyphens/>
              <w:spacing w:line="264" w:lineRule="auto"/>
              <w:ind w:left="-107" w:right="141"/>
              <w:rPr>
                <w:snapToGrid w:val="0"/>
                <w:sz w:val="24"/>
                <w:szCs w:val="24"/>
              </w:rPr>
            </w:pPr>
            <w:r w:rsidRPr="00A132FA">
              <w:rPr>
                <w:snapToGrid w:val="0"/>
                <w:sz w:val="24"/>
                <w:szCs w:val="24"/>
              </w:rPr>
              <w:t xml:space="preserve">  сумма поступлений</w:t>
            </w:r>
          </w:p>
        </w:tc>
        <w:tc>
          <w:tcPr>
            <w:tcW w:w="1307" w:type="dxa"/>
            <w:tcBorders>
              <w:top w:val="nil"/>
              <w:left w:val="nil"/>
              <w:bottom w:val="single" w:sz="8" w:space="0" w:color="auto"/>
              <w:right w:val="single" w:sz="8" w:space="0" w:color="auto"/>
            </w:tcBorders>
            <w:shd w:val="clear" w:color="auto" w:fill="auto"/>
            <w:vAlign w:val="center"/>
          </w:tcPr>
          <w:p w:rsidR="00A03004" w:rsidRPr="00A132FA" w:rsidRDefault="00A03004" w:rsidP="003F1C14">
            <w:pPr>
              <w:suppressAutoHyphens/>
              <w:spacing w:line="264" w:lineRule="auto"/>
              <w:ind w:left="-108" w:right="-108"/>
              <w:jc w:val="center"/>
              <w:rPr>
                <w:sz w:val="20"/>
                <w:lang w:eastAsia="en-US"/>
              </w:rPr>
            </w:pPr>
            <w:r w:rsidRPr="00A132FA">
              <w:rPr>
                <w:color w:val="000000"/>
                <w:sz w:val="20"/>
              </w:rPr>
              <w:t>2</w:t>
            </w:r>
            <w:r w:rsidR="004F2F99" w:rsidRPr="00A132FA">
              <w:rPr>
                <w:color w:val="000000"/>
                <w:sz w:val="20"/>
              </w:rPr>
              <w:t> </w:t>
            </w:r>
            <w:r w:rsidRPr="00A132FA">
              <w:rPr>
                <w:color w:val="000000"/>
                <w:sz w:val="20"/>
              </w:rPr>
              <w:t>698</w:t>
            </w:r>
            <w:r w:rsidR="004F2F99" w:rsidRPr="00A132FA">
              <w:rPr>
                <w:color w:val="000000"/>
                <w:sz w:val="20"/>
              </w:rPr>
              <w:t> </w:t>
            </w:r>
            <w:r w:rsidRPr="00A132FA">
              <w:rPr>
                <w:color w:val="000000"/>
                <w:sz w:val="20"/>
              </w:rPr>
              <w:t>237,10</w:t>
            </w:r>
          </w:p>
        </w:tc>
        <w:tc>
          <w:tcPr>
            <w:tcW w:w="1266" w:type="dxa"/>
            <w:tcBorders>
              <w:top w:val="nil"/>
              <w:left w:val="nil"/>
              <w:bottom w:val="single" w:sz="8" w:space="0" w:color="auto"/>
              <w:right w:val="single" w:sz="8" w:space="0" w:color="auto"/>
            </w:tcBorders>
            <w:shd w:val="clear" w:color="auto" w:fill="auto"/>
            <w:vAlign w:val="center"/>
          </w:tcPr>
          <w:p w:rsidR="00A03004" w:rsidRPr="00A132FA" w:rsidRDefault="00C64516" w:rsidP="003F1C14">
            <w:pPr>
              <w:widowControl w:val="0"/>
              <w:suppressAutoHyphens/>
              <w:autoSpaceDE w:val="0"/>
              <w:autoSpaceDN w:val="0"/>
              <w:adjustRightInd w:val="0"/>
              <w:spacing w:line="264" w:lineRule="auto"/>
              <w:ind w:left="-108" w:right="-118"/>
              <w:jc w:val="center"/>
              <w:rPr>
                <w:sz w:val="20"/>
                <w:lang w:eastAsia="en-US"/>
              </w:rPr>
            </w:pPr>
            <w:r w:rsidRPr="00A132FA">
              <w:rPr>
                <w:color w:val="000000"/>
                <w:sz w:val="20"/>
              </w:rPr>
              <w:t>3 147 020</w:t>
            </w:r>
            <w:r w:rsidR="00A03004" w:rsidRPr="00A132FA">
              <w:rPr>
                <w:color w:val="000000"/>
                <w:sz w:val="20"/>
              </w:rPr>
              <w:t>,</w:t>
            </w:r>
            <w:r w:rsidRPr="00A132FA">
              <w:rPr>
                <w:color w:val="000000"/>
                <w:sz w:val="20"/>
              </w:rPr>
              <w:t>3</w:t>
            </w:r>
            <w:r w:rsidR="00A03004" w:rsidRPr="00A132FA">
              <w:rPr>
                <w:color w:val="000000"/>
                <w:sz w:val="20"/>
              </w:rPr>
              <w:t>0</w:t>
            </w:r>
          </w:p>
        </w:tc>
        <w:tc>
          <w:tcPr>
            <w:tcW w:w="1285" w:type="dxa"/>
            <w:gridSpan w:val="2"/>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spacing w:line="264" w:lineRule="auto"/>
              <w:ind w:left="-108" w:right="-116"/>
              <w:jc w:val="center"/>
              <w:rPr>
                <w:sz w:val="20"/>
                <w:lang w:eastAsia="en-US"/>
              </w:rPr>
            </w:pPr>
            <w:r w:rsidRPr="00A132FA">
              <w:rPr>
                <w:color w:val="000000"/>
                <w:sz w:val="20"/>
              </w:rPr>
              <w:t>3</w:t>
            </w:r>
            <w:r w:rsidR="00C64516" w:rsidRPr="00A132FA">
              <w:rPr>
                <w:color w:val="000000"/>
                <w:sz w:val="20"/>
              </w:rPr>
              <w:t> 182 126</w:t>
            </w:r>
            <w:r w:rsidRPr="00A132FA">
              <w:rPr>
                <w:color w:val="000000"/>
                <w:sz w:val="20"/>
              </w:rPr>
              <w:t>,</w:t>
            </w:r>
            <w:r w:rsidR="00C64516" w:rsidRPr="00A132FA">
              <w:rPr>
                <w:color w:val="000000"/>
                <w:sz w:val="20"/>
              </w:rPr>
              <w:t>5</w:t>
            </w:r>
            <w:r w:rsidRPr="00A132FA">
              <w:rPr>
                <w:color w:val="000000"/>
                <w:sz w:val="20"/>
              </w:rPr>
              <w:t>0</w:t>
            </w:r>
          </w:p>
        </w:tc>
        <w:tc>
          <w:tcPr>
            <w:tcW w:w="1266" w:type="dxa"/>
            <w:tcBorders>
              <w:top w:val="nil"/>
              <w:left w:val="nil"/>
              <w:bottom w:val="single" w:sz="8" w:space="0" w:color="auto"/>
              <w:right w:val="nil"/>
            </w:tcBorders>
            <w:shd w:val="clear" w:color="auto" w:fill="auto"/>
            <w:vAlign w:val="center"/>
          </w:tcPr>
          <w:p w:rsidR="00A03004" w:rsidRPr="00A132FA" w:rsidRDefault="00A03004" w:rsidP="003F1C14">
            <w:pPr>
              <w:widowControl w:val="0"/>
              <w:suppressAutoHyphens/>
              <w:spacing w:line="264" w:lineRule="auto"/>
              <w:ind w:left="-108" w:right="-87"/>
              <w:jc w:val="center"/>
              <w:rPr>
                <w:sz w:val="20"/>
                <w:lang w:eastAsia="en-US"/>
              </w:rPr>
            </w:pPr>
            <w:r w:rsidRPr="00A132FA">
              <w:rPr>
                <w:color w:val="000000"/>
                <w:sz w:val="20"/>
              </w:rPr>
              <w:t>3 </w:t>
            </w:r>
            <w:r w:rsidR="00C64516" w:rsidRPr="00A132FA">
              <w:rPr>
                <w:color w:val="000000"/>
                <w:sz w:val="20"/>
              </w:rPr>
              <w:t>314</w:t>
            </w:r>
            <w:r w:rsidRPr="00A132FA">
              <w:rPr>
                <w:color w:val="000000"/>
                <w:sz w:val="20"/>
              </w:rPr>
              <w:t> </w:t>
            </w:r>
            <w:r w:rsidR="00C64516" w:rsidRPr="00A132FA">
              <w:rPr>
                <w:color w:val="000000"/>
                <w:sz w:val="20"/>
              </w:rPr>
              <w:t>065</w:t>
            </w:r>
            <w:r w:rsidRPr="00A132FA">
              <w:rPr>
                <w:color w:val="000000"/>
                <w:sz w:val="20"/>
              </w:rPr>
              <w:t>,40</w:t>
            </w:r>
          </w:p>
        </w:tc>
      </w:tr>
      <w:tr w:rsidR="00A03004" w:rsidRPr="00A132FA" w:rsidTr="003F1C14">
        <w:trPr>
          <w:gridAfter w:val="2"/>
          <w:wAfter w:w="121" w:type="dxa"/>
          <w:trHeight w:val="345"/>
        </w:trPr>
        <w:tc>
          <w:tcPr>
            <w:tcW w:w="874" w:type="dxa"/>
            <w:vMerge/>
            <w:tcBorders>
              <w:left w:val="nil"/>
              <w:bottom w:val="single" w:sz="4" w:space="0" w:color="auto"/>
              <w:right w:val="single" w:sz="4" w:space="0" w:color="auto"/>
            </w:tcBorders>
          </w:tcPr>
          <w:p w:rsidR="00A03004" w:rsidRPr="00A132FA" w:rsidRDefault="00A03004" w:rsidP="00654F33">
            <w:pPr>
              <w:widowControl w:val="0"/>
              <w:suppressAutoHyphens/>
              <w:spacing w:line="264" w:lineRule="auto"/>
              <w:ind w:left="-108" w:right="141"/>
              <w:jc w:val="center"/>
              <w:rPr>
                <w:snapToGrid w:val="0"/>
                <w:sz w:val="24"/>
                <w:szCs w:val="24"/>
              </w:rPr>
            </w:pPr>
          </w:p>
        </w:tc>
        <w:tc>
          <w:tcPr>
            <w:tcW w:w="3554" w:type="dxa"/>
            <w:tcBorders>
              <w:top w:val="single" w:sz="4" w:space="0" w:color="auto"/>
              <w:left w:val="single" w:sz="4" w:space="0" w:color="auto"/>
              <w:bottom w:val="single" w:sz="4" w:space="0" w:color="auto"/>
              <w:right w:val="single" w:sz="4" w:space="0" w:color="auto"/>
            </w:tcBorders>
            <w:vAlign w:val="center"/>
          </w:tcPr>
          <w:p w:rsidR="00A03004" w:rsidRPr="00A132FA" w:rsidRDefault="00A03004" w:rsidP="00654F33">
            <w:pPr>
              <w:widowControl w:val="0"/>
              <w:suppressAutoHyphens/>
              <w:spacing w:line="264" w:lineRule="auto"/>
              <w:ind w:left="-107" w:right="141"/>
              <w:rPr>
                <w:snapToGrid w:val="0"/>
                <w:sz w:val="24"/>
                <w:szCs w:val="24"/>
              </w:rPr>
            </w:pPr>
            <w:r w:rsidRPr="00A132FA">
              <w:rPr>
                <w:snapToGrid w:val="0"/>
                <w:sz w:val="24"/>
                <w:szCs w:val="24"/>
              </w:rPr>
              <w:t xml:space="preserve">  количество </w:t>
            </w:r>
            <w:proofErr w:type="gramStart"/>
            <w:r w:rsidRPr="00A132FA">
              <w:rPr>
                <w:snapToGrid w:val="0"/>
                <w:sz w:val="24"/>
                <w:szCs w:val="24"/>
              </w:rPr>
              <w:t>видов,*</w:t>
            </w:r>
            <w:proofErr w:type="gramEnd"/>
            <w:r w:rsidRPr="00A132FA">
              <w:rPr>
                <w:snapToGrid w:val="0"/>
                <w:sz w:val="24"/>
                <w:szCs w:val="24"/>
              </w:rPr>
              <w:t xml:space="preserve">* </w:t>
            </w:r>
          </w:p>
        </w:tc>
        <w:tc>
          <w:tcPr>
            <w:tcW w:w="1307" w:type="dxa"/>
            <w:tcBorders>
              <w:top w:val="nil"/>
              <w:left w:val="nil"/>
              <w:bottom w:val="single" w:sz="8" w:space="0" w:color="auto"/>
              <w:right w:val="single" w:sz="8" w:space="0" w:color="auto"/>
            </w:tcBorders>
            <w:shd w:val="clear" w:color="auto" w:fill="auto"/>
            <w:vAlign w:val="center"/>
          </w:tcPr>
          <w:p w:rsidR="00A03004" w:rsidRPr="00A132FA" w:rsidRDefault="00A03004" w:rsidP="003F1C14">
            <w:pPr>
              <w:suppressAutoHyphens/>
              <w:spacing w:line="264" w:lineRule="auto"/>
              <w:ind w:left="-108" w:right="-108"/>
              <w:jc w:val="center"/>
              <w:rPr>
                <w:sz w:val="20"/>
                <w:lang w:eastAsia="en-US"/>
              </w:rPr>
            </w:pPr>
            <w:r w:rsidRPr="00A132FA">
              <w:rPr>
                <w:color w:val="000000"/>
                <w:sz w:val="20"/>
              </w:rPr>
              <w:t>17</w:t>
            </w:r>
          </w:p>
        </w:tc>
        <w:tc>
          <w:tcPr>
            <w:tcW w:w="1266" w:type="dxa"/>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118"/>
              <w:jc w:val="center"/>
              <w:rPr>
                <w:spacing w:val="-5"/>
                <w:sz w:val="20"/>
              </w:rPr>
            </w:pPr>
            <w:r w:rsidRPr="00A132FA">
              <w:rPr>
                <w:color w:val="000000"/>
                <w:sz w:val="20"/>
              </w:rPr>
              <w:t>20</w:t>
            </w:r>
          </w:p>
        </w:tc>
        <w:tc>
          <w:tcPr>
            <w:tcW w:w="1285" w:type="dxa"/>
            <w:gridSpan w:val="2"/>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116"/>
              <w:jc w:val="center"/>
              <w:rPr>
                <w:spacing w:val="-5"/>
                <w:sz w:val="20"/>
              </w:rPr>
            </w:pPr>
            <w:r w:rsidRPr="00A132FA">
              <w:rPr>
                <w:color w:val="000000"/>
                <w:sz w:val="20"/>
              </w:rPr>
              <w:t>20</w:t>
            </w:r>
          </w:p>
        </w:tc>
        <w:tc>
          <w:tcPr>
            <w:tcW w:w="1266" w:type="dxa"/>
            <w:tcBorders>
              <w:top w:val="nil"/>
              <w:left w:val="nil"/>
              <w:bottom w:val="single" w:sz="8" w:space="0" w:color="auto"/>
              <w:right w:val="nil"/>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87"/>
              <w:jc w:val="center"/>
              <w:rPr>
                <w:spacing w:val="-5"/>
                <w:sz w:val="20"/>
              </w:rPr>
            </w:pPr>
            <w:r w:rsidRPr="00A132FA">
              <w:rPr>
                <w:color w:val="000000"/>
                <w:sz w:val="20"/>
              </w:rPr>
              <w:t>20</w:t>
            </w:r>
          </w:p>
        </w:tc>
      </w:tr>
      <w:tr w:rsidR="00A03004" w:rsidRPr="00A132FA" w:rsidTr="003F1C14">
        <w:trPr>
          <w:gridAfter w:val="2"/>
          <w:wAfter w:w="121" w:type="dxa"/>
          <w:trHeight w:val="182"/>
        </w:trPr>
        <w:tc>
          <w:tcPr>
            <w:tcW w:w="874" w:type="dxa"/>
            <w:vMerge w:val="restart"/>
            <w:tcBorders>
              <w:top w:val="single" w:sz="4" w:space="0" w:color="auto"/>
              <w:left w:val="nil"/>
              <w:right w:val="single" w:sz="4" w:space="0" w:color="auto"/>
            </w:tcBorders>
          </w:tcPr>
          <w:p w:rsidR="00A03004" w:rsidRPr="00A132FA" w:rsidRDefault="00A03004" w:rsidP="00654F33">
            <w:pPr>
              <w:widowControl w:val="0"/>
              <w:suppressAutoHyphens/>
              <w:spacing w:line="264" w:lineRule="auto"/>
              <w:ind w:left="-108" w:right="141"/>
              <w:jc w:val="center"/>
              <w:rPr>
                <w:snapToGrid w:val="0"/>
                <w:sz w:val="24"/>
                <w:szCs w:val="24"/>
              </w:rPr>
            </w:pPr>
            <w:r w:rsidRPr="00A132FA">
              <w:rPr>
                <w:snapToGrid w:val="0"/>
                <w:sz w:val="24"/>
                <w:szCs w:val="24"/>
              </w:rPr>
              <w:t>1.1.5</w:t>
            </w:r>
          </w:p>
        </w:tc>
        <w:tc>
          <w:tcPr>
            <w:tcW w:w="3554" w:type="dxa"/>
            <w:tcBorders>
              <w:top w:val="single" w:sz="4" w:space="0" w:color="auto"/>
              <w:left w:val="single" w:sz="4" w:space="0" w:color="auto"/>
              <w:bottom w:val="single" w:sz="4" w:space="0" w:color="auto"/>
              <w:right w:val="single" w:sz="4" w:space="0" w:color="auto"/>
            </w:tcBorders>
            <w:vAlign w:val="center"/>
          </w:tcPr>
          <w:p w:rsidR="00A03004" w:rsidRPr="00A132FA" w:rsidRDefault="00A03004" w:rsidP="00654F33">
            <w:pPr>
              <w:widowControl w:val="0"/>
              <w:suppressAutoHyphens/>
              <w:spacing w:line="264" w:lineRule="auto"/>
              <w:ind w:left="-107" w:right="141"/>
              <w:rPr>
                <w:snapToGrid w:val="0"/>
                <w:sz w:val="24"/>
                <w:szCs w:val="24"/>
              </w:rPr>
            </w:pPr>
            <w:r w:rsidRPr="00A132FA">
              <w:rPr>
                <w:snapToGrid w:val="0"/>
                <w:sz w:val="24"/>
                <w:szCs w:val="24"/>
              </w:rPr>
              <w:t>иные межбюджетные трансферты</w:t>
            </w:r>
          </w:p>
        </w:tc>
        <w:tc>
          <w:tcPr>
            <w:tcW w:w="1307" w:type="dxa"/>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spacing w:line="264" w:lineRule="auto"/>
              <w:ind w:left="-108" w:right="-108"/>
              <w:jc w:val="center"/>
              <w:rPr>
                <w:sz w:val="20"/>
                <w:lang w:eastAsia="en-US"/>
              </w:rPr>
            </w:pPr>
          </w:p>
        </w:tc>
        <w:tc>
          <w:tcPr>
            <w:tcW w:w="1266" w:type="dxa"/>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118"/>
              <w:jc w:val="center"/>
              <w:rPr>
                <w:spacing w:val="-5"/>
                <w:sz w:val="20"/>
              </w:rPr>
            </w:pPr>
          </w:p>
        </w:tc>
        <w:tc>
          <w:tcPr>
            <w:tcW w:w="1285" w:type="dxa"/>
            <w:gridSpan w:val="2"/>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116"/>
              <w:jc w:val="center"/>
              <w:rPr>
                <w:spacing w:val="-5"/>
                <w:sz w:val="20"/>
              </w:rPr>
            </w:pPr>
          </w:p>
        </w:tc>
        <w:tc>
          <w:tcPr>
            <w:tcW w:w="1266" w:type="dxa"/>
            <w:tcBorders>
              <w:top w:val="nil"/>
              <w:left w:val="nil"/>
              <w:bottom w:val="single" w:sz="8" w:space="0" w:color="auto"/>
              <w:right w:val="nil"/>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87"/>
              <w:jc w:val="center"/>
              <w:rPr>
                <w:spacing w:val="-5"/>
                <w:sz w:val="20"/>
              </w:rPr>
            </w:pPr>
          </w:p>
        </w:tc>
      </w:tr>
      <w:tr w:rsidR="00A03004" w:rsidRPr="00A132FA" w:rsidTr="003F1C14">
        <w:trPr>
          <w:gridAfter w:val="2"/>
          <w:wAfter w:w="121" w:type="dxa"/>
          <w:trHeight w:val="162"/>
        </w:trPr>
        <w:tc>
          <w:tcPr>
            <w:tcW w:w="874" w:type="dxa"/>
            <w:vMerge/>
            <w:tcBorders>
              <w:top w:val="single" w:sz="4" w:space="0" w:color="auto"/>
              <w:left w:val="nil"/>
              <w:right w:val="single" w:sz="4" w:space="0" w:color="auto"/>
            </w:tcBorders>
            <w:vAlign w:val="center"/>
          </w:tcPr>
          <w:p w:rsidR="00A03004" w:rsidRPr="00A132FA" w:rsidRDefault="00A03004" w:rsidP="00654F33">
            <w:pPr>
              <w:widowControl w:val="0"/>
              <w:suppressAutoHyphens/>
              <w:spacing w:line="264" w:lineRule="auto"/>
              <w:ind w:right="141"/>
              <w:jc w:val="center"/>
              <w:rPr>
                <w:snapToGrid w:val="0"/>
                <w:sz w:val="24"/>
                <w:szCs w:val="24"/>
              </w:rPr>
            </w:pPr>
          </w:p>
        </w:tc>
        <w:tc>
          <w:tcPr>
            <w:tcW w:w="3554" w:type="dxa"/>
            <w:tcBorders>
              <w:top w:val="single" w:sz="4" w:space="0" w:color="auto"/>
              <w:left w:val="single" w:sz="4" w:space="0" w:color="auto"/>
              <w:bottom w:val="single" w:sz="4" w:space="0" w:color="auto"/>
              <w:right w:val="single" w:sz="4" w:space="0" w:color="auto"/>
            </w:tcBorders>
            <w:vAlign w:val="center"/>
          </w:tcPr>
          <w:p w:rsidR="00A03004" w:rsidRPr="00A132FA" w:rsidRDefault="00A03004" w:rsidP="00654F33">
            <w:pPr>
              <w:widowControl w:val="0"/>
              <w:suppressAutoHyphens/>
              <w:spacing w:line="264" w:lineRule="auto"/>
              <w:ind w:left="-107" w:right="141"/>
              <w:rPr>
                <w:snapToGrid w:val="0"/>
                <w:sz w:val="24"/>
                <w:szCs w:val="24"/>
              </w:rPr>
            </w:pPr>
            <w:r w:rsidRPr="00A132FA">
              <w:rPr>
                <w:snapToGrid w:val="0"/>
                <w:sz w:val="24"/>
                <w:szCs w:val="24"/>
              </w:rPr>
              <w:t xml:space="preserve">  сумма поступлений</w:t>
            </w:r>
          </w:p>
        </w:tc>
        <w:tc>
          <w:tcPr>
            <w:tcW w:w="1307" w:type="dxa"/>
            <w:tcBorders>
              <w:top w:val="nil"/>
              <w:left w:val="nil"/>
              <w:bottom w:val="single" w:sz="8" w:space="0" w:color="auto"/>
              <w:right w:val="single" w:sz="8" w:space="0" w:color="auto"/>
            </w:tcBorders>
            <w:shd w:val="clear" w:color="auto" w:fill="auto"/>
            <w:vAlign w:val="center"/>
          </w:tcPr>
          <w:p w:rsidR="00A03004" w:rsidRPr="00A132FA" w:rsidRDefault="004F2F99" w:rsidP="003F1C14">
            <w:pPr>
              <w:suppressAutoHyphens/>
              <w:spacing w:line="264" w:lineRule="auto"/>
              <w:ind w:left="-108" w:right="-108"/>
              <w:jc w:val="center"/>
              <w:rPr>
                <w:sz w:val="20"/>
                <w:lang w:eastAsia="en-US"/>
              </w:rPr>
            </w:pPr>
            <w:r w:rsidRPr="00A132FA">
              <w:rPr>
                <w:color w:val="000000"/>
                <w:sz w:val="20"/>
              </w:rPr>
              <w:t>3 917 </w:t>
            </w:r>
            <w:r w:rsidR="00A03004" w:rsidRPr="00A132FA">
              <w:rPr>
                <w:color w:val="000000"/>
                <w:sz w:val="20"/>
              </w:rPr>
              <w:t>412,80</w:t>
            </w:r>
          </w:p>
        </w:tc>
        <w:tc>
          <w:tcPr>
            <w:tcW w:w="1266" w:type="dxa"/>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118"/>
              <w:jc w:val="center"/>
              <w:rPr>
                <w:sz w:val="20"/>
              </w:rPr>
            </w:pPr>
            <w:r w:rsidRPr="00A132FA">
              <w:rPr>
                <w:color w:val="000000"/>
                <w:sz w:val="20"/>
              </w:rPr>
              <w:t>3</w:t>
            </w:r>
            <w:r w:rsidR="004F2F99" w:rsidRPr="00A132FA">
              <w:rPr>
                <w:color w:val="000000"/>
                <w:sz w:val="20"/>
              </w:rPr>
              <w:t> </w:t>
            </w:r>
            <w:r w:rsidRPr="00A132FA">
              <w:rPr>
                <w:color w:val="000000"/>
                <w:sz w:val="20"/>
              </w:rPr>
              <w:t>834</w:t>
            </w:r>
            <w:r w:rsidR="004F2F99" w:rsidRPr="00A132FA">
              <w:rPr>
                <w:color w:val="000000"/>
                <w:sz w:val="20"/>
              </w:rPr>
              <w:t> </w:t>
            </w:r>
            <w:r w:rsidRPr="00A132FA">
              <w:rPr>
                <w:color w:val="000000"/>
                <w:sz w:val="20"/>
              </w:rPr>
              <w:t>364,20</w:t>
            </w:r>
          </w:p>
        </w:tc>
        <w:tc>
          <w:tcPr>
            <w:tcW w:w="1285" w:type="dxa"/>
            <w:gridSpan w:val="2"/>
            <w:tcBorders>
              <w:top w:val="nil"/>
              <w:left w:val="nil"/>
              <w:bottom w:val="single" w:sz="8" w:space="0" w:color="auto"/>
              <w:right w:val="single" w:sz="8" w:space="0" w:color="auto"/>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116"/>
              <w:jc w:val="center"/>
              <w:rPr>
                <w:sz w:val="20"/>
              </w:rPr>
            </w:pPr>
            <w:r w:rsidRPr="00A132FA">
              <w:rPr>
                <w:color w:val="000000"/>
                <w:sz w:val="20"/>
              </w:rPr>
              <w:t>3</w:t>
            </w:r>
            <w:r w:rsidR="004F2F99" w:rsidRPr="00A132FA">
              <w:rPr>
                <w:color w:val="000000"/>
                <w:sz w:val="20"/>
              </w:rPr>
              <w:t> </w:t>
            </w:r>
            <w:r w:rsidRPr="00A132FA">
              <w:rPr>
                <w:color w:val="000000"/>
                <w:sz w:val="20"/>
              </w:rPr>
              <w:t>882</w:t>
            </w:r>
            <w:r w:rsidR="004F2F99" w:rsidRPr="00A132FA">
              <w:rPr>
                <w:color w:val="000000"/>
                <w:sz w:val="20"/>
              </w:rPr>
              <w:t> </w:t>
            </w:r>
            <w:r w:rsidRPr="00A132FA">
              <w:rPr>
                <w:color w:val="000000"/>
                <w:sz w:val="20"/>
              </w:rPr>
              <w:t>706,20</w:t>
            </w:r>
          </w:p>
        </w:tc>
        <w:tc>
          <w:tcPr>
            <w:tcW w:w="1266" w:type="dxa"/>
            <w:tcBorders>
              <w:top w:val="nil"/>
              <w:left w:val="nil"/>
              <w:bottom w:val="single" w:sz="8" w:space="0" w:color="auto"/>
              <w:right w:val="nil"/>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87"/>
              <w:jc w:val="center"/>
              <w:rPr>
                <w:sz w:val="20"/>
              </w:rPr>
            </w:pPr>
            <w:r w:rsidRPr="00A132FA">
              <w:rPr>
                <w:color w:val="000000"/>
                <w:sz w:val="20"/>
              </w:rPr>
              <w:t>3 876 078,60</w:t>
            </w:r>
          </w:p>
        </w:tc>
      </w:tr>
      <w:tr w:rsidR="00A03004" w:rsidRPr="00A132FA" w:rsidTr="003F1C14">
        <w:trPr>
          <w:gridAfter w:val="2"/>
          <w:wAfter w:w="121" w:type="dxa"/>
          <w:trHeight w:val="151"/>
        </w:trPr>
        <w:tc>
          <w:tcPr>
            <w:tcW w:w="874" w:type="dxa"/>
            <w:vMerge/>
            <w:tcBorders>
              <w:left w:val="nil"/>
              <w:bottom w:val="nil"/>
              <w:right w:val="single" w:sz="4" w:space="0" w:color="auto"/>
            </w:tcBorders>
            <w:vAlign w:val="center"/>
          </w:tcPr>
          <w:p w:rsidR="00A03004" w:rsidRPr="00A132FA" w:rsidRDefault="00A03004" w:rsidP="00654F33">
            <w:pPr>
              <w:widowControl w:val="0"/>
              <w:suppressAutoHyphens/>
              <w:spacing w:line="264" w:lineRule="auto"/>
              <w:ind w:right="141"/>
              <w:jc w:val="center"/>
              <w:rPr>
                <w:snapToGrid w:val="0"/>
                <w:sz w:val="24"/>
                <w:szCs w:val="24"/>
              </w:rPr>
            </w:pPr>
          </w:p>
        </w:tc>
        <w:tc>
          <w:tcPr>
            <w:tcW w:w="3554" w:type="dxa"/>
            <w:tcBorders>
              <w:top w:val="single" w:sz="4" w:space="0" w:color="auto"/>
              <w:left w:val="single" w:sz="4" w:space="0" w:color="auto"/>
              <w:bottom w:val="nil"/>
              <w:right w:val="single" w:sz="4" w:space="0" w:color="auto"/>
            </w:tcBorders>
            <w:vAlign w:val="center"/>
          </w:tcPr>
          <w:p w:rsidR="00A03004" w:rsidRPr="00A132FA" w:rsidRDefault="00A03004" w:rsidP="00654F33">
            <w:pPr>
              <w:widowControl w:val="0"/>
              <w:suppressAutoHyphens/>
              <w:spacing w:line="264" w:lineRule="auto"/>
              <w:ind w:left="-107" w:right="141"/>
              <w:rPr>
                <w:snapToGrid w:val="0"/>
                <w:sz w:val="24"/>
                <w:szCs w:val="24"/>
              </w:rPr>
            </w:pPr>
            <w:r w:rsidRPr="00A132FA">
              <w:rPr>
                <w:snapToGrid w:val="0"/>
                <w:sz w:val="24"/>
                <w:szCs w:val="24"/>
              </w:rPr>
              <w:t xml:space="preserve">  количество </w:t>
            </w:r>
            <w:proofErr w:type="gramStart"/>
            <w:r w:rsidRPr="00A132FA">
              <w:rPr>
                <w:snapToGrid w:val="0"/>
                <w:sz w:val="24"/>
                <w:szCs w:val="24"/>
              </w:rPr>
              <w:t>видов,*</w:t>
            </w:r>
            <w:proofErr w:type="gramEnd"/>
            <w:r w:rsidRPr="00A132FA">
              <w:rPr>
                <w:snapToGrid w:val="0"/>
                <w:sz w:val="24"/>
                <w:szCs w:val="24"/>
              </w:rPr>
              <w:t xml:space="preserve">* </w:t>
            </w:r>
          </w:p>
        </w:tc>
        <w:tc>
          <w:tcPr>
            <w:tcW w:w="1307" w:type="dxa"/>
            <w:tcBorders>
              <w:top w:val="nil"/>
              <w:left w:val="nil"/>
              <w:bottom w:val="nil"/>
              <w:right w:val="single" w:sz="8" w:space="0" w:color="auto"/>
            </w:tcBorders>
            <w:shd w:val="clear" w:color="auto" w:fill="auto"/>
            <w:vAlign w:val="center"/>
          </w:tcPr>
          <w:p w:rsidR="00A03004" w:rsidRPr="00A132FA" w:rsidRDefault="00A03004" w:rsidP="003F1C14">
            <w:pPr>
              <w:suppressAutoHyphens/>
              <w:spacing w:line="264" w:lineRule="auto"/>
              <w:ind w:left="-108" w:right="-108"/>
              <w:jc w:val="center"/>
              <w:rPr>
                <w:sz w:val="20"/>
                <w:lang w:eastAsia="en-US"/>
              </w:rPr>
            </w:pPr>
            <w:r w:rsidRPr="00A132FA">
              <w:rPr>
                <w:color w:val="000000"/>
                <w:sz w:val="20"/>
              </w:rPr>
              <w:t>9</w:t>
            </w:r>
          </w:p>
        </w:tc>
        <w:tc>
          <w:tcPr>
            <w:tcW w:w="1266" w:type="dxa"/>
            <w:tcBorders>
              <w:top w:val="nil"/>
              <w:left w:val="nil"/>
              <w:bottom w:val="nil"/>
              <w:right w:val="single" w:sz="8" w:space="0" w:color="auto"/>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7" w:right="-118"/>
              <w:jc w:val="center"/>
              <w:rPr>
                <w:spacing w:val="-5"/>
                <w:sz w:val="20"/>
              </w:rPr>
            </w:pPr>
            <w:r w:rsidRPr="00A132FA">
              <w:rPr>
                <w:color w:val="000000"/>
                <w:sz w:val="20"/>
              </w:rPr>
              <w:t>5</w:t>
            </w:r>
          </w:p>
        </w:tc>
        <w:tc>
          <w:tcPr>
            <w:tcW w:w="1285" w:type="dxa"/>
            <w:gridSpan w:val="2"/>
            <w:tcBorders>
              <w:top w:val="nil"/>
              <w:left w:val="nil"/>
              <w:bottom w:val="nil"/>
              <w:right w:val="single" w:sz="8" w:space="0" w:color="auto"/>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116"/>
              <w:jc w:val="center"/>
              <w:rPr>
                <w:spacing w:val="-5"/>
                <w:sz w:val="20"/>
              </w:rPr>
            </w:pPr>
            <w:r w:rsidRPr="00A132FA">
              <w:rPr>
                <w:color w:val="000000"/>
                <w:sz w:val="20"/>
              </w:rPr>
              <w:t>5</w:t>
            </w:r>
          </w:p>
        </w:tc>
        <w:tc>
          <w:tcPr>
            <w:tcW w:w="1266" w:type="dxa"/>
            <w:tcBorders>
              <w:top w:val="nil"/>
              <w:left w:val="nil"/>
              <w:bottom w:val="nil"/>
              <w:right w:val="nil"/>
            </w:tcBorders>
            <w:shd w:val="clear" w:color="auto" w:fill="auto"/>
            <w:vAlign w:val="center"/>
          </w:tcPr>
          <w:p w:rsidR="00A03004" w:rsidRPr="00A132FA" w:rsidRDefault="00A03004" w:rsidP="003F1C14">
            <w:pPr>
              <w:widowControl w:val="0"/>
              <w:suppressAutoHyphens/>
              <w:autoSpaceDE w:val="0"/>
              <w:autoSpaceDN w:val="0"/>
              <w:adjustRightInd w:val="0"/>
              <w:spacing w:line="264" w:lineRule="auto"/>
              <w:ind w:left="-108" w:right="-87"/>
              <w:jc w:val="center"/>
              <w:rPr>
                <w:spacing w:val="-5"/>
                <w:sz w:val="20"/>
              </w:rPr>
            </w:pPr>
            <w:r w:rsidRPr="00A132FA">
              <w:rPr>
                <w:color w:val="000000"/>
                <w:sz w:val="20"/>
              </w:rPr>
              <w:t>5</w:t>
            </w:r>
          </w:p>
        </w:tc>
      </w:tr>
      <w:tr w:rsidR="00B07F46" w:rsidRPr="00A132FA" w:rsidTr="003F1C14">
        <w:trPr>
          <w:gridAfter w:val="2"/>
          <w:wAfter w:w="121" w:type="dxa"/>
          <w:trHeight w:val="151"/>
        </w:trPr>
        <w:tc>
          <w:tcPr>
            <w:tcW w:w="874" w:type="dxa"/>
            <w:tcBorders>
              <w:top w:val="nil"/>
              <w:left w:val="nil"/>
              <w:bottom w:val="nil"/>
              <w:right w:val="nil"/>
            </w:tcBorders>
            <w:vAlign w:val="center"/>
          </w:tcPr>
          <w:p w:rsidR="00B07F46" w:rsidRPr="00A132FA" w:rsidRDefault="00B07F46" w:rsidP="00654F33">
            <w:pPr>
              <w:widowControl w:val="0"/>
              <w:suppressAutoHyphens/>
              <w:spacing w:line="264" w:lineRule="auto"/>
              <w:ind w:right="141"/>
              <w:jc w:val="center"/>
              <w:rPr>
                <w:snapToGrid w:val="0"/>
                <w:sz w:val="24"/>
                <w:szCs w:val="24"/>
              </w:rPr>
            </w:pPr>
          </w:p>
        </w:tc>
        <w:tc>
          <w:tcPr>
            <w:tcW w:w="3554" w:type="dxa"/>
            <w:tcBorders>
              <w:top w:val="nil"/>
              <w:left w:val="nil"/>
              <w:bottom w:val="nil"/>
              <w:right w:val="nil"/>
            </w:tcBorders>
            <w:vAlign w:val="center"/>
          </w:tcPr>
          <w:p w:rsidR="00B07F46" w:rsidRPr="00A132FA" w:rsidRDefault="00B07F46" w:rsidP="00654F33">
            <w:pPr>
              <w:widowControl w:val="0"/>
              <w:suppressAutoHyphens/>
              <w:spacing w:line="264" w:lineRule="auto"/>
              <w:ind w:left="-107" w:right="141"/>
              <w:rPr>
                <w:snapToGrid w:val="0"/>
                <w:sz w:val="24"/>
                <w:szCs w:val="24"/>
              </w:rPr>
            </w:pPr>
          </w:p>
        </w:tc>
        <w:tc>
          <w:tcPr>
            <w:tcW w:w="1307" w:type="dxa"/>
            <w:tcBorders>
              <w:top w:val="nil"/>
              <w:left w:val="nil"/>
              <w:bottom w:val="nil"/>
              <w:right w:val="nil"/>
            </w:tcBorders>
            <w:shd w:val="clear" w:color="auto" w:fill="auto"/>
            <w:vAlign w:val="center"/>
          </w:tcPr>
          <w:p w:rsidR="00B07F46" w:rsidRPr="00A132FA" w:rsidRDefault="00B07F46" w:rsidP="00B07F46">
            <w:pPr>
              <w:suppressAutoHyphens/>
              <w:spacing w:line="264" w:lineRule="auto"/>
              <w:ind w:left="-108" w:right="-108"/>
              <w:jc w:val="center"/>
              <w:rPr>
                <w:color w:val="000000"/>
                <w:sz w:val="20"/>
              </w:rPr>
            </w:pPr>
          </w:p>
        </w:tc>
        <w:tc>
          <w:tcPr>
            <w:tcW w:w="1266" w:type="dxa"/>
            <w:tcBorders>
              <w:top w:val="nil"/>
              <w:left w:val="nil"/>
              <w:bottom w:val="nil"/>
              <w:right w:val="nil"/>
            </w:tcBorders>
            <w:shd w:val="clear" w:color="auto" w:fill="auto"/>
            <w:vAlign w:val="center"/>
          </w:tcPr>
          <w:p w:rsidR="00B07F46" w:rsidRPr="00A132FA" w:rsidRDefault="00B07F46" w:rsidP="00654F33">
            <w:pPr>
              <w:widowControl w:val="0"/>
              <w:suppressAutoHyphens/>
              <w:autoSpaceDE w:val="0"/>
              <w:autoSpaceDN w:val="0"/>
              <w:adjustRightInd w:val="0"/>
              <w:spacing w:line="264" w:lineRule="auto"/>
              <w:ind w:left="-107" w:right="141"/>
              <w:jc w:val="center"/>
              <w:rPr>
                <w:color w:val="000000"/>
                <w:sz w:val="20"/>
              </w:rPr>
            </w:pPr>
          </w:p>
        </w:tc>
        <w:tc>
          <w:tcPr>
            <w:tcW w:w="1285" w:type="dxa"/>
            <w:gridSpan w:val="2"/>
            <w:tcBorders>
              <w:top w:val="nil"/>
              <w:left w:val="nil"/>
              <w:bottom w:val="nil"/>
              <w:right w:val="nil"/>
            </w:tcBorders>
            <w:shd w:val="clear" w:color="auto" w:fill="auto"/>
            <w:vAlign w:val="center"/>
          </w:tcPr>
          <w:p w:rsidR="00B07F46" w:rsidRPr="00A132FA" w:rsidRDefault="00B07F46" w:rsidP="00654F33">
            <w:pPr>
              <w:widowControl w:val="0"/>
              <w:suppressAutoHyphens/>
              <w:autoSpaceDE w:val="0"/>
              <w:autoSpaceDN w:val="0"/>
              <w:adjustRightInd w:val="0"/>
              <w:spacing w:line="264" w:lineRule="auto"/>
              <w:ind w:left="-108" w:right="141"/>
              <w:jc w:val="center"/>
              <w:rPr>
                <w:color w:val="000000"/>
                <w:sz w:val="20"/>
              </w:rPr>
            </w:pPr>
          </w:p>
        </w:tc>
        <w:tc>
          <w:tcPr>
            <w:tcW w:w="1266" w:type="dxa"/>
            <w:tcBorders>
              <w:top w:val="nil"/>
              <w:left w:val="nil"/>
              <w:bottom w:val="nil"/>
              <w:right w:val="nil"/>
            </w:tcBorders>
            <w:shd w:val="clear" w:color="auto" w:fill="auto"/>
            <w:vAlign w:val="center"/>
          </w:tcPr>
          <w:p w:rsidR="00B07F46" w:rsidRPr="00A132FA" w:rsidRDefault="00B07F46" w:rsidP="00654F33">
            <w:pPr>
              <w:widowControl w:val="0"/>
              <w:suppressAutoHyphens/>
              <w:autoSpaceDE w:val="0"/>
              <w:autoSpaceDN w:val="0"/>
              <w:adjustRightInd w:val="0"/>
              <w:spacing w:line="264" w:lineRule="auto"/>
              <w:ind w:left="-108" w:right="141"/>
              <w:jc w:val="center"/>
              <w:rPr>
                <w:color w:val="000000"/>
                <w:sz w:val="20"/>
              </w:rPr>
            </w:pPr>
          </w:p>
        </w:tc>
      </w:tr>
    </w:tbl>
    <w:p w:rsidR="00A03004" w:rsidRPr="00A132FA" w:rsidRDefault="00A03004" w:rsidP="00A03004">
      <w:pPr>
        <w:widowControl w:val="0"/>
        <w:suppressAutoHyphens/>
        <w:spacing w:line="264" w:lineRule="auto"/>
        <w:ind w:right="141"/>
        <w:rPr>
          <w:sz w:val="2"/>
          <w:szCs w:val="2"/>
        </w:rPr>
      </w:pPr>
    </w:p>
    <w:p w:rsidR="00B07F46" w:rsidRPr="00A132FA" w:rsidRDefault="00B07F46" w:rsidP="00B07F46">
      <w:pPr>
        <w:widowControl w:val="0"/>
        <w:suppressAutoHyphens/>
        <w:autoSpaceDE w:val="0"/>
        <w:autoSpaceDN w:val="0"/>
        <w:adjustRightInd w:val="0"/>
        <w:spacing w:line="264" w:lineRule="auto"/>
        <w:ind w:right="141" w:firstLine="460"/>
        <w:rPr>
          <w:sz w:val="18"/>
          <w:szCs w:val="18"/>
        </w:rPr>
      </w:pPr>
      <w:r w:rsidRPr="00A132FA">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A03004" w:rsidRPr="00A132FA" w:rsidRDefault="00B07F46" w:rsidP="00B07F46">
      <w:pPr>
        <w:widowControl w:val="0"/>
        <w:suppressAutoHyphens/>
        <w:spacing w:line="264" w:lineRule="auto"/>
        <w:ind w:right="141" w:firstLine="709"/>
        <w:jc w:val="both"/>
        <w:rPr>
          <w:szCs w:val="28"/>
          <w:lang w:eastAsia="en-US"/>
        </w:rPr>
      </w:pPr>
      <w:r w:rsidRPr="00A132FA">
        <w:rPr>
          <w:sz w:val="18"/>
          <w:szCs w:val="18"/>
        </w:rPr>
        <w:t>** Перечислить основные виды</w:t>
      </w:r>
    </w:p>
    <w:p w:rsidR="00B07F46" w:rsidRDefault="00B07F46" w:rsidP="00A03004">
      <w:pPr>
        <w:widowControl w:val="0"/>
        <w:suppressAutoHyphens/>
        <w:spacing w:line="264" w:lineRule="auto"/>
        <w:ind w:right="142" w:firstLine="709"/>
        <w:jc w:val="both"/>
        <w:rPr>
          <w:szCs w:val="28"/>
        </w:rPr>
      </w:pPr>
    </w:p>
    <w:p w:rsidR="00A03004" w:rsidRPr="00A132FA" w:rsidRDefault="00A03004" w:rsidP="00A03004">
      <w:pPr>
        <w:widowControl w:val="0"/>
        <w:suppressAutoHyphens/>
        <w:spacing w:line="264" w:lineRule="auto"/>
        <w:ind w:right="142" w:firstLine="709"/>
        <w:jc w:val="both"/>
        <w:rPr>
          <w:szCs w:val="28"/>
        </w:rPr>
      </w:pPr>
      <w:r w:rsidRPr="00A132FA">
        <w:rPr>
          <w:szCs w:val="28"/>
        </w:rPr>
        <w:t>Объем безвозмездных поступлений из федерального бюджета на 2026 год составляет 15</w:t>
      </w:r>
      <w:r w:rsidR="00642D50" w:rsidRPr="00A132FA">
        <w:rPr>
          <w:szCs w:val="28"/>
        </w:rPr>
        <w:t>6 919 400</w:t>
      </w:r>
      <w:r w:rsidRPr="00A132FA">
        <w:rPr>
          <w:szCs w:val="28"/>
        </w:rPr>
        <w:t>,</w:t>
      </w:r>
      <w:r w:rsidR="00642D50" w:rsidRPr="00A132FA">
        <w:rPr>
          <w:szCs w:val="28"/>
        </w:rPr>
        <w:t>5</w:t>
      </w:r>
      <w:r w:rsidRPr="00A132FA">
        <w:rPr>
          <w:szCs w:val="28"/>
        </w:rPr>
        <w:t xml:space="preserve">0 тыс. рублей, в том числе:  </w:t>
      </w:r>
    </w:p>
    <w:p w:rsidR="00A03004" w:rsidRPr="00A132FA" w:rsidRDefault="00A03004" w:rsidP="00A03004">
      <w:pPr>
        <w:widowControl w:val="0"/>
        <w:suppressAutoHyphens/>
        <w:spacing w:line="264" w:lineRule="auto"/>
        <w:ind w:right="142" w:firstLine="709"/>
        <w:jc w:val="both"/>
        <w:rPr>
          <w:szCs w:val="28"/>
        </w:rPr>
      </w:pPr>
      <w:r w:rsidRPr="00A132FA">
        <w:rPr>
          <w:szCs w:val="28"/>
        </w:rPr>
        <w:t xml:space="preserve">- дотация на выравнивание бюджетной обеспеченности субъектов </w:t>
      </w:r>
      <w:r w:rsidR="005C44E3" w:rsidRPr="00A132FA">
        <w:rPr>
          <w:szCs w:val="28"/>
        </w:rPr>
        <w:t>Российской Федерации – 117 490 </w:t>
      </w:r>
      <w:r w:rsidRPr="00A132FA">
        <w:rPr>
          <w:szCs w:val="28"/>
        </w:rPr>
        <w:t xml:space="preserve">858,70 тыс.  рублей; </w:t>
      </w:r>
    </w:p>
    <w:p w:rsidR="00A03004" w:rsidRPr="00A132FA" w:rsidRDefault="00A03004" w:rsidP="00A03004">
      <w:pPr>
        <w:widowControl w:val="0"/>
        <w:suppressAutoHyphens/>
        <w:spacing w:line="264" w:lineRule="auto"/>
        <w:ind w:right="142" w:firstLine="709"/>
        <w:jc w:val="both"/>
        <w:rPr>
          <w:szCs w:val="28"/>
        </w:rPr>
      </w:pPr>
      <w:r w:rsidRPr="00A132FA">
        <w:rPr>
          <w:szCs w:val="28"/>
        </w:rPr>
        <w:t>- дотация на частичную компенсацию дополнительных расходов на повышение оплаты труда работников бюджетной сферы и иные цели 3 959 088,00 тыс. рублей;</w:t>
      </w:r>
    </w:p>
    <w:p w:rsidR="00A03004" w:rsidRPr="00A132FA" w:rsidRDefault="00A03004" w:rsidP="00A03004">
      <w:pPr>
        <w:widowControl w:val="0"/>
        <w:suppressAutoHyphens/>
        <w:spacing w:line="264" w:lineRule="auto"/>
        <w:ind w:right="142" w:firstLine="709"/>
        <w:jc w:val="both"/>
        <w:rPr>
          <w:szCs w:val="28"/>
        </w:rPr>
      </w:pPr>
      <w:r w:rsidRPr="00A132FA">
        <w:rPr>
          <w:szCs w:val="28"/>
        </w:rPr>
        <w:t>- субсидии – 28 488 0</w:t>
      </w:r>
      <w:r w:rsidR="00642D50" w:rsidRPr="00A132FA">
        <w:rPr>
          <w:szCs w:val="28"/>
        </w:rPr>
        <w:t>69</w:t>
      </w:r>
      <w:r w:rsidRPr="00A132FA">
        <w:rPr>
          <w:szCs w:val="28"/>
        </w:rPr>
        <w:t>,30 тыс. рублей (67 видов);</w:t>
      </w:r>
    </w:p>
    <w:p w:rsidR="00A03004" w:rsidRPr="00A132FA" w:rsidRDefault="00A03004" w:rsidP="00A03004">
      <w:pPr>
        <w:widowControl w:val="0"/>
        <w:suppressAutoHyphens/>
        <w:spacing w:line="264" w:lineRule="auto"/>
        <w:ind w:right="142" w:firstLine="709"/>
        <w:jc w:val="both"/>
        <w:rPr>
          <w:szCs w:val="28"/>
        </w:rPr>
      </w:pPr>
      <w:r w:rsidRPr="00A132FA">
        <w:rPr>
          <w:szCs w:val="28"/>
        </w:rPr>
        <w:t>- субвенции – 3 </w:t>
      </w:r>
      <w:r w:rsidR="00642D50" w:rsidRPr="00A132FA">
        <w:rPr>
          <w:szCs w:val="28"/>
        </w:rPr>
        <w:t>147 020</w:t>
      </w:r>
      <w:r w:rsidRPr="00A132FA">
        <w:rPr>
          <w:szCs w:val="28"/>
        </w:rPr>
        <w:t>,</w:t>
      </w:r>
      <w:r w:rsidR="00642D50" w:rsidRPr="00A132FA">
        <w:rPr>
          <w:szCs w:val="28"/>
        </w:rPr>
        <w:t>3</w:t>
      </w:r>
      <w:r w:rsidRPr="00A132FA">
        <w:rPr>
          <w:szCs w:val="28"/>
        </w:rPr>
        <w:t>0</w:t>
      </w:r>
      <w:bookmarkStart w:id="1" w:name="_Hlk195285202"/>
      <w:r w:rsidRPr="00A132FA">
        <w:rPr>
          <w:szCs w:val="28"/>
        </w:rPr>
        <w:t xml:space="preserve"> тыс. рублей </w:t>
      </w:r>
      <w:bookmarkEnd w:id="1"/>
      <w:r w:rsidRPr="00A132FA">
        <w:rPr>
          <w:szCs w:val="28"/>
        </w:rPr>
        <w:t>(20 видов);</w:t>
      </w:r>
    </w:p>
    <w:p w:rsidR="00A03004" w:rsidRPr="00A132FA" w:rsidRDefault="00A03004" w:rsidP="00A03004">
      <w:pPr>
        <w:widowControl w:val="0"/>
        <w:suppressAutoHyphens/>
        <w:spacing w:line="264" w:lineRule="auto"/>
        <w:ind w:right="142" w:firstLine="709"/>
        <w:jc w:val="both"/>
        <w:rPr>
          <w:szCs w:val="28"/>
        </w:rPr>
      </w:pPr>
      <w:r w:rsidRPr="00A132FA">
        <w:rPr>
          <w:szCs w:val="28"/>
        </w:rPr>
        <w:t>- иные межбюджетные трансферты –</w:t>
      </w:r>
      <w:r w:rsidR="00075058">
        <w:rPr>
          <w:szCs w:val="28"/>
        </w:rPr>
        <w:t xml:space="preserve"> </w:t>
      </w:r>
      <w:r w:rsidRPr="00A132FA">
        <w:rPr>
          <w:szCs w:val="28"/>
        </w:rPr>
        <w:t>3 834 364,20 тыс. рублей (5 видов).</w:t>
      </w:r>
    </w:p>
    <w:p w:rsidR="00A03004" w:rsidRPr="00A132FA" w:rsidRDefault="00A03004" w:rsidP="00A03004">
      <w:pPr>
        <w:widowControl w:val="0"/>
        <w:suppressAutoHyphens/>
        <w:spacing w:line="264" w:lineRule="auto"/>
        <w:ind w:right="142" w:firstLine="709"/>
        <w:jc w:val="both"/>
        <w:rPr>
          <w:szCs w:val="28"/>
          <w:lang w:eastAsia="en-US"/>
        </w:rPr>
      </w:pPr>
      <w:r w:rsidRPr="00A132FA">
        <w:rPr>
          <w:szCs w:val="28"/>
          <w:lang w:eastAsia="en-US"/>
        </w:rPr>
        <w:lastRenderedPageBreak/>
        <w:t>Объем безвозмездных поступлений из федерального бюджета будет уточнен соответственно распределению межбюджетных трансфертов, предусмотренному проектом федерального закона о федеральном бюджете, а также в ходе исполнения республиканского бюджета после их распределения соответствующими нормативными правовыми актами.</w:t>
      </w:r>
    </w:p>
    <w:p w:rsidR="00A03004" w:rsidRPr="008D42CC" w:rsidRDefault="00A03004" w:rsidP="008B33F4">
      <w:pPr>
        <w:widowControl w:val="0"/>
        <w:suppressAutoHyphens/>
        <w:spacing w:line="264" w:lineRule="auto"/>
        <w:ind w:right="141" w:firstLine="709"/>
        <w:jc w:val="both"/>
        <w:rPr>
          <w:szCs w:val="28"/>
          <w:lang w:eastAsia="en-US"/>
        </w:rPr>
      </w:pPr>
      <w:r w:rsidRPr="00A132FA">
        <w:rPr>
          <w:szCs w:val="28"/>
          <w:lang w:eastAsia="en-US"/>
        </w:rPr>
        <w:t>Состав безвозмездных поступлений из федерального бюджета представлен в соответствующих разделах приложения №</w:t>
      </w:r>
      <w:r w:rsidR="008B33F4" w:rsidRPr="00A132FA">
        <w:rPr>
          <w:szCs w:val="28"/>
          <w:lang w:eastAsia="en-US"/>
        </w:rPr>
        <w:t> </w:t>
      </w:r>
      <w:r w:rsidRPr="00A132FA">
        <w:rPr>
          <w:szCs w:val="28"/>
          <w:lang w:eastAsia="en-US"/>
        </w:rPr>
        <w:t>1 к проекту республиканского бюджета.</w:t>
      </w:r>
    </w:p>
    <w:p w:rsidR="0004732A" w:rsidRPr="00A03004" w:rsidRDefault="0004732A" w:rsidP="000F160E">
      <w:pPr>
        <w:widowControl w:val="0"/>
        <w:suppressAutoHyphens/>
        <w:spacing w:line="264" w:lineRule="auto"/>
        <w:ind w:right="141"/>
        <w:jc w:val="both"/>
        <w:rPr>
          <w:szCs w:val="28"/>
          <w:lang w:eastAsia="en-US"/>
        </w:rPr>
      </w:pPr>
    </w:p>
    <w:p w:rsidR="00703B52" w:rsidRPr="00930F00" w:rsidRDefault="00703B52" w:rsidP="000F160E">
      <w:pPr>
        <w:pStyle w:val="ConsPlusTitle"/>
        <w:widowControl w:val="0"/>
        <w:numPr>
          <w:ilvl w:val="0"/>
          <w:numId w:val="3"/>
        </w:numPr>
        <w:suppressAutoHyphens/>
        <w:spacing w:line="264" w:lineRule="auto"/>
        <w:ind w:right="141"/>
        <w:jc w:val="center"/>
        <w:rPr>
          <w:rFonts w:ascii="Times New Roman" w:hAnsi="Times New Roman" w:cs="Times New Roman"/>
          <w:bCs w:val="0"/>
          <w:sz w:val="28"/>
          <w:szCs w:val="28"/>
        </w:rPr>
      </w:pPr>
      <w:bookmarkStart w:id="2" w:name="_Hlk195518543"/>
      <w:r w:rsidRPr="00930F00">
        <w:rPr>
          <w:rFonts w:ascii="Times New Roman" w:hAnsi="Times New Roman" w:cs="Times New Roman"/>
          <w:bCs w:val="0"/>
          <w:sz w:val="28"/>
          <w:szCs w:val="28"/>
        </w:rPr>
        <w:t>Расходы республиканского бюджета</w:t>
      </w:r>
    </w:p>
    <w:p w:rsidR="00703B52" w:rsidRPr="00930F00" w:rsidRDefault="00703B52" w:rsidP="000F160E">
      <w:pPr>
        <w:pStyle w:val="NormalANX"/>
        <w:widowControl w:val="0"/>
        <w:suppressAutoHyphens/>
        <w:spacing w:before="0" w:after="0" w:line="264" w:lineRule="auto"/>
        <w:ind w:right="141" w:firstLine="0"/>
        <w:jc w:val="center"/>
        <w:rPr>
          <w:sz w:val="24"/>
          <w:szCs w:val="24"/>
        </w:rPr>
      </w:pPr>
    </w:p>
    <w:bookmarkEnd w:id="2"/>
    <w:p w:rsidR="00703B52" w:rsidRPr="00930F00" w:rsidRDefault="00703B52" w:rsidP="000F160E">
      <w:pPr>
        <w:pStyle w:val="NormalANX"/>
        <w:widowControl w:val="0"/>
        <w:suppressAutoHyphens/>
        <w:spacing w:before="0" w:after="0" w:line="264" w:lineRule="auto"/>
        <w:ind w:right="141" w:firstLine="0"/>
        <w:jc w:val="center"/>
        <w:rPr>
          <w:szCs w:val="28"/>
        </w:rPr>
      </w:pPr>
      <w:r w:rsidRPr="00930F00">
        <w:rPr>
          <w:szCs w:val="28"/>
        </w:rPr>
        <w:t xml:space="preserve">Общие подходы к формированию объема </w:t>
      </w:r>
    </w:p>
    <w:p w:rsidR="00703B52" w:rsidRPr="00930F00" w:rsidRDefault="00703B52" w:rsidP="000F160E">
      <w:pPr>
        <w:pStyle w:val="NormalANX"/>
        <w:widowControl w:val="0"/>
        <w:suppressAutoHyphens/>
        <w:spacing w:before="0" w:after="0" w:line="264" w:lineRule="auto"/>
        <w:ind w:right="141" w:firstLine="0"/>
        <w:jc w:val="center"/>
        <w:rPr>
          <w:szCs w:val="28"/>
        </w:rPr>
      </w:pPr>
      <w:r w:rsidRPr="00930F00">
        <w:rPr>
          <w:szCs w:val="28"/>
        </w:rPr>
        <w:t>и структуры расходов республиканского бюджета</w:t>
      </w:r>
    </w:p>
    <w:p w:rsidR="00703B52" w:rsidRPr="00930F00" w:rsidRDefault="00703B52" w:rsidP="000F160E">
      <w:pPr>
        <w:pStyle w:val="NormalANX"/>
        <w:widowControl w:val="0"/>
        <w:suppressAutoHyphens/>
        <w:spacing w:before="0" w:after="0" w:line="264" w:lineRule="auto"/>
        <w:ind w:right="141" w:firstLine="0"/>
        <w:jc w:val="center"/>
        <w:rPr>
          <w:szCs w:val="28"/>
        </w:rPr>
      </w:pPr>
    </w:p>
    <w:p w:rsidR="00703B52" w:rsidRPr="00930F00" w:rsidRDefault="00703B52" w:rsidP="000F160E">
      <w:pPr>
        <w:widowControl w:val="0"/>
        <w:suppressAutoHyphens/>
        <w:spacing w:line="264" w:lineRule="auto"/>
        <w:ind w:right="141" w:firstLine="709"/>
        <w:jc w:val="both"/>
        <w:rPr>
          <w:spacing w:val="-5"/>
          <w:szCs w:val="28"/>
        </w:rPr>
      </w:pPr>
      <w:r w:rsidRPr="00930F00">
        <w:rPr>
          <w:spacing w:val="-5"/>
          <w:szCs w:val="28"/>
        </w:rPr>
        <w:t>Формирование объема и структуры расходов республиканского бюджета на 2026 год осуществлялось исходя из следующих основных подходов:</w:t>
      </w:r>
    </w:p>
    <w:p w:rsidR="0015085C" w:rsidRPr="0015085C" w:rsidRDefault="0015085C" w:rsidP="0015085C">
      <w:pPr>
        <w:widowControl w:val="0"/>
        <w:suppressAutoHyphens/>
        <w:spacing w:line="264" w:lineRule="auto"/>
        <w:ind w:right="141" w:firstLine="709"/>
        <w:jc w:val="both"/>
        <w:rPr>
          <w:spacing w:val="-5"/>
          <w:szCs w:val="28"/>
        </w:rPr>
      </w:pPr>
      <w:r w:rsidRPr="0015085C">
        <w:rPr>
          <w:spacing w:val="-5"/>
          <w:szCs w:val="28"/>
        </w:rPr>
        <w:t>1) в качестве "базовых" бюджетных ассигнований на 2026 год приняты бюджетные ассигнования, утвержденные на 2025 год;</w:t>
      </w:r>
    </w:p>
    <w:p w:rsidR="0015085C" w:rsidRPr="0015085C" w:rsidRDefault="0015085C" w:rsidP="0015085C">
      <w:pPr>
        <w:widowControl w:val="0"/>
        <w:suppressAutoHyphens/>
        <w:spacing w:line="264" w:lineRule="auto"/>
        <w:ind w:right="141" w:firstLine="709"/>
        <w:jc w:val="both"/>
        <w:rPr>
          <w:spacing w:val="-5"/>
          <w:szCs w:val="28"/>
        </w:rPr>
      </w:pPr>
      <w:r w:rsidRPr="0015085C">
        <w:rPr>
          <w:spacing w:val="-5"/>
          <w:szCs w:val="28"/>
        </w:rPr>
        <w:t>2) объемы "базовых" бюджетных ассигнований уточнены с учетом:</w:t>
      </w:r>
    </w:p>
    <w:p w:rsidR="0015085C" w:rsidRPr="0015085C" w:rsidRDefault="0015085C" w:rsidP="0015085C">
      <w:pPr>
        <w:widowControl w:val="0"/>
        <w:suppressAutoHyphens/>
        <w:spacing w:line="264" w:lineRule="auto"/>
        <w:ind w:right="141" w:firstLine="709"/>
        <w:jc w:val="both"/>
        <w:rPr>
          <w:spacing w:val="-5"/>
          <w:szCs w:val="28"/>
        </w:rPr>
      </w:pPr>
      <w:r w:rsidRPr="0015085C">
        <w:rPr>
          <w:spacing w:val="-5"/>
          <w:szCs w:val="28"/>
        </w:rPr>
        <w:t>индексации заработной платы «указных» категорий работников в соответствии с прогнозным значением среднемесячной зарплаты наемных работников (40 883,3</w:t>
      </w:r>
      <w:r w:rsidR="00BF5BB5">
        <w:rPr>
          <w:spacing w:val="-5"/>
          <w:szCs w:val="28"/>
        </w:rPr>
        <w:t> </w:t>
      </w:r>
      <w:r w:rsidRPr="0015085C">
        <w:rPr>
          <w:spacing w:val="-5"/>
          <w:szCs w:val="28"/>
        </w:rPr>
        <w:t>руб.);</w:t>
      </w:r>
    </w:p>
    <w:p w:rsidR="0015085C" w:rsidRPr="0015085C" w:rsidRDefault="0015085C" w:rsidP="0015085C">
      <w:pPr>
        <w:widowControl w:val="0"/>
        <w:suppressAutoHyphens/>
        <w:spacing w:line="264" w:lineRule="auto"/>
        <w:ind w:right="141" w:firstLine="709"/>
        <w:jc w:val="both"/>
        <w:rPr>
          <w:spacing w:val="-5"/>
          <w:szCs w:val="28"/>
        </w:rPr>
      </w:pPr>
      <w:r w:rsidRPr="0015085C">
        <w:rPr>
          <w:spacing w:val="-5"/>
          <w:szCs w:val="28"/>
        </w:rPr>
        <w:t>роста минимального размера оплаты труда и доведения его до 27</w:t>
      </w:r>
      <w:r w:rsidR="00BF5BB5">
        <w:rPr>
          <w:spacing w:val="-5"/>
          <w:szCs w:val="28"/>
        </w:rPr>
        <w:t> </w:t>
      </w:r>
      <w:r w:rsidRPr="0015085C">
        <w:rPr>
          <w:spacing w:val="-5"/>
          <w:szCs w:val="28"/>
        </w:rPr>
        <w:t>093</w:t>
      </w:r>
      <w:r w:rsidR="00BF5BB5">
        <w:rPr>
          <w:spacing w:val="-5"/>
          <w:szCs w:val="28"/>
        </w:rPr>
        <w:t> </w:t>
      </w:r>
      <w:r w:rsidRPr="0015085C">
        <w:rPr>
          <w:spacing w:val="-5"/>
          <w:szCs w:val="28"/>
        </w:rPr>
        <w:t>рубля;</w:t>
      </w:r>
    </w:p>
    <w:p w:rsidR="0015085C" w:rsidRPr="0015085C" w:rsidRDefault="0015085C" w:rsidP="0015085C">
      <w:pPr>
        <w:widowControl w:val="0"/>
        <w:suppressAutoHyphens/>
        <w:spacing w:line="264" w:lineRule="auto"/>
        <w:ind w:right="141" w:firstLine="709"/>
        <w:jc w:val="both"/>
        <w:rPr>
          <w:spacing w:val="-5"/>
          <w:szCs w:val="28"/>
        </w:rPr>
      </w:pPr>
      <w:r w:rsidRPr="0015085C">
        <w:rPr>
          <w:spacing w:val="-5"/>
          <w:szCs w:val="28"/>
        </w:rPr>
        <w:t>индексации заработной платы прочих категорий работников на 4,5</w:t>
      </w:r>
      <w:r w:rsidR="00BF5BB5">
        <w:rPr>
          <w:spacing w:val="-5"/>
          <w:szCs w:val="28"/>
        </w:rPr>
        <w:t> </w:t>
      </w:r>
      <w:r w:rsidRPr="0015085C">
        <w:rPr>
          <w:spacing w:val="-5"/>
          <w:szCs w:val="28"/>
        </w:rPr>
        <w:t>процента с 1 октября 2025 года и на 4</w:t>
      </w:r>
      <w:r w:rsidR="00BF5BB5">
        <w:rPr>
          <w:spacing w:val="-5"/>
          <w:szCs w:val="28"/>
        </w:rPr>
        <w:t>,0 </w:t>
      </w:r>
      <w:r w:rsidRPr="0015085C">
        <w:rPr>
          <w:spacing w:val="-5"/>
          <w:szCs w:val="28"/>
        </w:rPr>
        <w:t xml:space="preserve">процента с 1 октября 2026 года; </w:t>
      </w:r>
    </w:p>
    <w:p w:rsidR="0015085C" w:rsidRPr="0015085C" w:rsidRDefault="0015085C" w:rsidP="0015085C">
      <w:pPr>
        <w:widowControl w:val="0"/>
        <w:suppressAutoHyphens/>
        <w:spacing w:line="264" w:lineRule="auto"/>
        <w:ind w:right="141" w:firstLine="709"/>
        <w:jc w:val="both"/>
        <w:rPr>
          <w:spacing w:val="-5"/>
          <w:szCs w:val="28"/>
        </w:rPr>
      </w:pPr>
      <w:r w:rsidRPr="0015085C">
        <w:rPr>
          <w:spacing w:val="-5"/>
          <w:szCs w:val="28"/>
        </w:rPr>
        <w:t>индексации с 1 января 2026 года размеров социальных выплат, пособий на прогнозный уровень инфляции – 4</w:t>
      </w:r>
      <w:r w:rsidR="00BF5BB5">
        <w:rPr>
          <w:spacing w:val="-5"/>
          <w:szCs w:val="28"/>
        </w:rPr>
        <w:t>,0 </w:t>
      </w:r>
      <w:r w:rsidRPr="0015085C">
        <w:rPr>
          <w:spacing w:val="-5"/>
          <w:szCs w:val="28"/>
        </w:rPr>
        <w:t>процента;</w:t>
      </w:r>
    </w:p>
    <w:p w:rsidR="0015085C" w:rsidRPr="0015085C" w:rsidRDefault="0015085C" w:rsidP="0015085C">
      <w:pPr>
        <w:widowControl w:val="0"/>
        <w:suppressAutoHyphens/>
        <w:spacing w:line="264" w:lineRule="auto"/>
        <w:ind w:right="141" w:firstLine="709"/>
        <w:jc w:val="both"/>
        <w:rPr>
          <w:spacing w:val="-5"/>
          <w:szCs w:val="28"/>
        </w:rPr>
      </w:pPr>
      <w:r w:rsidRPr="0015085C">
        <w:rPr>
          <w:spacing w:val="-5"/>
          <w:szCs w:val="28"/>
        </w:rPr>
        <w:t>индексации расходов на приобретение продуктов питания и медикаментов в учреждениях в 2026 году на 4</w:t>
      </w:r>
      <w:r w:rsidR="00BF5BB5">
        <w:rPr>
          <w:spacing w:val="-5"/>
          <w:szCs w:val="28"/>
        </w:rPr>
        <w:t>,0 </w:t>
      </w:r>
      <w:r w:rsidRPr="0015085C">
        <w:rPr>
          <w:spacing w:val="-5"/>
          <w:szCs w:val="28"/>
        </w:rPr>
        <w:t>процента;</w:t>
      </w:r>
    </w:p>
    <w:p w:rsidR="0015085C" w:rsidRPr="0015085C" w:rsidRDefault="0015085C" w:rsidP="0015085C">
      <w:pPr>
        <w:widowControl w:val="0"/>
        <w:suppressAutoHyphens/>
        <w:spacing w:line="264" w:lineRule="auto"/>
        <w:ind w:right="141" w:firstLine="709"/>
        <w:jc w:val="both"/>
        <w:rPr>
          <w:spacing w:val="-5"/>
          <w:szCs w:val="28"/>
        </w:rPr>
      </w:pPr>
      <w:r w:rsidRPr="0015085C">
        <w:rPr>
          <w:spacing w:val="-5"/>
          <w:szCs w:val="28"/>
        </w:rPr>
        <w:t>объемов финансирования, предусмотренных государственными программами Р</w:t>
      </w:r>
      <w:r w:rsidR="00BF5BB5">
        <w:rPr>
          <w:spacing w:val="-5"/>
          <w:szCs w:val="28"/>
        </w:rPr>
        <w:t xml:space="preserve">еспублики </w:t>
      </w:r>
      <w:r w:rsidRPr="0015085C">
        <w:rPr>
          <w:spacing w:val="-5"/>
          <w:szCs w:val="28"/>
        </w:rPr>
        <w:t>Д</w:t>
      </w:r>
      <w:r w:rsidR="00BF5BB5">
        <w:rPr>
          <w:spacing w:val="-5"/>
          <w:szCs w:val="28"/>
        </w:rPr>
        <w:t>агестан</w:t>
      </w:r>
      <w:r w:rsidRPr="0015085C">
        <w:rPr>
          <w:spacing w:val="-5"/>
          <w:szCs w:val="28"/>
        </w:rPr>
        <w:t xml:space="preserve"> по годам их реализации;</w:t>
      </w:r>
    </w:p>
    <w:p w:rsidR="0015085C" w:rsidRPr="0015085C" w:rsidRDefault="0015085C" w:rsidP="0015085C">
      <w:pPr>
        <w:widowControl w:val="0"/>
        <w:suppressAutoHyphens/>
        <w:spacing w:line="264" w:lineRule="auto"/>
        <w:ind w:right="141" w:firstLine="709"/>
        <w:jc w:val="both"/>
        <w:rPr>
          <w:spacing w:val="-5"/>
          <w:szCs w:val="28"/>
        </w:rPr>
      </w:pPr>
      <w:r w:rsidRPr="0015085C">
        <w:rPr>
          <w:spacing w:val="-5"/>
          <w:szCs w:val="28"/>
        </w:rPr>
        <w:t>расходы на коммунальные услуги, услуги связи, налоговые и арендные платежи запланированы с учетом заявленных расходов и анализа фактического исполнения;</w:t>
      </w:r>
    </w:p>
    <w:p w:rsidR="0015085C" w:rsidRPr="0015085C" w:rsidRDefault="0015085C" w:rsidP="0015085C">
      <w:pPr>
        <w:widowControl w:val="0"/>
        <w:suppressAutoHyphens/>
        <w:spacing w:line="264" w:lineRule="auto"/>
        <w:ind w:right="141" w:firstLine="709"/>
        <w:jc w:val="both"/>
        <w:rPr>
          <w:spacing w:val="-5"/>
          <w:szCs w:val="28"/>
        </w:rPr>
      </w:pPr>
      <w:r w:rsidRPr="0015085C">
        <w:rPr>
          <w:spacing w:val="-5"/>
          <w:szCs w:val="28"/>
        </w:rPr>
        <w:t>расходы прочих материальных затрат запланированы исходя из средней нормы расходов на 1 работника органов государственной власти в размере 30</w:t>
      </w:r>
      <w:r w:rsidR="00BF5BB5">
        <w:rPr>
          <w:spacing w:val="-5"/>
          <w:szCs w:val="28"/>
        </w:rPr>
        <w:t> </w:t>
      </w:r>
      <w:r w:rsidRPr="0015085C">
        <w:rPr>
          <w:spacing w:val="-5"/>
          <w:szCs w:val="28"/>
        </w:rPr>
        <w:t>тыс. рублей в год и 15 тыс. рублей в год на 1 работника подведомственных учреждений.</w:t>
      </w:r>
    </w:p>
    <w:p w:rsidR="0015085C" w:rsidRPr="0015085C" w:rsidRDefault="0015085C" w:rsidP="0015085C">
      <w:pPr>
        <w:widowControl w:val="0"/>
        <w:suppressAutoHyphens/>
        <w:spacing w:line="264" w:lineRule="auto"/>
        <w:ind w:right="141" w:firstLine="709"/>
        <w:jc w:val="both"/>
        <w:rPr>
          <w:spacing w:val="-5"/>
          <w:szCs w:val="28"/>
        </w:rPr>
      </w:pPr>
      <w:r w:rsidRPr="0015085C">
        <w:rPr>
          <w:spacing w:val="-5"/>
          <w:szCs w:val="28"/>
        </w:rPr>
        <w:t xml:space="preserve">Расходы по уплате взносов на обязательное медицинское страхование неработающего населения, на </w:t>
      </w:r>
      <w:proofErr w:type="spellStart"/>
      <w:r w:rsidRPr="0015085C">
        <w:rPr>
          <w:spacing w:val="-5"/>
          <w:szCs w:val="28"/>
        </w:rPr>
        <w:t>госстандарт</w:t>
      </w:r>
      <w:proofErr w:type="spellEnd"/>
      <w:r w:rsidRPr="0015085C">
        <w:rPr>
          <w:spacing w:val="-5"/>
          <w:szCs w:val="28"/>
        </w:rPr>
        <w:t xml:space="preserve"> общего и дошкольного образования и межбюджетные трансферты общего характера бюджетам муниципальных образований учтены на уровне текущего года и будут пересмотрены (увеличены) </w:t>
      </w:r>
      <w:r w:rsidRPr="0015085C">
        <w:rPr>
          <w:spacing w:val="-5"/>
          <w:szCs w:val="28"/>
        </w:rPr>
        <w:lastRenderedPageBreak/>
        <w:t>ко второму чтению после определения объема дотаций из федерального бюджета, причитающейся республике в 2026 году.</w:t>
      </w:r>
    </w:p>
    <w:p w:rsidR="0015085C" w:rsidRPr="0015085C" w:rsidRDefault="0015085C" w:rsidP="0015085C">
      <w:pPr>
        <w:widowControl w:val="0"/>
        <w:suppressAutoHyphens/>
        <w:spacing w:line="264" w:lineRule="auto"/>
        <w:ind w:right="141" w:firstLine="709"/>
        <w:jc w:val="both"/>
        <w:rPr>
          <w:spacing w:val="-5"/>
          <w:szCs w:val="28"/>
        </w:rPr>
      </w:pPr>
      <w:bookmarkStart w:id="3" w:name="_Hlk209887968"/>
      <w:r w:rsidRPr="0015085C">
        <w:rPr>
          <w:spacing w:val="-5"/>
          <w:szCs w:val="28"/>
        </w:rPr>
        <w:t>Параметры доходов, расходов, дефицита и источников покрытия дефицита проекта республиканского бюджета будут уточнены в соответствии с распределением межбюджетных трансфертов, в том числе в рамках реализации национальных проектов, предусмотренных проектом федерального закона о федеральном бюджете</w:t>
      </w:r>
      <w:bookmarkEnd w:id="3"/>
      <w:r w:rsidRPr="0015085C">
        <w:rPr>
          <w:spacing w:val="-5"/>
          <w:szCs w:val="28"/>
        </w:rPr>
        <w:t>.</w:t>
      </w:r>
    </w:p>
    <w:p w:rsidR="00703B52" w:rsidRPr="00930F00" w:rsidRDefault="00703B52" w:rsidP="000F160E">
      <w:pPr>
        <w:widowControl w:val="0"/>
        <w:suppressAutoHyphens/>
        <w:spacing w:line="264" w:lineRule="auto"/>
        <w:ind w:right="141" w:firstLine="709"/>
        <w:jc w:val="both"/>
        <w:rPr>
          <w:spacing w:val="-2"/>
          <w:szCs w:val="28"/>
          <w:lang w:eastAsia="en-US"/>
        </w:rPr>
      </w:pPr>
      <w:r w:rsidRPr="0015085C">
        <w:rPr>
          <w:spacing w:val="-5"/>
          <w:szCs w:val="28"/>
        </w:rPr>
        <w:t>Бюджетные ассигнования рес</w:t>
      </w:r>
      <w:r w:rsidR="00450910">
        <w:rPr>
          <w:spacing w:val="-5"/>
          <w:szCs w:val="28"/>
        </w:rPr>
        <w:t xml:space="preserve">публиканского бюджета </w:t>
      </w:r>
      <w:r w:rsidRPr="0015085C">
        <w:rPr>
          <w:spacing w:val="-5"/>
          <w:szCs w:val="28"/>
        </w:rPr>
        <w:t xml:space="preserve">Республики </w:t>
      </w:r>
      <w:r w:rsidRPr="00930F00">
        <w:rPr>
          <w:spacing w:val="-2"/>
          <w:szCs w:val="28"/>
          <w:lang w:eastAsia="en-US"/>
        </w:rPr>
        <w:t>Дагестан запланированы:</w:t>
      </w:r>
    </w:p>
    <w:p w:rsidR="00703B52" w:rsidRPr="0015085C" w:rsidRDefault="00703B52" w:rsidP="000F160E">
      <w:pPr>
        <w:widowControl w:val="0"/>
        <w:suppressAutoHyphens/>
        <w:spacing w:line="264" w:lineRule="auto"/>
        <w:ind w:right="141" w:firstLine="709"/>
        <w:jc w:val="both"/>
        <w:rPr>
          <w:spacing w:val="-3"/>
          <w:szCs w:val="28"/>
          <w:lang w:eastAsia="en-US"/>
        </w:rPr>
      </w:pPr>
      <w:r w:rsidRPr="00D731A2">
        <w:rPr>
          <w:spacing w:val="-2"/>
          <w:szCs w:val="28"/>
          <w:lang w:eastAsia="en-US"/>
        </w:rPr>
        <w:t xml:space="preserve">на 2026 год </w:t>
      </w:r>
      <w:r w:rsidR="003213E2">
        <w:rPr>
          <w:spacing w:val="-3"/>
          <w:szCs w:val="28"/>
          <w:lang w:eastAsia="en-US"/>
        </w:rPr>
        <w:t xml:space="preserve">в </w:t>
      </w:r>
      <w:r w:rsidR="00997E32" w:rsidRPr="00D731A2">
        <w:rPr>
          <w:spacing w:val="-3"/>
          <w:szCs w:val="28"/>
          <w:lang w:eastAsia="en-US"/>
        </w:rPr>
        <w:t>объеме 2</w:t>
      </w:r>
      <w:r w:rsidR="00987501" w:rsidRPr="00987501">
        <w:rPr>
          <w:spacing w:val="-3"/>
          <w:szCs w:val="28"/>
          <w:lang w:eastAsia="en-US"/>
        </w:rPr>
        <w:t>2</w:t>
      </w:r>
      <w:r w:rsidR="00997E32" w:rsidRPr="00D731A2">
        <w:rPr>
          <w:spacing w:val="-3"/>
          <w:szCs w:val="28"/>
          <w:lang w:eastAsia="en-US"/>
        </w:rPr>
        <w:t>0 </w:t>
      </w:r>
      <w:r w:rsidR="00003F7D">
        <w:rPr>
          <w:spacing w:val="-3"/>
          <w:szCs w:val="28"/>
          <w:lang w:eastAsia="en-US"/>
        </w:rPr>
        <w:t>808</w:t>
      </w:r>
      <w:r w:rsidR="00363FC8" w:rsidRPr="00D731A2">
        <w:rPr>
          <w:spacing w:val="-3"/>
          <w:szCs w:val="28"/>
          <w:lang w:eastAsia="en-US"/>
        </w:rPr>
        <w:t> </w:t>
      </w:r>
      <w:r w:rsidR="00003F7D">
        <w:rPr>
          <w:spacing w:val="-3"/>
          <w:szCs w:val="28"/>
          <w:lang w:eastAsia="en-US"/>
        </w:rPr>
        <w:t>473</w:t>
      </w:r>
      <w:r w:rsidR="00363FC8" w:rsidRPr="00D731A2">
        <w:rPr>
          <w:spacing w:val="-3"/>
          <w:szCs w:val="28"/>
          <w:lang w:eastAsia="en-US"/>
        </w:rPr>
        <w:t>,</w:t>
      </w:r>
      <w:r w:rsidR="00003F7D">
        <w:rPr>
          <w:spacing w:val="-3"/>
          <w:szCs w:val="28"/>
          <w:lang w:eastAsia="en-US"/>
        </w:rPr>
        <w:t>48</w:t>
      </w:r>
      <w:r w:rsidR="00AA1C4C" w:rsidRPr="00D731A2">
        <w:rPr>
          <w:spacing w:val="-3"/>
          <w:szCs w:val="28"/>
          <w:lang w:val="en-US" w:eastAsia="en-US"/>
        </w:rPr>
        <w:t> </w:t>
      </w:r>
      <w:r w:rsidRPr="00D731A2">
        <w:rPr>
          <w:spacing w:val="-3"/>
          <w:szCs w:val="28"/>
          <w:lang w:eastAsia="en-US"/>
        </w:rPr>
        <w:t xml:space="preserve">тыс. рублей, или </w:t>
      </w:r>
      <w:r w:rsidR="00E57D57" w:rsidRPr="008426FD">
        <w:rPr>
          <w:spacing w:val="-3"/>
          <w:szCs w:val="28"/>
          <w:lang w:eastAsia="en-US"/>
        </w:rPr>
        <w:t>105</w:t>
      </w:r>
      <w:r w:rsidR="00363FC8" w:rsidRPr="008426FD">
        <w:rPr>
          <w:spacing w:val="-3"/>
          <w:szCs w:val="28"/>
          <w:lang w:eastAsia="en-US"/>
        </w:rPr>
        <w:t>,</w:t>
      </w:r>
      <w:r w:rsidR="001C2DAD">
        <w:rPr>
          <w:spacing w:val="-3"/>
          <w:szCs w:val="28"/>
          <w:lang w:eastAsia="en-US"/>
        </w:rPr>
        <w:t>96</w:t>
      </w:r>
      <w:r w:rsidR="006B6B51" w:rsidRPr="00D731A2">
        <w:rPr>
          <w:spacing w:val="-3"/>
          <w:szCs w:val="28"/>
          <w:lang w:val="en-US" w:eastAsia="en-US"/>
        </w:rPr>
        <w:t> </w:t>
      </w:r>
      <w:r w:rsidR="00363FC8" w:rsidRPr="00D731A2">
        <w:rPr>
          <w:spacing w:val="-3"/>
          <w:szCs w:val="28"/>
          <w:lang w:eastAsia="en-US"/>
        </w:rPr>
        <w:t xml:space="preserve">проц. </w:t>
      </w:r>
      <w:r w:rsidRPr="00D731A2">
        <w:rPr>
          <w:spacing w:val="-3"/>
          <w:szCs w:val="28"/>
          <w:lang w:eastAsia="en-US"/>
        </w:rPr>
        <w:t>к</w:t>
      </w:r>
      <w:r w:rsidRPr="0015085C">
        <w:rPr>
          <w:spacing w:val="-3"/>
          <w:szCs w:val="28"/>
          <w:lang w:eastAsia="en-US"/>
        </w:rPr>
        <w:t xml:space="preserve"> </w:t>
      </w:r>
      <w:r w:rsidR="00363FC8" w:rsidRPr="0015085C">
        <w:rPr>
          <w:spacing w:val="-3"/>
          <w:szCs w:val="28"/>
          <w:lang w:eastAsia="en-US"/>
        </w:rPr>
        <w:t xml:space="preserve">утвержденному </w:t>
      </w:r>
      <w:r w:rsidRPr="0015085C">
        <w:rPr>
          <w:spacing w:val="-3"/>
          <w:szCs w:val="28"/>
          <w:lang w:eastAsia="en-US"/>
        </w:rPr>
        <w:t xml:space="preserve">плану на 2025 год; </w:t>
      </w:r>
    </w:p>
    <w:p w:rsidR="00703B52" w:rsidRPr="0015085C" w:rsidRDefault="00703B52" w:rsidP="000F160E">
      <w:pPr>
        <w:widowControl w:val="0"/>
        <w:suppressAutoHyphens/>
        <w:spacing w:line="264" w:lineRule="auto"/>
        <w:ind w:right="141" w:firstLine="709"/>
        <w:jc w:val="both"/>
        <w:rPr>
          <w:spacing w:val="-2"/>
          <w:szCs w:val="28"/>
          <w:lang w:eastAsia="en-US"/>
        </w:rPr>
      </w:pPr>
      <w:r w:rsidRPr="0015085C">
        <w:rPr>
          <w:spacing w:val="-3"/>
          <w:szCs w:val="28"/>
          <w:lang w:eastAsia="en-US"/>
        </w:rPr>
        <w:t>на 2027 год</w:t>
      </w:r>
      <w:r w:rsidRPr="0015085C">
        <w:rPr>
          <w:spacing w:val="-2"/>
          <w:szCs w:val="28"/>
          <w:lang w:eastAsia="en-US"/>
        </w:rPr>
        <w:t xml:space="preserve"> – </w:t>
      </w:r>
      <w:r w:rsidR="00A14D67">
        <w:rPr>
          <w:spacing w:val="-2"/>
          <w:szCs w:val="28"/>
          <w:lang w:eastAsia="en-US"/>
        </w:rPr>
        <w:t>1</w:t>
      </w:r>
      <w:r w:rsidR="00987501" w:rsidRPr="00987501">
        <w:rPr>
          <w:spacing w:val="-2"/>
          <w:szCs w:val="28"/>
          <w:lang w:eastAsia="en-US"/>
        </w:rPr>
        <w:t>7</w:t>
      </w:r>
      <w:r w:rsidR="00003F7D">
        <w:rPr>
          <w:spacing w:val="-2"/>
          <w:szCs w:val="28"/>
          <w:lang w:eastAsia="en-US"/>
        </w:rPr>
        <w:t>6</w:t>
      </w:r>
      <w:r w:rsidR="00987501">
        <w:rPr>
          <w:spacing w:val="-2"/>
          <w:szCs w:val="28"/>
          <w:lang w:eastAsia="en-US"/>
        </w:rPr>
        <w:t> </w:t>
      </w:r>
      <w:r w:rsidR="00003F7D">
        <w:rPr>
          <w:spacing w:val="-2"/>
          <w:szCs w:val="28"/>
          <w:lang w:eastAsia="en-US"/>
        </w:rPr>
        <w:t>292</w:t>
      </w:r>
      <w:r w:rsidR="00A14D67">
        <w:rPr>
          <w:spacing w:val="-2"/>
          <w:szCs w:val="28"/>
          <w:lang w:eastAsia="en-US"/>
        </w:rPr>
        <w:t> </w:t>
      </w:r>
      <w:r w:rsidR="00003F7D">
        <w:rPr>
          <w:spacing w:val="-2"/>
          <w:szCs w:val="28"/>
          <w:lang w:eastAsia="en-US"/>
        </w:rPr>
        <w:t>588</w:t>
      </w:r>
      <w:r w:rsidR="00A14D67">
        <w:rPr>
          <w:spacing w:val="-2"/>
          <w:szCs w:val="28"/>
          <w:lang w:eastAsia="en-US"/>
        </w:rPr>
        <w:t>,</w:t>
      </w:r>
      <w:r w:rsidR="00003F7D">
        <w:rPr>
          <w:spacing w:val="-2"/>
          <w:szCs w:val="28"/>
          <w:lang w:eastAsia="en-US"/>
        </w:rPr>
        <w:t>4</w:t>
      </w:r>
      <w:r w:rsidR="00987501" w:rsidRPr="00987501">
        <w:rPr>
          <w:spacing w:val="-2"/>
          <w:szCs w:val="28"/>
          <w:lang w:eastAsia="en-US"/>
        </w:rPr>
        <w:t>9</w:t>
      </w:r>
      <w:r w:rsidR="00162881" w:rsidRPr="0015085C">
        <w:rPr>
          <w:spacing w:val="-2"/>
          <w:szCs w:val="28"/>
          <w:lang w:eastAsia="en-US"/>
        </w:rPr>
        <w:t> </w:t>
      </w:r>
      <w:r w:rsidRPr="0015085C">
        <w:rPr>
          <w:spacing w:val="-2"/>
          <w:szCs w:val="28"/>
          <w:lang w:eastAsia="en-US"/>
        </w:rPr>
        <w:t xml:space="preserve">тыс. рублей, или </w:t>
      </w:r>
      <w:r w:rsidR="001C2DAD">
        <w:rPr>
          <w:spacing w:val="-2"/>
          <w:szCs w:val="28"/>
          <w:lang w:eastAsia="en-US"/>
        </w:rPr>
        <w:t>79</w:t>
      </w:r>
      <w:r w:rsidR="00363FC8" w:rsidRPr="008426FD">
        <w:rPr>
          <w:spacing w:val="-2"/>
          <w:szCs w:val="28"/>
          <w:lang w:eastAsia="en-US"/>
        </w:rPr>
        <w:t>,</w:t>
      </w:r>
      <w:r w:rsidR="001C2DAD">
        <w:rPr>
          <w:spacing w:val="-2"/>
          <w:szCs w:val="28"/>
          <w:lang w:eastAsia="en-US"/>
        </w:rPr>
        <w:t>83</w:t>
      </w:r>
      <w:r w:rsidR="006B6B51" w:rsidRPr="0015085C">
        <w:rPr>
          <w:spacing w:val="-2"/>
          <w:szCs w:val="28"/>
          <w:lang w:val="en-US" w:eastAsia="en-US"/>
        </w:rPr>
        <w:t> </w:t>
      </w:r>
      <w:r w:rsidR="00363FC8" w:rsidRPr="0015085C">
        <w:rPr>
          <w:spacing w:val="-3"/>
          <w:szCs w:val="28"/>
          <w:lang w:eastAsia="en-US"/>
        </w:rPr>
        <w:t>проц.</w:t>
      </w:r>
      <w:r w:rsidRPr="0015085C">
        <w:rPr>
          <w:spacing w:val="-2"/>
          <w:szCs w:val="28"/>
          <w:lang w:eastAsia="en-US"/>
        </w:rPr>
        <w:t xml:space="preserve"> к объему планируемых бюджетных ассигнований на 2026 год; </w:t>
      </w:r>
    </w:p>
    <w:p w:rsidR="00703B52" w:rsidRPr="00930F00" w:rsidRDefault="00703B52" w:rsidP="000F160E">
      <w:pPr>
        <w:widowControl w:val="0"/>
        <w:suppressAutoHyphens/>
        <w:spacing w:line="264" w:lineRule="auto"/>
        <w:ind w:right="141" w:firstLine="709"/>
        <w:jc w:val="both"/>
        <w:rPr>
          <w:spacing w:val="-2"/>
          <w:szCs w:val="28"/>
          <w:lang w:eastAsia="en-US"/>
        </w:rPr>
      </w:pPr>
      <w:r w:rsidRPr="0015085C">
        <w:rPr>
          <w:spacing w:val="-2"/>
          <w:szCs w:val="28"/>
          <w:lang w:eastAsia="en-US"/>
        </w:rPr>
        <w:t xml:space="preserve">на 2028 год – </w:t>
      </w:r>
      <w:r w:rsidR="00A14D67">
        <w:rPr>
          <w:spacing w:val="-2"/>
          <w:szCs w:val="28"/>
          <w:lang w:eastAsia="en-US"/>
        </w:rPr>
        <w:t>1</w:t>
      </w:r>
      <w:r w:rsidR="00987501" w:rsidRPr="00987501">
        <w:rPr>
          <w:spacing w:val="-2"/>
          <w:szCs w:val="28"/>
          <w:lang w:eastAsia="en-US"/>
        </w:rPr>
        <w:t>8</w:t>
      </w:r>
      <w:r w:rsidR="00003F7D">
        <w:rPr>
          <w:spacing w:val="-2"/>
          <w:szCs w:val="28"/>
          <w:lang w:eastAsia="en-US"/>
        </w:rPr>
        <w:t>7</w:t>
      </w:r>
      <w:r w:rsidR="00A14D67">
        <w:rPr>
          <w:spacing w:val="-2"/>
          <w:szCs w:val="28"/>
          <w:lang w:eastAsia="en-US"/>
        </w:rPr>
        <w:t> </w:t>
      </w:r>
      <w:r w:rsidR="00003F7D">
        <w:rPr>
          <w:spacing w:val="-2"/>
          <w:szCs w:val="28"/>
          <w:lang w:eastAsia="en-US"/>
        </w:rPr>
        <w:t>633</w:t>
      </w:r>
      <w:r w:rsidR="00A14D67">
        <w:rPr>
          <w:spacing w:val="-2"/>
          <w:szCs w:val="28"/>
          <w:lang w:eastAsia="en-US"/>
        </w:rPr>
        <w:t> </w:t>
      </w:r>
      <w:r w:rsidR="00987501" w:rsidRPr="00987501">
        <w:rPr>
          <w:spacing w:val="-2"/>
          <w:szCs w:val="28"/>
          <w:lang w:eastAsia="en-US"/>
        </w:rPr>
        <w:t>45</w:t>
      </w:r>
      <w:r w:rsidR="00003F7D">
        <w:rPr>
          <w:spacing w:val="-2"/>
          <w:szCs w:val="28"/>
          <w:lang w:eastAsia="en-US"/>
        </w:rPr>
        <w:t>0</w:t>
      </w:r>
      <w:r w:rsidR="00A14D67">
        <w:rPr>
          <w:spacing w:val="-2"/>
          <w:szCs w:val="28"/>
          <w:lang w:eastAsia="en-US"/>
        </w:rPr>
        <w:t>,</w:t>
      </w:r>
      <w:r w:rsidR="00003F7D">
        <w:rPr>
          <w:spacing w:val="-2"/>
          <w:szCs w:val="28"/>
          <w:lang w:eastAsia="en-US"/>
        </w:rPr>
        <w:t>07</w:t>
      </w:r>
      <w:r w:rsidR="00AA1C4C" w:rsidRPr="0015085C">
        <w:rPr>
          <w:spacing w:val="-2"/>
          <w:szCs w:val="28"/>
          <w:lang w:val="en-US" w:eastAsia="en-US"/>
        </w:rPr>
        <w:t> </w:t>
      </w:r>
      <w:r w:rsidRPr="0015085C">
        <w:rPr>
          <w:spacing w:val="-2"/>
          <w:szCs w:val="28"/>
          <w:lang w:eastAsia="en-US"/>
        </w:rPr>
        <w:t>тыс. рублей, или</w:t>
      </w:r>
      <w:r w:rsidR="00363FC8" w:rsidRPr="0015085C">
        <w:rPr>
          <w:spacing w:val="-2"/>
          <w:szCs w:val="28"/>
          <w:lang w:eastAsia="en-US"/>
        </w:rPr>
        <w:t xml:space="preserve"> </w:t>
      </w:r>
      <w:r w:rsidR="008426FD" w:rsidRPr="008426FD">
        <w:rPr>
          <w:spacing w:val="-2"/>
          <w:szCs w:val="28"/>
          <w:lang w:eastAsia="en-US"/>
        </w:rPr>
        <w:t>106</w:t>
      </w:r>
      <w:r w:rsidR="00363FC8" w:rsidRPr="008426FD">
        <w:rPr>
          <w:spacing w:val="-2"/>
          <w:szCs w:val="28"/>
          <w:lang w:eastAsia="en-US"/>
        </w:rPr>
        <w:t>,</w:t>
      </w:r>
      <w:r w:rsidR="001C2DAD">
        <w:rPr>
          <w:spacing w:val="-2"/>
          <w:szCs w:val="28"/>
          <w:lang w:eastAsia="en-US"/>
        </w:rPr>
        <w:t>43</w:t>
      </w:r>
      <w:r w:rsidRPr="0015085C">
        <w:rPr>
          <w:spacing w:val="-2"/>
          <w:szCs w:val="28"/>
          <w:lang w:eastAsia="en-US"/>
        </w:rPr>
        <w:t> </w:t>
      </w:r>
      <w:r w:rsidR="00363FC8" w:rsidRPr="0015085C">
        <w:rPr>
          <w:spacing w:val="-3"/>
          <w:szCs w:val="28"/>
          <w:lang w:eastAsia="en-US"/>
        </w:rPr>
        <w:t>проц.</w:t>
      </w:r>
      <w:r w:rsidRPr="0015085C">
        <w:rPr>
          <w:spacing w:val="-2"/>
          <w:szCs w:val="28"/>
          <w:lang w:eastAsia="en-US"/>
        </w:rPr>
        <w:t xml:space="preserve"> к объему планируемых бюджетных ассигнований на 2027 год.</w:t>
      </w:r>
      <w:r w:rsidRPr="00930F00">
        <w:rPr>
          <w:spacing w:val="-2"/>
          <w:szCs w:val="28"/>
          <w:lang w:eastAsia="en-US"/>
        </w:rPr>
        <w:t xml:space="preserve"> </w:t>
      </w:r>
    </w:p>
    <w:p w:rsidR="00703B52" w:rsidRPr="00930F00" w:rsidRDefault="00703B52" w:rsidP="000F160E">
      <w:pPr>
        <w:widowControl w:val="0"/>
        <w:suppressAutoHyphens/>
        <w:spacing w:line="264" w:lineRule="auto"/>
        <w:ind w:right="141" w:firstLine="709"/>
        <w:jc w:val="both"/>
        <w:rPr>
          <w:spacing w:val="-2"/>
          <w:szCs w:val="28"/>
          <w:lang w:eastAsia="en-US"/>
        </w:rPr>
      </w:pPr>
    </w:p>
    <w:p w:rsidR="00703B52" w:rsidRPr="00CB61E7" w:rsidRDefault="00703B52" w:rsidP="000F160E">
      <w:pPr>
        <w:numPr>
          <w:ilvl w:val="1"/>
          <w:numId w:val="42"/>
        </w:numPr>
        <w:spacing w:line="264" w:lineRule="auto"/>
        <w:ind w:left="0" w:right="141" w:firstLine="0"/>
        <w:jc w:val="center"/>
        <w:rPr>
          <w:rFonts w:eastAsia="Calibri"/>
          <w:b/>
          <w:szCs w:val="28"/>
          <w:lang w:eastAsia="en-US"/>
        </w:rPr>
      </w:pPr>
      <w:bookmarkStart w:id="4" w:name="_Hlk195518605"/>
      <w:r w:rsidRPr="00CB61E7">
        <w:rPr>
          <w:rFonts w:eastAsia="Calibri"/>
          <w:b/>
          <w:szCs w:val="28"/>
          <w:lang w:eastAsia="en-US"/>
        </w:rPr>
        <w:t>Расходы республиканского бюджета</w:t>
      </w:r>
    </w:p>
    <w:p w:rsidR="00703B52" w:rsidRPr="00CB61E7" w:rsidRDefault="00703B52" w:rsidP="000F160E">
      <w:pPr>
        <w:spacing w:line="264" w:lineRule="auto"/>
        <w:ind w:right="141"/>
        <w:jc w:val="center"/>
        <w:rPr>
          <w:rFonts w:eastAsia="Calibri"/>
          <w:b/>
          <w:szCs w:val="28"/>
          <w:lang w:eastAsia="en-US"/>
        </w:rPr>
      </w:pPr>
      <w:r w:rsidRPr="00CB61E7">
        <w:rPr>
          <w:rFonts w:eastAsia="Calibri"/>
          <w:b/>
          <w:szCs w:val="28"/>
          <w:lang w:eastAsia="en-US"/>
        </w:rPr>
        <w:t>по разделам классификации расходов</w:t>
      </w:r>
    </w:p>
    <w:bookmarkEnd w:id="4"/>
    <w:p w:rsidR="00703B52" w:rsidRPr="00930F00" w:rsidRDefault="00703B52" w:rsidP="000F160E">
      <w:pPr>
        <w:widowControl w:val="0"/>
        <w:suppressAutoHyphens/>
        <w:autoSpaceDE w:val="0"/>
        <w:autoSpaceDN w:val="0"/>
        <w:adjustRightInd w:val="0"/>
        <w:spacing w:line="264" w:lineRule="auto"/>
        <w:ind w:right="141" w:firstLine="709"/>
        <w:jc w:val="center"/>
        <w:rPr>
          <w:b/>
          <w:bCs/>
          <w:sz w:val="16"/>
          <w:szCs w:val="16"/>
        </w:rPr>
      </w:pPr>
    </w:p>
    <w:p w:rsidR="00703B52" w:rsidRDefault="00703B52" w:rsidP="000F160E">
      <w:pPr>
        <w:widowControl w:val="0"/>
        <w:suppressAutoHyphens/>
        <w:spacing w:line="264" w:lineRule="auto"/>
        <w:ind w:right="141" w:firstLine="709"/>
        <w:jc w:val="both"/>
        <w:rPr>
          <w:szCs w:val="28"/>
          <w:lang w:eastAsia="en-US"/>
        </w:rPr>
      </w:pPr>
      <w:r w:rsidRPr="00930F00">
        <w:rPr>
          <w:szCs w:val="28"/>
          <w:lang w:eastAsia="en-US"/>
        </w:rPr>
        <w:t xml:space="preserve">Расходы </w:t>
      </w:r>
      <w:r w:rsidRPr="00930F00">
        <w:rPr>
          <w:szCs w:val="28"/>
        </w:rPr>
        <w:t>республиканского</w:t>
      </w:r>
      <w:r w:rsidRPr="00930F00">
        <w:rPr>
          <w:szCs w:val="28"/>
          <w:lang w:eastAsia="en-US"/>
        </w:rPr>
        <w:t xml:space="preserve"> бюджета на 2026</w:t>
      </w:r>
      <w:r w:rsidR="006B6B51" w:rsidRPr="00930F00">
        <w:rPr>
          <w:szCs w:val="28"/>
          <w:lang w:eastAsia="en-US"/>
        </w:rPr>
        <w:t>-</w:t>
      </w:r>
      <w:r w:rsidRPr="00930F00">
        <w:rPr>
          <w:szCs w:val="28"/>
          <w:lang w:eastAsia="en-US"/>
        </w:rPr>
        <w:t xml:space="preserve">2028 годы по разделам классификации расходов бюджетов приведены в таблице. </w:t>
      </w:r>
    </w:p>
    <w:p w:rsidR="008A5729" w:rsidRDefault="008A5729" w:rsidP="000F160E">
      <w:pPr>
        <w:widowControl w:val="0"/>
        <w:suppressAutoHyphens/>
        <w:spacing w:line="264" w:lineRule="auto"/>
        <w:ind w:right="141" w:firstLine="709"/>
        <w:jc w:val="both"/>
        <w:rPr>
          <w:szCs w:val="28"/>
          <w:lang w:eastAsia="en-US"/>
        </w:rPr>
      </w:pPr>
    </w:p>
    <w:tbl>
      <w:tblPr>
        <w:tblW w:w="9663" w:type="dxa"/>
        <w:tblLayout w:type="fixed"/>
        <w:tblLook w:val="0000" w:firstRow="0" w:lastRow="0" w:firstColumn="0" w:lastColumn="0" w:noHBand="0" w:noVBand="0"/>
      </w:tblPr>
      <w:tblGrid>
        <w:gridCol w:w="2977"/>
        <w:gridCol w:w="1418"/>
        <w:gridCol w:w="1417"/>
        <w:gridCol w:w="1276"/>
        <w:gridCol w:w="1300"/>
        <w:gridCol w:w="1275"/>
      </w:tblGrid>
      <w:tr w:rsidR="00420588" w:rsidTr="00551362">
        <w:trPr>
          <w:trHeight w:val="1375"/>
        </w:trPr>
        <w:tc>
          <w:tcPr>
            <w:tcW w:w="9663" w:type="dxa"/>
            <w:gridSpan w:val="6"/>
            <w:tcBorders>
              <w:top w:val="nil"/>
              <w:left w:val="nil"/>
              <w:bottom w:val="nil"/>
              <w:right w:val="nil"/>
            </w:tcBorders>
            <w:tcMar>
              <w:top w:w="0" w:type="dxa"/>
              <w:left w:w="0" w:type="dxa"/>
              <w:bottom w:w="0" w:type="dxa"/>
              <w:right w:w="0" w:type="dxa"/>
            </w:tcMar>
            <w:vAlign w:val="center"/>
          </w:tcPr>
          <w:p w:rsidR="00420588" w:rsidRPr="00136973" w:rsidRDefault="003B610C" w:rsidP="00164480">
            <w:pPr>
              <w:widowControl w:val="0"/>
              <w:autoSpaceDE w:val="0"/>
              <w:autoSpaceDN w:val="0"/>
              <w:adjustRightInd w:val="0"/>
              <w:jc w:val="center"/>
              <w:rPr>
                <w:bCs/>
                <w:color w:val="000000"/>
                <w:sz w:val="26"/>
                <w:szCs w:val="26"/>
              </w:rPr>
            </w:pPr>
            <w:r w:rsidRPr="00136973">
              <w:rPr>
                <w:bCs/>
                <w:color w:val="000000"/>
                <w:sz w:val="26"/>
                <w:szCs w:val="26"/>
              </w:rPr>
              <w:t>Расходы республиканского бюджета</w:t>
            </w:r>
            <w:r>
              <w:rPr>
                <w:bCs/>
                <w:color w:val="000000"/>
                <w:sz w:val="26"/>
                <w:szCs w:val="26"/>
              </w:rPr>
              <w:t xml:space="preserve"> </w:t>
            </w:r>
          </w:p>
          <w:p w:rsidR="00420588" w:rsidRPr="00136973" w:rsidRDefault="003B610C" w:rsidP="00164480">
            <w:pPr>
              <w:widowControl w:val="0"/>
              <w:autoSpaceDE w:val="0"/>
              <w:autoSpaceDN w:val="0"/>
              <w:adjustRightInd w:val="0"/>
              <w:jc w:val="center"/>
              <w:rPr>
                <w:bCs/>
                <w:color w:val="000000"/>
                <w:sz w:val="26"/>
                <w:szCs w:val="26"/>
              </w:rPr>
            </w:pPr>
            <w:r w:rsidRPr="00136973">
              <w:rPr>
                <w:bCs/>
                <w:color w:val="000000"/>
                <w:sz w:val="26"/>
                <w:szCs w:val="26"/>
              </w:rPr>
              <w:t xml:space="preserve"> по разделам классификации расходов </w:t>
            </w:r>
          </w:p>
          <w:p w:rsidR="00420588" w:rsidRDefault="003B610C" w:rsidP="00164480">
            <w:pPr>
              <w:widowControl w:val="0"/>
              <w:autoSpaceDE w:val="0"/>
              <w:autoSpaceDN w:val="0"/>
              <w:adjustRightInd w:val="0"/>
              <w:jc w:val="center"/>
              <w:rPr>
                <w:rFonts w:ascii="Arial" w:hAnsi="Arial" w:cs="Arial"/>
                <w:sz w:val="24"/>
                <w:szCs w:val="24"/>
              </w:rPr>
            </w:pPr>
            <w:r w:rsidRPr="00136973">
              <w:rPr>
                <w:bCs/>
                <w:color w:val="000000"/>
                <w:sz w:val="26"/>
                <w:szCs w:val="26"/>
              </w:rPr>
              <w:t>на 2026 год и на плановый период 2027 и 2028 годов</w:t>
            </w:r>
          </w:p>
        </w:tc>
      </w:tr>
      <w:tr w:rsidR="00420588" w:rsidTr="00CE2541">
        <w:trPr>
          <w:trHeight w:val="327"/>
        </w:trPr>
        <w:tc>
          <w:tcPr>
            <w:tcW w:w="2977" w:type="dxa"/>
            <w:tcBorders>
              <w:top w:val="nil"/>
              <w:left w:val="nil"/>
              <w:bottom w:val="single" w:sz="4" w:space="0" w:color="auto"/>
              <w:right w:val="nil"/>
            </w:tcBorders>
            <w:tcMar>
              <w:top w:w="0" w:type="dxa"/>
              <w:left w:w="0" w:type="dxa"/>
              <w:bottom w:w="0" w:type="dxa"/>
              <w:right w:w="0" w:type="dxa"/>
            </w:tcMar>
            <w:vAlign w:val="center"/>
          </w:tcPr>
          <w:p w:rsidR="00420588" w:rsidRDefault="00420588" w:rsidP="00164480">
            <w:pPr>
              <w:widowControl w:val="0"/>
              <w:autoSpaceDE w:val="0"/>
              <w:autoSpaceDN w:val="0"/>
              <w:adjustRightInd w:val="0"/>
              <w:rPr>
                <w:rFonts w:ascii="Arial" w:hAnsi="Arial" w:cs="Arial"/>
                <w:sz w:val="24"/>
                <w:szCs w:val="24"/>
              </w:rPr>
            </w:pPr>
          </w:p>
        </w:tc>
        <w:tc>
          <w:tcPr>
            <w:tcW w:w="1418" w:type="dxa"/>
            <w:tcBorders>
              <w:top w:val="nil"/>
              <w:left w:val="nil"/>
              <w:bottom w:val="single" w:sz="4" w:space="0" w:color="auto"/>
              <w:right w:val="nil"/>
            </w:tcBorders>
            <w:tcMar>
              <w:top w:w="0" w:type="dxa"/>
              <w:left w:w="0" w:type="dxa"/>
              <w:bottom w:w="0" w:type="dxa"/>
              <w:right w:w="0" w:type="dxa"/>
            </w:tcMar>
            <w:vAlign w:val="center"/>
          </w:tcPr>
          <w:p w:rsidR="00420588" w:rsidRDefault="00420588" w:rsidP="00164480">
            <w:pPr>
              <w:widowControl w:val="0"/>
              <w:autoSpaceDE w:val="0"/>
              <w:autoSpaceDN w:val="0"/>
              <w:adjustRightInd w:val="0"/>
              <w:rPr>
                <w:rFonts w:ascii="Arial" w:hAnsi="Arial" w:cs="Arial"/>
                <w:sz w:val="24"/>
                <w:szCs w:val="24"/>
              </w:rPr>
            </w:pPr>
          </w:p>
        </w:tc>
        <w:tc>
          <w:tcPr>
            <w:tcW w:w="1417" w:type="dxa"/>
            <w:tcBorders>
              <w:top w:val="nil"/>
              <w:left w:val="nil"/>
              <w:bottom w:val="single" w:sz="4" w:space="0" w:color="auto"/>
              <w:right w:val="nil"/>
            </w:tcBorders>
            <w:tcMar>
              <w:top w:w="0" w:type="dxa"/>
              <w:left w:w="0" w:type="dxa"/>
              <w:bottom w:w="0" w:type="dxa"/>
              <w:right w:w="0" w:type="dxa"/>
            </w:tcMar>
            <w:vAlign w:val="center"/>
          </w:tcPr>
          <w:p w:rsidR="00420588" w:rsidRDefault="00420588" w:rsidP="00164480">
            <w:pPr>
              <w:widowControl w:val="0"/>
              <w:autoSpaceDE w:val="0"/>
              <w:autoSpaceDN w:val="0"/>
              <w:adjustRightInd w:val="0"/>
              <w:rPr>
                <w:rFonts w:ascii="Arial" w:hAnsi="Arial" w:cs="Arial"/>
                <w:sz w:val="24"/>
                <w:szCs w:val="24"/>
              </w:rPr>
            </w:pPr>
          </w:p>
        </w:tc>
        <w:tc>
          <w:tcPr>
            <w:tcW w:w="1276" w:type="dxa"/>
            <w:tcBorders>
              <w:top w:val="nil"/>
              <w:left w:val="nil"/>
              <w:bottom w:val="single" w:sz="4" w:space="0" w:color="auto"/>
              <w:right w:val="nil"/>
            </w:tcBorders>
            <w:tcMar>
              <w:top w:w="0" w:type="dxa"/>
              <w:left w:w="0" w:type="dxa"/>
              <w:bottom w:w="0" w:type="dxa"/>
              <w:right w:w="0" w:type="dxa"/>
            </w:tcMar>
            <w:vAlign w:val="center"/>
          </w:tcPr>
          <w:p w:rsidR="00420588" w:rsidRDefault="00420588" w:rsidP="00164480">
            <w:pPr>
              <w:widowControl w:val="0"/>
              <w:autoSpaceDE w:val="0"/>
              <w:autoSpaceDN w:val="0"/>
              <w:adjustRightInd w:val="0"/>
              <w:rPr>
                <w:rFonts w:ascii="Arial" w:hAnsi="Arial" w:cs="Arial"/>
                <w:sz w:val="24"/>
                <w:szCs w:val="24"/>
              </w:rPr>
            </w:pPr>
          </w:p>
        </w:tc>
        <w:tc>
          <w:tcPr>
            <w:tcW w:w="2575" w:type="dxa"/>
            <w:gridSpan w:val="2"/>
            <w:tcBorders>
              <w:top w:val="nil"/>
              <w:left w:val="nil"/>
              <w:bottom w:val="single" w:sz="4" w:space="0" w:color="auto"/>
              <w:right w:val="nil"/>
            </w:tcBorders>
            <w:tcMar>
              <w:top w:w="0" w:type="dxa"/>
              <w:left w:w="0" w:type="dxa"/>
              <w:bottom w:w="0" w:type="dxa"/>
              <w:right w:w="0" w:type="dxa"/>
            </w:tcMar>
            <w:vAlign w:val="center"/>
          </w:tcPr>
          <w:p w:rsidR="00420588" w:rsidRDefault="00420588" w:rsidP="00164480">
            <w:pPr>
              <w:widowControl w:val="0"/>
              <w:autoSpaceDE w:val="0"/>
              <w:autoSpaceDN w:val="0"/>
              <w:adjustRightInd w:val="0"/>
              <w:jc w:val="right"/>
              <w:rPr>
                <w:rFonts w:ascii="Arial" w:hAnsi="Arial" w:cs="Arial"/>
                <w:sz w:val="24"/>
                <w:szCs w:val="24"/>
              </w:rPr>
            </w:pPr>
            <w:r>
              <w:rPr>
                <w:color w:val="000000"/>
                <w:sz w:val="20"/>
              </w:rPr>
              <w:t>(тыс. рублей)</w:t>
            </w:r>
          </w:p>
        </w:tc>
      </w:tr>
      <w:tr w:rsidR="00420588" w:rsidTr="00CE2541">
        <w:trPr>
          <w:trHeight w:val="321"/>
        </w:trPr>
        <w:tc>
          <w:tcPr>
            <w:tcW w:w="2977" w:type="dxa"/>
            <w:vMerge w:val="restart"/>
            <w:tcBorders>
              <w:top w:val="single" w:sz="4" w:space="0" w:color="auto"/>
              <w:bottom w:val="single" w:sz="4" w:space="0" w:color="auto"/>
              <w:right w:val="single" w:sz="4" w:space="0" w:color="auto"/>
            </w:tcBorders>
            <w:tcMar>
              <w:top w:w="0" w:type="dxa"/>
              <w:left w:w="0" w:type="dxa"/>
              <w:bottom w:w="0" w:type="dxa"/>
              <w:right w:w="0" w:type="dxa"/>
            </w:tcMar>
            <w:vAlign w:val="center"/>
          </w:tcPr>
          <w:p w:rsidR="00420588" w:rsidRDefault="00420588" w:rsidP="00164480">
            <w:pPr>
              <w:widowControl w:val="0"/>
              <w:autoSpaceDE w:val="0"/>
              <w:autoSpaceDN w:val="0"/>
              <w:adjustRightInd w:val="0"/>
              <w:jc w:val="center"/>
              <w:rPr>
                <w:rFonts w:ascii="Arial" w:hAnsi="Arial" w:cs="Arial"/>
                <w:sz w:val="24"/>
                <w:szCs w:val="24"/>
              </w:rPr>
            </w:pPr>
            <w:r>
              <w:rPr>
                <w:b/>
                <w:bCs/>
                <w:color w:val="000000"/>
                <w:sz w:val="20"/>
              </w:rPr>
              <w:t>Наименование раздела</w:t>
            </w:r>
          </w:p>
        </w:tc>
        <w:tc>
          <w:tcPr>
            <w:tcW w:w="1418"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420588" w:rsidRDefault="00420588" w:rsidP="00164480">
            <w:pPr>
              <w:widowControl w:val="0"/>
              <w:autoSpaceDE w:val="0"/>
              <w:autoSpaceDN w:val="0"/>
              <w:adjustRightInd w:val="0"/>
              <w:jc w:val="center"/>
              <w:rPr>
                <w:rFonts w:ascii="Arial" w:hAnsi="Arial" w:cs="Arial"/>
                <w:sz w:val="24"/>
                <w:szCs w:val="24"/>
              </w:rPr>
            </w:pPr>
            <w:r>
              <w:rPr>
                <w:b/>
                <w:bCs/>
                <w:color w:val="000000"/>
                <w:sz w:val="20"/>
              </w:rPr>
              <w:t>2025 год</w:t>
            </w:r>
            <w:r>
              <w:rPr>
                <w:b/>
                <w:bCs/>
                <w:color w:val="000000"/>
                <w:sz w:val="20"/>
              </w:rPr>
              <w:br/>
              <w:t>(план)</w:t>
            </w:r>
          </w:p>
        </w:tc>
        <w:tc>
          <w:tcPr>
            <w:tcW w:w="269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420588" w:rsidRDefault="00420588" w:rsidP="00164480">
            <w:pPr>
              <w:widowControl w:val="0"/>
              <w:autoSpaceDE w:val="0"/>
              <w:autoSpaceDN w:val="0"/>
              <w:adjustRightInd w:val="0"/>
              <w:jc w:val="center"/>
              <w:rPr>
                <w:rFonts w:ascii="Arial" w:hAnsi="Arial" w:cs="Arial"/>
                <w:sz w:val="24"/>
                <w:szCs w:val="24"/>
              </w:rPr>
            </w:pPr>
            <w:r>
              <w:rPr>
                <w:b/>
                <w:bCs/>
                <w:color w:val="000000"/>
                <w:sz w:val="20"/>
              </w:rPr>
              <w:t>Проект закона</w:t>
            </w:r>
          </w:p>
        </w:tc>
        <w:tc>
          <w:tcPr>
            <w:tcW w:w="2575" w:type="dxa"/>
            <w:gridSpan w:val="2"/>
            <w:tcBorders>
              <w:top w:val="single" w:sz="4" w:space="0" w:color="auto"/>
              <w:left w:val="single" w:sz="4" w:space="0" w:color="auto"/>
              <w:bottom w:val="single" w:sz="4" w:space="0" w:color="auto"/>
            </w:tcBorders>
            <w:tcMar>
              <w:top w:w="0" w:type="dxa"/>
              <w:left w:w="0" w:type="dxa"/>
              <w:bottom w:w="0" w:type="dxa"/>
              <w:right w:w="0" w:type="dxa"/>
            </w:tcMar>
            <w:vAlign w:val="center"/>
          </w:tcPr>
          <w:p w:rsidR="00420588" w:rsidRDefault="00420588" w:rsidP="00164480">
            <w:pPr>
              <w:widowControl w:val="0"/>
              <w:autoSpaceDE w:val="0"/>
              <w:autoSpaceDN w:val="0"/>
              <w:adjustRightInd w:val="0"/>
              <w:jc w:val="center"/>
              <w:rPr>
                <w:rFonts w:ascii="Arial" w:hAnsi="Arial" w:cs="Arial"/>
                <w:sz w:val="24"/>
                <w:szCs w:val="24"/>
              </w:rPr>
            </w:pPr>
            <w:r>
              <w:rPr>
                <w:b/>
                <w:bCs/>
                <w:color w:val="000000"/>
                <w:sz w:val="20"/>
              </w:rPr>
              <w:t>Проект закона на</w:t>
            </w:r>
          </w:p>
        </w:tc>
      </w:tr>
      <w:tr w:rsidR="00420588" w:rsidTr="00CE2541">
        <w:trPr>
          <w:trHeight w:val="846"/>
        </w:trPr>
        <w:tc>
          <w:tcPr>
            <w:tcW w:w="2977" w:type="dxa"/>
            <w:vMerge/>
            <w:tcBorders>
              <w:top w:val="single" w:sz="4" w:space="0" w:color="auto"/>
              <w:bottom w:val="single" w:sz="4" w:space="0" w:color="auto"/>
              <w:right w:val="single" w:sz="4" w:space="0" w:color="auto"/>
            </w:tcBorders>
            <w:tcMar>
              <w:top w:w="0" w:type="dxa"/>
              <w:left w:w="0" w:type="dxa"/>
              <w:bottom w:w="0" w:type="dxa"/>
              <w:right w:w="0" w:type="dxa"/>
            </w:tcMar>
            <w:vAlign w:val="center"/>
          </w:tcPr>
          <w:p w:rsidR="00420588" w:rsidRDefault="00420588" w:rsidP="00164480">
            <w:pPr>
              <w:widowControl w:val="0"/>
              <w:autoSpaceDE w:val="0"/>
              <w:autoSpaceDN w:val="0"/>
              <w:adjustRightInd w:val="0"/>
              <w:rPr>
                <w:rFonts w:ascii="Arial" w:hAnsi="Arial" w:cs="Arial"/>
                <w:sz w:val="24"/>
                <w:szCs w:val="24"/>
              </w:rPr>
            </w:pPr>
          </w:p>
        </w:tc>
        <w:tc>
          <w:tcPr>
            <w:tcW w:w="1418"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420588" w:rsidRDefault="00420588" w:rsidP="00164480">
            <w:pPr>
              <w:widowControl w:val="0"/>
              <w:autoSpaceDE w:val="0"/>
              <w:autoSpaceDN w:val="0"/>
              <w:adjustRightInd w:val="0"/>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420588" w:rsidRDefault="00420588" w:rsidP="00164480">
            <w:pPr>
              <w:widowControl w:val="0"/>
              <w:autoSpaceDE w:val="0"/>
              <w:autoSpaceDN w:val="0"/>
              <w:adjustRightInd w:val="0"/>
              <w:jc w:val="center"/>
              <w:rPr>
                <w:rFonts w:ascii="Arial" w:hAnsi="Arial" w:cs="Arial"/>
                <w:sz w:val="24"/>
                <w:szCs w:val="24"/>
              </w:rPr>
            </w:pPr>
            <w:r>
              <w:rPr>
                <w:b/>
                <w:bCs/>
                <w:color w:val="000000"/>
                <w:sz w:val="20"/>
              </w:rPr>
              <w:t>на 2026 год</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420588" w:rsidRDefault="00420588" w:rsidP="00164480">
            <w:pPr>
              <w:widowControl w:val="0"/>
              <w:autoSpaceDE w:val="0"/>
              <w:autoSpaceDN w:val="0"/>
              <w:adjustRightInd w:val="0"/>
              <w:jc w:val="center"/>
              <w:rPr>
                <w:rFonts w:ascii="Arial" w:hAnsi="Arial" w:cs="Arial"/>
                <w:sz w:val="24"/>
                <w:szCs w:val="24"/>
              </w:rPr>
            </w:pPr>
            <w:r>
              <w:rPr>
                <w:b/>
                <w:bCs/>
                <w:color w:val="000000"/>
                <w:sz w:val="20"/>
              </w:rPr>
              <w:t xml:space="preserve">к плану на </w:t>
            </w:r>
            <w:r>
              <w:rPr>
                <w:b/>
                <w:bCs/>
                <w:color w:val="000000"/>
                <w:sz w:val="20"/>
              </w:rPr>
              <w:br/>
              <w:t>2025 год,</w:t>
            </w:r>
            <w:r>
              <w:rPr>
                <w:b/>
                <w:bCs/>
                <w:color w:val="000000"/>
                <w:sz w:val="20"/>
              </w:rPr>
              <w:br/>
              <w:t xml:space="preserve"> %</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420588" w:rsidRDefault="00420588" w:rsidP="00164480">
            <w:pPr>
              <w:widowControl w:val="0"/>
              <w:autoSpaceDE w:val="0"/>
              <w:autoSpaceDN w:val="0"/>
              <w:adjustRightInd w:val="0"/>
              <w:jc w:val="center"/>
              <w:rPr>
                <w:rFonts w:ascii="Arial" w:hAnsi="Arial" w:cs="Arial"/>
                <w:sz w:val="24"/>
                <w:szCs w:val="24"/>
              </w:rPr>
            </w:pPr>
            <w:r>
              <w:rPr>
                <w:b/>
                <w:bCs/>
                <w:color w:val="000000"/>
                <w:sz w:val="20"/>
              </w:rPr>
              <w:t>2027 год</w:t>
            </w:r>
          </w:p>
        </w:tc>
        <w:tc>
          <w:tcPr>
            <w:tcW w:w="1275" w:type="dxa"/>
            <w:tcBorders>
              <w:top w:val="single" w:sz="4" w:space="0" w:color="auto"/>
              <w:left w:val="single" w:sz="4" w:space="0" w:color="auto"/>
              <w:bottom w:val="single" w:sz="4" w:space="0" w:color="auto"/>
            </w:tcBorders>
            <w:tcMar>
              <w:top w:w="0" w:type="dxa"/>
              <w:left w:w="0" w:type="dxa"/>
              <w:bottom w:w="0" w:type="dxa"/>
              <w:right w:w="0" w:type="dxa"/>
            </w:tcMar>
            <w:vAlign w:val="center"/>
          </w:tcPr>
          <w:p w:rsidR="00420588" w:rsidRDefault="00420588" w:rsidP="00164480">
            <w:pPr>
              <w:widowControl w:val="0"/>
              <w:autoSpaceDE w:val="0"/>
              <w:autoSpaceDN w:val="0"/>
              <w:adjustRightInd w:val="0"/>
              <w:jc w:val="center"/>
              <w:rPr>
                <w:rFonts w:ascii="Arial" w:hAnsi="Arial" w:cs="Arial"/>
                <w:sz w:val="24"/>
                <w:szCs w:val="24"/>
              </w:rPr>
            </w:pPr>
            <w:r>
              <w:rPr>
                <w:b/>
                <w:bCs/>
                <w:color w:val="000000"/>
                <w:sz w:val="20"/>
              </w:rPr>
              <w:t>2028 год</w:t>
            </w:r>
          </w:p>
        </w:tc>
      </w:tr>
      <w:tr w:rsidR="00420588" w:rsidTr="00CE2541">
        <w:trPr>
          <w:trHeight w:val="289"/>
        </w:trPr>
        <w:tc>
          <w:tcPr>
            <w:tcW w:w="2977" w:type="dxa"/>
            <w:tcBorders>
              <w:top w:val="single" w:sz="4" w:space="0" w:color="auto"/>
              <w:bottom w:val="single" w:sz="4" w:space="0" w:color="auto"/>
              <w:right w:val="single" w:sz="4" w:space="0" w:color="auto"/>
            </w:tcBorders>
            <w:tcMar>
              <w:top w:w="0" w:type="dxa"/>
              <w:left w:w="0" w:type="dxa"/>
              <w:bottom w:w="0" w:type="dxa"/>
              <w:right w:w="0" w:type="dxa"/>
            </w:tcMar>
            <w:vAlign w:val="center"/>
          </w:tcPr>
          <w:p w:rsidR="00420588" w:rsidRDefault="00420588" w:rsidP="00164480">
            <w:pPr>
              <w:widowControl w:val="0"/>
              <w:autoSpaceDE w:val="0"/>
              <w:autoSpaceDN w:val="0"/>
              <w:adjustRightInd w:val="0"/>
              <w:jc w:val="center"/>
              <w:rPr>
                <w:rFonts w:ascii="Arial" w:hAnsi="Arial" w:cs="Arial"/>
                <w:sz w:val="24"/>
                <w:szCs w:val="24"/>
              </w:rPr>
            </w:pPr>
            <w:r>
              <w:rPr>
                <w:color w:val="000000"/>
                <w:sz w:val="16"/>
                <w:szCs w:val="16"/>
              </w:rPr>
              <w:t>1</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420588" w:rsidRDefault="00420588" w:rsidP="00164480">
            <w:pPr>
              <w:widowControl w:val="0"/>
              <w:autoSpaceDE w:val="0"/>
              <w:autoSpaceDN w:val="0"/>
              <w:adjustRightInd w:val="0"/>
              <w:jc w:val="center"/>
              <w:rPr>
                <w:rFonts w:ascii="Arial" w:hAnsi="Arial" w:cs="Arial"/>
                <w:sz w:val="24"/>
                <w:szCs w:val="24"/>
              </w:rPr>
            </w:pPr>
            <w:r>
              <w:rPr>
                <w:color w:val="000000"/>
                <w:sz w:val="16"/>
                <w:szCs w:val="16"/>
              </w:rPr>
              <w:t>2</w:t>
            </w:r>
          </w:p>
        </w:tc>
        <w:tc>
          <w:tcPr>
            <w:tcW w:w="14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420588" w:rsidRDefault="00420588" w:rsidP="00164480">
            <w:pPr>
              <w:widowControl w:val="0"/>
              <w:autoSpaceDE w:val="0"/>
              <w:autoSpaceDN w:val="0"/>
              <w:adjustRightInd w:val="0"/>
              <w:jc w:val="center"/>
              <w:rPr>
                <w:rFonts w:ascii="Arial" w:hAnsi="Arial" w:cs="Arial"/>
                <w:sz w:val="24"/>
                <w:szCs w:val="24"/>
              </w:rPr>
            </w:pPr>
            <w:r>
              <w:rPr>
                <w:color w:val="000000"/>
                <w:sz w:val="16"/>
                <w:szCs w:val="16"/>
              </w:rPr>
              <w:t>3</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420588" w:rsidRDefault="00420588" w:rsidP="00164480">
            <w:pPr>
              <w:widowControl w:val="0"/>
              <w:autoSpaceDE w:val="0"/>
              <w:autoSpaceDN w:val="0"/>
              <w:adjustRightInd w:val="0"/>
              <w:jc w:val="center"/>
              <w:rPr>
                <w:rFonts w:ascii="Arial" w:hAnsi="Arial" w:cs="Arial"/>
                <w:sz w:val="24"/>
                <w:szCs w:val="24"/>
              </w:rPr>
            </w:pPr>
            <w:r>
              <w:rPr>
                <w:color w:val="000000"/>
                <w:sz w:val="16"/>
                <w:szCs w:val="16"/>
              </w:rPr>
              <w:t>4=3/2*100</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420588" w:rsidRDefault="00420588" w:rsidP="00164480">
            <w:pPr>
              <w:widowControl w:val="0"/>
              <w:autoSpaceDE w:val="0"/>
              <w:autoSpaceDN w:val="0"/>
              <w:adjustRightInd w:val="0"/>
              <w:jc w:val="center"/>
              <w:rPr>
                <w:rFonts w:ascii="Arial" w:hAnsi="Arial" w:cs="Arial"/>
                <w:sz w:val="24"/>
                <w:szCs w:val="24"/>
              </w:rPr>
            </w:pPr>
            <w:r>
              <w:rPr>
                <w:color w:val="000000"/>
                <w:sz w:val="16"/>
                <w:szCs w:val="16"/>
              </w:rPr>
              <w:t>5</w:t>
            </w:r>
          </w:p>
        </w:tc>
        <w:tc>
          <w:tcPr>
            <w:tcW w:w="1275" w:type="dxa"/>
            <w:tcBorders>
              <w:top w:val="single" w:sz="4" w:space="0" w:color="auto"/>
              <w:left w:val="single" w:sz="4" w:space="0" w:color="auto"/>
              <w:bottom w:val="single" w:sz="4" w:space="0" w:color="auto"/>
            </w:tcBorders>
            <w:tcMar>
              <w:top w:w="0" w:type="dxa"/>
              <w:left w:w="0" w:type="dxa"/>
              <w:bottom w:w="0" w:type="dxa"/>
              <w:right w:w="0" w:type="dxa"/>
            </w:tcMar>
            <w:vAlign w:val="center"/>
          </w:tcPr>
          <w:p w:rsidR="00420588" w:rsidRDefault="00420588" w:rsidP="00164480">
            <w:pPr>
              <w:widowControl w:val="0"/>
              <w:autoSpaceDE w:val="0"/>
              <w:autoSpaceDN w:val="0"/>
              <w:adjustRightInd w:val="0"/>
              <w:jc w:val="center"/>
              <w:rPr>
                <w:rFonts w:ascii="Arial" w:hAnsi="Arial" w:cs="Arial"/>
                <w:sz w:val="24"/>
                <w:szCs w:val="24"/>
              </w:rPr>
            </w:pPr>
            <w:r>
              <w:rPr>
                <w:color w:val="000000"/>
                <w:sz w:val="16"/>
                <w:szCs w:val="16"/>
              </w:rPr>
              <w:t>6</w:t>
            </w:r>
          </w:p>
        </w:tc>
      </w:tr>
      <w:tr w:rsidR="00420588" w:rsidTr="00CE2541">
        <w:trPr>
          <w:trHeight w:val="289"/>
        </w:trPr>
        <w:tc>
          <w:tcPr>
            <w:tcW w:w="2977" w:type="dxa"/>
            <w:tcBorders>
              <w:top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rPr>
                <w:rFonts w:ascii="Arial" w:hAnsi="Arial" w:cs="Arial"/>
                <w:sz w:val="24"/>
                <w:szCs w:val="24"/>
              </w:rPr>
            </w:pPr>
            <w:r>
              <w:rPr>
                <w:b/>
                <w:bCs/>
                <w:color w:val="000000"/>
                <w:sz w:val="18"/>
                <w:szCs w:val="18"/>
              </w:rPr>
              <w:t>Всего расходов, в том числе:</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rFonts w:ascii="Arial" w:hAnsi="Arial" w:cs="Arial"/>
                <w:sz w:val="24"/>
                <w:szCs w:val="24"/>
              </w:rPr>
            </w:pPr>
            <w:r>
              <w:rPr>
                <w:b/>
                <w:bCs/>
                <w:color w:val="000000"/>
                <w:sz w:val="18"/>
                <w:szCs w:val="18"/>
              </w:rPr>
              <w:t>208 394 193,82</w:t>
            </w:r>
          </w:p>
        </w:tc>
        <w:tc>
          <w:tcPr>
            <w:tcW w:w="14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rFonts w:ascii="Arial" w:hAnsi="Arial" w:cs="Arial"/>
                <w:sz w:val="24"/>
                <w:szCs w:val="24"/>
              </w:rPr>
            </w:pPr>
            <w:r>
              <w:rPr>
                <w:b/>
                <w:bCs/>
                <w:color w:val="000000"/>
                <w:sz w:val="18"/>
                <w:szCs w:val="18"/>
              </w:rPr>
              <w:t>220 808 473,48</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rFonts w:ascii="Arial" w:hAnsi="Arial" w:cs="Arial"/>
                <w:sz w:val="24"/>
                <w:szCs w:val="24"/>
              </w:rPr>
            </w:pPr>
            <w:r>
              <w:rPr>
                <w:b/>
                <w:bCs/>
                <w:color w:val="000000"/>
                <w:sz w:val="18"/>
                <w:szCs w:val="18"/>
              </w:rPr>
              <w:t>105,96</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rFonts w:ascii="Arial" w:hAnsi="Arial" w:cs="Arial"/>
                <w:sz w:val="24"/>
                <w:szCs w:val="24"/>
              </w:rPr>
            </w:pPr>
            <w:r>
              <w:rPr>
                <w:b/>
                <w:bCs/>
                <w:color w:val="000000"/>
                <w:sz w:val="18"/>
                <w:szCs w:val="18"/>
              </w:rPr>
              <w:t>176 292 588,50</w:t>
            </w:r>
          </w:p>
        </w:tc>
        <w:tc>
          <w:tcPr>
            <w:tcW w:w="1275" w:type="dxa"/>
            <w:tcBorders>
              <w:top w:val="single" w:sz="4" w:space="0" w:color="auto"/>
              <w:left w:val="single" w:sz="4" w:space="0" w:color="auto"/>
              <w:bottom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rFonts w:ascii="Arial" w:hAnsi="Arial" w:cs="Arial"/>
                <w:sz w:val="24"/>
                <w:szCs w:val="24"/>
              </w:rPr>
            </w:pPr>
            <w:r>
              <w:rPr>
                <w:b/>
                <w:bCs/>
                <w:color w:val="000000"/>
                <w:sz w:val="18"/>
                <w:szCs w:val="18"/>
              </w:rPr>
              <w:t>187 633 450,09</w:t>
            </w:r>
          </w:p>
        </w:tc>
      </w:tr>
      <w:tr w:rsidR="00420588" w:rsidTr="00CE2541">
        <w:trPr>
          <w:trHeight w:val="288"/>
        </w:trPr>
        <w:tc>
          <w:tcPr>
            <w:tcW w:w="2977" w:type="dxa"/>
            <w:tcBorders>
              <w:top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rFonts w:ascii="Arial" w:hAnsi="Arial" w:cs="Arial"/>
                <w:sz w:val="24"/>
                <w:szCs w:val="24"/>
              </w:rPr>
            </w:pP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rFonts w:ascii="Arial" w:hAnsi="Arial" w:cs="Arial"/>
                <w:sz w:val="24"/>
                <w:szCs w:val="24"/>
              </w:rPr>
            </w:pPr>
          </w:p>
        </w:tc>
        <w:tc>
          <w:tcPr>
            <w:tcW w:w="1275" w:type="dxa"/>
            <w:tcBorders>
              <w:top w:val="single" w:sz="4" w:space="0" w:color="auto"/>
              <w:left w:val="single" w:sz="4" w:space="0" w:color="auto"/>
              <w:bottom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rFonts w:ascii="Arial" w:hAnsi="Arial" w:cs="Arial"/>
                <w:sz w:val="24"/>
                <w:szCs w:val="24"/>
              </w:rPr>
            </w:pPr>
          </w:p>
        </w:tc>
      </w:tr>
      <w:tr w:rsidR="00420588" w:rsidTr="00CE2541">
        <w:trPr>
          <w:trHeight w:val="288"/>
        </w:trPr>
        <w:tc>
          <w:tcPr>
            <w:tcW w:w="2977" w:type="dxa"/>
            <w:tcBorders>
              <w:top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rPr>
                <w:rFonts w:ascii="Arial" w:hAnsi="Arial" w:cs="Arial"/>
                <w:sz w:val="24"/>
                <w:szCs w:val="24"/>
              </w:rPr>
            </w:pPr>
            <w:r>
              <w:rPr>
                <w:color w:val="000000"/>
                <w:sz w:val="18"/>
                <w:szCs w:val="18"/>
              </w:rPr>
              <w:t>ОБЩЕГОСУДАРСТВЕННЫЕ ВОПРОСЫ</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10 733 805,12</w:t>
            </w:r>
          </w:p>
        </w:tc>
        <w:tc>
          <w:tcPr>
            <w:tcW w:w="14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12 184 205,02</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113,51</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6 360 372,56</w:t>
            </w:r>
          </w:p>
        </w:tc>
        <w:tc>
          <w:tcPr>
            <w:tcW w:w="1275" w:type="dxa"/>
            <w:tcBorders>
              <w:top w:val="single" w:sz="4" w:space="0" w:color="auto"/>
              <w:left w:val="single" w:sz="4" w:space="0" w:color="auto"/>
              <w:bottom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6 192 384,03</w:t>
            </w:r>
          </w:p>
        </w:tc>
      </w:tr>
      <w:tr w:rsidR="00420588" w:rsidTr="00CE2541">
        <w:trPr>
          <w:trHeight w:val="288"/>
        </w:trPr>
        <w:tc>
          <w:tcPr>
            <w:tcW w:w="2977" w:type="dxa"/>
            <w:tcBorders>
              <w:top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rPr>
                <w:color w:val="000000"/>
                <w:sz w:val="18"/>
                <w:szCs w:val="18"/>
              </w:rPr>
            </w:pPr>
          </w:p>
          <w:p w:rsidR="00420588" w:rsidRDefault="00420588" w:rsidP="00164480">
            <w:pPr>
              <w:widowControl w:val="0"/>
              <w:autoSpaceDE w:val="0"/>
              <w:autoSpaceDN w:val="0"/>
              <w:adjustRightInd w:val="0"/>
              <w:rPr>
                <w:rFonts w:ascii="Arial" w:hAnsi="Arial" w:cs="Arial"/>
                <w:sz w:val="24"/>
                <w:szCs w:val="24"/>
              </w:rPr>
            </w:pPr>
            <w:r>
              <w:rPr>
                <w:color w:val="000000"/>
                <w:sz w:val="18"/>
                <w:szCs w:val="18"/>
              </w:rPr>
              <w:t>НАЦИОНАЛЬНАЯ ОБОРОНА</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199 468,50</w:t>
            </w:r>
          </w:p>
        </w:tc>
        <w:tc>
          <w:tcPr>
            <w:tcW w:w="14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255 350,90</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128,02</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284 627,00</w:t>
            </w:r>
          </w:p>
        </w:tc>
        <w:tc>
          <w:tcPr>
            <w:tcW w:w="1275" w:type="dxa"/>
            <w:tcBorders>
              <w:top w:val="single" w:sz="4" w:space="0" w:color="auto"/>
              <w:left w:val="single" w:sz="4" w:space="0" w:color="auto"/>
              <w:bottom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361 886,20</w:t>
            </w:r>
          </w:p>
        </w:tc>
      </w:tr>
      <w:tr w:rsidR="00420588" w:rsidTr="00CE2541">
        <w:trPr>
          <w:trHeight w:val="288"/>
        </w:trPr>
        <w:tc>
          <w:tcPr>
            <w:tcW w:w="2977" w:type="dxa"/>
            <w:tcBorders>
              <w:top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rPr>
                <w:color w:val="000000"/>
                <w:sz w:val="18"/>
                <w:szCs w:val="18"/>
              </w:rPr>
            </w:pPr>
          </w:p>
          <w:p w:rsidR="00420588" w:rsidRDefault="00420588" w:rsidP="00164480">
            <w:pPr>
              <w:widowControl w:val="0"/>
              <w:autoSpaceDE w:val="0"/>
              <w:autoSpaceDN w:val="0"/>
              <w:adjustRightInd w:val="0"/>
              <w:rPr>
                <w:rFonts w:ascii="Arial" w:hAnsi="Arial" w:cs="Arial"/>
                <w:sz w:val="24"/>
                <w:szCs w:val="24"/>
              </w:rPr>
            </w:pPr>
            <w:r>
              <w:rPr>
                <w:color w:val="000000"/>
                <w:sz w:val="18"/>
                <w:szCs w:val="18"/>
              </w:rPr>
              <w:t>НАЦИОНАЛЬНАЯ БЕЗОПАСНОСТЬ И ПРАВООХРАНИТЕЛЬНАЯ ДЕЯТЕЛЬНОСТЬ</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2 498 619,89</w:t>
            </w:r>
          </w:p>
        </w:tc>
        <w:tc>
          <w:tcPr>
            <w:tcW w:w="14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2 278 725,30</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91,20</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2 185 854,10</w:t>
            </w:r>
          </w:p>
        </w:tc>
        <w:tc>
          <w:tcPr>
            <w:tcW w:w="1275" w:type="dxa"/>
            <w:tcBorders>
              <w:top w:val="single" w:sz="4" w:space="0" w:color="auto"/>
              <w:left w:val="single" w:sz="4" w:space="0" w:color="auto"/>
              <w:bottom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2 705 941,25</w:t>
            </w:r>
          </w:p>
        </w:tc>
      </w:tr>
      <w:tr w:rsidR="00420588" w:rsidTr="00CE2541">
        <w:trPr>
          <w:trHeight w:val="288"/>
        </w:trPr>
        <w:tc>
          <w:tcPr>
            <w:tcW w:w="2977" w:type="dxa"/>
            <w:tcBorders>
              <w:top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rPr>
                <w:color w:val="000000"/>
                <w:sz w:val="18"/>
                <w:szCs w:val="18"/>
              </w:rPr>
            </w:pPr>
          </w:p>
          <w:p w:rsidR="00420588" w:rsidRDefault="00420588" w:rsidP="00164480">
            <w:pPr>
              <w:widowControl w:val="0"/>
              <w:autoSpaceDE w:val="0"/>
              <w:autoSpaceDN w:val="0"/>
              <w:adjustRightInd w:val="0"/>
              <w:rPr>
                <w:rFonts w:ascii="Arial" w:hAnsi="Arial" w:cs="Arial"/>
                <w:sz w:val="24"/>
                <w:szCs w:val="24"/>
              </w:rPr>
            </w:pPr>
            <w:r>
              <w:rPr>
                <w:color w:val="000000"/>
                <w:sz w:val="18"/>
                <w:szCs w:val="18"/>
              </w:rPr>
              <w:t>НАЦИОНАЛЬНАЯ ЭКОНОМИКА</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35 240 398,47</w:t>
            </w:r>
          </w:p>
        </w:tc>
        <w:tc>
          <w:tcPr>
            <w:tcW w:w="14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37 856 866,06</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107,42</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35 272 393,99</w:t>
            </w:r>
          </w:p>
        </w:tc>
        <w:tc>
          <w:tcPr>
            <w:tcW w:w="1275" w:type="dxa"/>
            <w:tcBorders>
              <w:top w:val="single" w:sz="4" w:space="0" w:color="auto"/>
              <w:left w:val="single" w:sz="4" w:space="0" w:color="auto"/>
              <w:bottom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40 665 901,60</w:t>
            </w:r>
          </w:p>
        </w:tc>
      </w:tr>
      <w:tr w:rsidR="00420588" w:rsidTr="00CE2541">
        <w:trPr>
          <w:trHeight w:val="288"/>
        </w:trPr>
        <w:tc>
          <w:tcPr>
            <w:tcW w:w="2977" w:type="dxa"/>
            <w:tcBorders>
              <w:top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rPr>
                <w:color w:val="000000"/>
                <w:sz w:val="18"/>
                <w:szCs w:val="18"/>
              </w:rPr>
            </w:pPr>
          </w:p>
          <w:p w:rsidR="00420588" w:rsidRDefault="00420588" w:rsidP="00164480">
            <w:pPr>
              <w:widowControl w:val="0"/>
              <w:autoSpaceDE w:val="0"/>
              <w:autoSpaceDN w:val="0"/>
              <w:adjustRightInd w:val="0"/>
              <w:rPr>
                <w:rFonts w:ascii="Arial" w:hAnsi="Arial" w:cs="Arial"/>
                <w:sz w:val="24"/>
                <w:szCs w:val="24"/>
              </w:rPr>
            </w:pPr>
            <w:r>
              <w:rPr>
                <w:color w:val="000000"/>
                <w:sz w:val="18"/>
                <w:szCs w:val="18"/>
              </w:rPr>
              <w:t>ЖИЛИЩНО-КОММУНАЛЬНОЕ ХОЗЯЙСТВО</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23 916 118,21</w:t>
            </w:r>
          </w:p>
        </w:tc>
        <w:tc>
          <w:tcPr>
            <w:tcW w:w="14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16 772 184,82</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70,13</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5 712 119,69</w:t>
            </w:r>
          </w:p>
        </w:tc>
        <w:tc>
          <w:tcPr>
            <w:tcW w:w="1275" w:type="dxa"/>
            <w:tcBorders>
              <w:top w:val="single" w:sz="4" w:space="0" w:color="auto"/>
              <w:left w:val="single" w:sz="4" w:space="0" w:color="auto"/>
              <w:bottom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7 451 118,60</w:t>
            </w:r>
          </w:p>
        </w:tc>
      </w:tr>
      <w:tr w:rsidR="00420588" w:rsidTr="00CE2541">
        <w:trPr>
          <w:trHeight w:val="288"/>
        </w:trPr>
        <w:tc>
          <w:tcPr>
            <w:tcW w:w="2977" w:type="dxa"/>
            <w:tcBorders>
              <w:top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rPr>
                <w:color w:val="000000"/>
                <w:sz w:val="18"/>
                <w:szCs w:val="18"/>
              </w:rPr>
            </w:pPr>
          </w:p>
          <w:p w:rsidR="00420588" w:rsidRDefault="00420588" w:rsidP="00164480">
            <w:pPr>
              <w:widowControl w:val="0"/>
              <w:autoSpaceDE w:val="0"/>
              <w:autoSpaceDN w:val="0"/>
              <w:adjustRightInd w:val="0"/>
              <w:rPr>
                <w:rFonts w:ascii="Arial" w:hAnsi="Arial" w:cs="Arial"/>
                <w:sz w:val="24"/>
                <w:szCs w:val="24"/>
              </w:rPr>
            </w:pPr>
            <w:r>
              <w:rPr>
                <w:color w:val="000000"/>
                <w:sz w:val="18"/>
                <w:szCs w:val="18"/>
              </w:rPr>
              <w:lastRenderedPageBreak/>
              <w:t>ОХРАНА ОКРУЖАЮЩЕЙ СРЕДЫ</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lastRenderedPageBreak/>
              <w:t>315 521,40</w:t>
            </w:r>
          </w:p>
        </w:tc>
        <w:tc>
          <w:tcPr>
            <w:tcW w:w="14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lastRenderedPageBreak/>
              <w:t>307 062,84</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lastRenderedPageBreak/>
              <w:t>97,32</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lastRenderedPageBreak/>
              <w:t>262 731,52</w:t>
            </w:r>
          </w:p>
        </w:tc>
        <w:tc>
          <w:tcPr>
            <w:tcW w:w="1275" w:type="dxa"/>
            <w:tcBorders>
              <w:top w:val="single" w:sz="4" w:space="0" w:color="auto"/>
              <w:left w:val="single" w:sz="4" w:space="0" w:color="auto"/>
              <w:bottom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lastRenderedPageBreak/>
              <w:t>263 495,52</w:t>
            </w:r>
          </w:p>
        </w:tc>
      </w:tr>
      <w:tr w:rsidR="00420588" w:rsidTr="00CE2541">
        <w:trPr>
          <w:trHeight w:val="288"/>
        </w:trPr>
        <w:tc>
          <w:tcPr>
            <w:tcW w:w="2977" w:type="dxa"/>
            <w:tcBorders>
              <w:top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rPr>
                <w:color w:val="000000"/>
                <w:sz w:val="18"/>
                <w:szCs w:val="18"/>
              </w:rPr>
            </w:pPr>
          </w:p>
          <w:p w:rsidR="00420588" w:rsidRDefault="00420588" w:rsidP="00164480">
            <w:pPr>
              <w:widowControl w:val="0"/>
              <w:autoSpaceDE w:val="0"/>
              <w:autoSpaceDN w:val="0"/>
              <w:adjustRightInd w:val="0"/>
              <w:rPr>
                <w:rFonts w:ascii="Arial" w:hAnsi="Arial" w:cs="Arial"/>
                <w:sz w:val="24"/>
                <w:szCs w:val="24"/>
              </w:rPr>
            </w:pPr>
            <w:r>
              <w:rPr>
                <w:color w:val="000000"/>
                <w:sz w:val="18"/>
                <w:szCs w:val="18"/>
              </w:rPr>
              <w:t>ОБРАЗОВАНИЕ</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65 502 202,76</w:t>
            </w:r>
          </w:p>
        </w:tc>
        <w:tc>
          <w:tcPr>
            <w:tcW w:w="14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74 673 993,50</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114,00</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52 391 635,54</w:t>
            </w:r>
          </w:p>
        </w:tc>
        <w:tc>
          <w:tcPr>
            <w:tcW w:w="1275" w:type="dxa"/>
            <w:tcBorders>
              <w:top w:val="single" w:sz="4" w:space="0" w:color="auto"/>
              <w:left w:val="single" w:sz="4" w:space="0" w:color="auto"/>
              <w:bottom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46 813 716,56</w:t>
            </w:r>
          </w:p>
        </w:tc>
      </w:tr>
      <w:tr w:rsidR="00420588" w:rsidTr="00CE2541">
        <w:trPr>
          <w:trHeight w:val="288"/>
        </w:trPr>
        <w:tc>
          <w:tcPr>
            <w:tcW w:w="2977" w:type="dxa"/>
            <w:tcBorders>
              <w:top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rPr>
                <w:color w:val="000000"/>
                <w:sz w:val="18"/>
                <w:szCs w:val="18"/>
              </w:rPr>
            </w:pPr>
          </w:p>
          <w:p w:rsidR="00420588" w:rsidRDefault="00420588" w:rsidP="00164480">
            <w:pPr>
              <w:widowControl w:val="0"/>
              <w:autoSpaceDE w:val="0"/>
              <w:autoSpaceDN w:val="0"/>
              <w:adjustRightInd w:val="0"/>
              <w:rPr>
                <w:rFonts w:ascii="Arial" w:hAnsi="Arial" w:cs="Arial"/>
                <w:sz w:val="24"/>
                <w:szCs w:val="24"/>
              </w:rPr>
            </w:pPr>
            <w:r>
              <w:rPr>
                <w:color w:val="000000"/>
                <w:sz w:val="18"/>
                <w:szCs w:val="18"/>
              </w:rPr>
              <w:t>КУЛЬТУРА, КИНЕМАТОГРАФИЯ</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2 749 388,11</w:t>
            </w:r>
          </w:p>
        </w:tc>
        <w:tc>
          <w:tcPr>
            <w:tcW w:w="14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3 344 326,96</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121,64</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2 840 337,32</w:t>
            </w:r>
          </w:p>
        </w:tc>
        <w:tc>
          <w:tcPr>
            <w:tcW w:w="1275" w:type="dxa"/>
            <w:tcBorders>
              <w:top w:val="single" w:sz="4" w:space="0" w:color="auto"/>
              <w:left w:val="single" w:sz="4" w:space="0" w:color="auto"/>
              <w:bottom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2 498 944,62</w:t>
            </w:r>
          </w:p>
        </w:tc>
      </w:tr>
      <w:tr w:rsidR="00420588" w:rsidTr="00CE2541">
        <w:trPr>
          <w:trHeight w:val="288"/>
        </w:trPr>
        <w:tc>
          <w:tcPr>
            <w:tcW w:w="2977" w:type="dxa"/>
            <w:tcBorders>
              <w:top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rPr>
                <w:color w:val="000000"/>
                <w:sz w:val="18"/>
                <w:szCs w:val="18"/>
              </w:rPr>
            </w:pPr>
          </w:p>
          <w:p w:rsidR="00420588" w:rsidRDefault="00420588" w:rsidP="00164480">
            <w:pPr>
              <w:widowControl w:val="0"/>
              <w:autoSpaceDE w:val="0"/>
              <w:autoSpaceDN w:val="0"/>
              <w:adjustRightInd w:val="0"/>
              <w:rPr>
                <w:rFonts w:ascii="Arial" w:hAnsi="Arial" w:cs="Arial"/>
                <w:sz w:val="24"/>
                <w:szCs w:val="24"/>
              </w:rPr>
            </w:pPr>
            <w:r>
              <w:rPr>
                <w:color w:val="000000"/>
                <w:sz w:val="18"/>
                <w:szCs w:val="18"/>
              </w:rPr>
              <w:t>ЗДРАВООХРАНЕНИЕ</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11 425 379,20</w:t>
            </w:r>
          </w:p>
        </w:tc>
        <w:tc>
          <w:tcPr>
            <w:tcW w:w="14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12 315 342,16</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107,79</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13 693 299,85</w:t>
            </w:r>
          </w:p>
        </w:tc>
        <w:tc>
          <w:tcPr>
            <w:tcW w:w="1275" w:type="dxa"/>
            <w:tcBorders>
              <w:top w:val="single" w:sz="4" w:space="0" w:color="auto"/>
              <w:left w:val="single" w:sz="4" w:space="0" w:color="auto"/>
              <w:bottom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18 493 565,52</w:t>
            </w:r>
          </w:p>
        </w:tc>
      </w:tr>
      <w:tr w:rsidR="00420588" w:rsidTr="00CE2541">
        <w:trPr>
          <w:trHeight w:val="288"/>
        </w:trPr>
        <w:tc>
          <w:tcPr>
            <w:tcW w:w="2977" w:type="dxa"/>
            <w:tcBorders>
              <w:top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rPr>
                <w:color w:val="000000"/>
                <w:sz w:val="18"/>
                <w:szCs w:val="18"/>
              </w:rPr>
            </w:pPr>
          </w:p>
          <w:p w:rsidR="00420588" w:rsidRDefault="00420588" w:rsidP="00164480">
            <w:pPr>
              <w:widowControl w:val="0"/>
              <w:autoSpaceDE w:val="0"/>
              <w:autoSpaceDN w:val="0"/>
              <w:adjustRightInd w:val="0"/>
              <w:rPr>
                <w:rFonts w:ascii="Arial" w:hAnsi="Arial" w:cs="Arial"/>
                <w:sz w:val="24"/>
                <w:szCs w:val="24"/>
              </w:rPr>
            </w:pPr>
            <w:r>
              <w:rPr>
                <w:color w:val="000000"/>
                <w:sz w:val="18"/>
                <w:szCs w:val="18"/>
              </w:rPr>
              <w:t>СОЦИАЛЬНАЯ ПОЛИТИКА</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37 581 173,79</w:t>
            </w:r>
          </w:p>
        </w:tc>
        <w:tc>
          <w:tcPr>
            <w:tcW w:w="14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40 758 506,05</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108,45</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43 045 057,63</w:t>
            </w:r>
          </w:p>
        </w:tc>
        <w:tc>
          <w:tcPr>
            <w:tcW w:w="1275" w:type="dxa"/>
            <w:tcBorders>
              <w:top w:val="single" w:sz="4" w:space="0" w:color="auto"/>
              <w:left w:val="single" w:sz="4" w:space="0" w:color="auto"/>
              <w:bottom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45 020 669,33</w:t>
            </w:r>
          </w:p>
        </w:tc>
      </w:tr>
      <w:tr w:rsidR="00420588" w:rsidTr="00CE2541">
        <w:trPr>
          <w:trHeight w:val="288"/>
        </w:trPr>
        <w:tc>
          <w:tcPr>
            <w:tcW w:w="2977" w:type="dxa"/>
            <w:tcBorders>
              <w:top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rPr>
                <w:color w:val="000000"/>
                <w:sz w:val="18"/>
                <w:szCs w:val="18"/>
              </w:rPr>
            </w:pPr>
          </w:p>
          <w:p w:rsidR="00420588" w:rsidRDefault="00420588" w:rsidP="00164480">
            <w:pPr>
              <w:widowControl w:val="0"/>
              <w:autoSpaceDE w:val="0"/>
              <w:autoSpaceDN w:val="0"/>
              <w:adjustRightInd w:val="0"/>
              <w:rPr>
                <w:rFonts w:ascii="Arial" w:hAnsi="Arial" w:cs="Arial"/>
                <w:sz w:val="24"/>
                <w:szCs w:val="24"/>
              </w:rPr>
            </w:pPr>
            <w:r>
              <w:rPr>
                <w:color w:val="000000"/>
                <w:sz w:val="18"/>
                <w:szCs w:val="18"/>
              </w:rPr>
              <w:t>ФИЗИЧЕСКАЯ КУЛЬТУРА И СПОРТ</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4 446 208,63</w:t>
            </w:r>
          </w:p>
        </w:tc>
        <w:tc>
          <w:tcPr>
            <w:tcW w:w="14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4 904 484,46</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110,31</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2 957 864,79</w:t>
            </w:r>
          </w:p>
        </w:tc>
        <w:tc>
          <w:tcPr>
            <w:tcW w:w="1275" w:type="dxa"/>
            <w:tcBorders>
              <w:top w:val="single" w:sz="4" w:space="0" w:color="auto"/>
              <w:left w:val="single" w:sz="4" w:space="0" w:color="auto"/>
              <w:bottom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3 274 809,05</w:t>
            </w:r>
          </w:p>
        </w:tc>
      </w:tr>
      <w:tr w:rsidR="00420588" w:rsidTr="00CE2541">
        <w:trPr>
          <w:trHeight w:val="288"/>
        </w:trPr>
        <w:tc>
          <w:tcPr>
            <w:tcW w:w="2977" w:type="dxa"/>
            <w:tcBorders>
              <w:top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rPr>
                <w:color w:val="000000"/>
                <w:sz w:val="18"/>
                <w:szCs w:val="18"/>
              </w:rPr>
            </w:pPr>
          </w:p>
          <w:p w:rsidR="00420588" w:rsidRDefault="00420588" w:rsidP="00164480">
            <w:pPr>
              <w:widowControl w:val="0"/>
              <w:autoSpaceDE w:val="0"/>
              <w:autoSpaceDN w:val="0"/>
              <w:adjustRightInd w:val="0"/>
              <w:rPr>
                <w:rFonts w:ascii="Arial" w:hAnsi="Arial" w:cs="Arial"/>
                <w:sz w:val="24"/>
                <w:szCs w:val="24"/>
              </w:rPr>
            </w:pPr>
            <w:r>
              <w:rPr>
                <w:color w:val="000000"/>
                <w:sz w:val="18"/>
                <w:szCs w:val="18"/>
              </w:rPr>
              <w:t>СРЕДСТВА МАССОВОЙ ИНФОРМАЦИИ</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694 831,99</w:t>
            </w:r>
          </w:p>
        </w:tc>
        <w:tc>
          <w:tcPr>
            <w:tcW w:w="14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731 197,96</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105,23</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731 197,96</w:t>
            </w:r>
          </w:p>
        </w:tc>
        <w:tc>
          <w:tcPr>
            <w:tcW w:w="1275" w:type="dxa"/>
            <w:tcBorders>
              <w:top w:val="single" w:sz="4" w:space="0" w:color="auto"/>
              <w:left w:val="single" w:sz="4" w:space="0" w:color="auto"/>
              <w:bottom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731 197,96</w:t>
            </w:r>
          </w:p>
        </w:tc>
      </w:tr>
      <w:tr w:rsidR="00420588" w:rsidTr="00CE2541">
        <w:trPr>
          <w:trHeight w:val="288"/>
        </w:trPr>
        <w:tc>
          <w:tcPr>
            <w:tcW w:w="2977" w:type="dxa"/>
            <w:tcBorders>
              <w:top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rPr>
                <w:color w:val="000000"/>
                <w:sz w:val="18"/>
                <w:szCs w:val="18"/>
              </w:rPr>
            </w:pPr>
          </w:p>
          <w:p w:rsidR="00420588" w:rsidRDefault="00420588" w:rsidP="00164480">
            <w:pPr>
              <w:widowControl w:val="0"/>
              <w:autoSpaceDE w:val="0"/>
              <w:autoSpaceDN w:val="0"/>
              <w:adjustRightInd w:val="0"/>
              <w:rPr>
                <w:rFonts w:ascii="Arial" w:hAnsi="Arial" w:cs="Arial"/>
                <w:sz w:val="24"/>
                <w:szCs w:val="24"/>
              </w:rPr>
            </w:pPr>
            <w:r>
              <w:rPr>
                <w:color w:val="000000"/>
                <w:sz w:val="18"/>
                <w:szCs w:val="18"/>
              </w:rPr>
              <w:t>ОБСЛУЖИВАНИЕ ГОСУДАРСТВЕННОГО И МУНИЦИПАЛЬНОГО ДОЛГА</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772 482,75</w:t>
            </w:r>
          </w:p>
        </w:tc>
        <w:tc>
          <w:tcPr>
            <w:tcW w:w="14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1 570 170,65</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203,26</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705 842,25</w:t>
            </w:r>
          </w:p>
        </w:tc>
        <w:tc>
          <w:tcPr>
            <w:tcW w:w="1275" w:type="dxa"/>
            <w:tcBorders>
              <w:top w:val="single" w:sz="4" w:space="0" w:color="auto"/>
              <w:left w:val="single" w:sz="4" w:space="0" w:color="auto"/>
              <w:bottom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649 274,58</w:t>
            </w:r>
          </w:p>
        </w:tc>
      </w:tr>
      <w:tr w:rsidR="00420588" w:rsidTr="00CE2541">
        <w:trPr>
          <w:trHeight w:val="288"/>
        </w:trPr>
        <w:tc>
          <w:tcPr>
            <w:tcW w:w="2977" w:type="dxa"/>
            <w:tcBorders>
              <w:top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rPr>
                <w:color w:val="000000"/>
                <w:sz w:val="18"/>
                <w:szCs w:val="18"/>
              </w:rPr>
            </w:pPr>
          </w:p>
          <w:p w:rsidR="00420588" w:rsidRDefault="00420588" w:rsidP="00164480">
            <w:pPr>
              <w:widowControl w:val="0"/>
              <w:autoSpaceDE w:val="0"/>
              <w:autoSpaceDN w:val="0"/>
              <w:adjustRightInd w:val="0"/>
              <w:rPr>
                <w:rFonts w:ascii="Arial" w:hAnsi="Arial" w:cs="Arial"/>
                <w:sz w:val="24"/>
                <w:szCs w:val="24"/>
              </w:rPr>
            </w:pPr>
            <w:r>
              <w:rPr>
                <w:color w:val="000000"/>
                <w:sz w:val="18"/>
                <w:szCs w:val="18"/>
              </w:rPr>
              <w:t>МЕЖБЮДЖЕТНЫЕ ТРАНСФЕРТЫ ОБЩЕГО ХАРАКТЕРА БЮДЖЕТАМ БЮДЖЕТНОЙ СИСТЕМЫ РОССИЙСКОЙ ФЕДЕРАЦИИ</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12 318 595,00</w:t>
            </w:r>
          </w:p>
        </w:tc>
        <w:tc>
          <w:tcPr>
            <w:tcW w:w="14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12 856 056,80</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104,36</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color w:val="000000"/>
                <w:sz w:val="18"/>
                <w:szCs w:val="18"/>
              </w:rPr>
            </w:pPr>
            <w:r>
              <w:rPr>
                <w:color w:val="000000"/>
                <w:sz w:val="18"/>
                <w:szCs w:val="18"/>
              </w:rPr>
              <w:t>8 421 535,00</w:t>
            </w:r>
          </w:p>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center"/>
              <w:rPr>
                <w:rFonts w:ascii="Arial" w:hAnsi="Arial" w:cs="Arial"/>
                <w:sz w:val="24"/>
                <w:szCs w:val="24"/>
              </w:rPr>
            </w:pPr>
          </w:p>
        </w:tc>
        <w:tc>
          <w:tcPr>
            <w:tcW w:w="1275" w:type="dxa"/>
            <w:tcBorders>
              <w:top w:val="single" w:sz="4" w:space="0" w:color="auto"/>
              <w:left w:val="single" w:sz="4" w:space="0" w:color="auto"/>
              <w:bottom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8 421 535,00</w:t>
            </w:r>
          </w:p>
        </w:tc>
      </w:tr>
      <w:tr w:rsidR="00420588" w:rsidTr="00CE2541">
        <w:trPr>
          <w:trHeight w:val="288"/>
        </w:trPr>
        <w:tc>
          <w:tcPr>
            <w:tcW w:w="2977" w:type="dxa"/>
            <w:tcBorders>
              <w:top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rPr>
                <w:color w:val="000000"/>
                <w:sz w:val="18"/>
                <w:szCs w:val="18"/>
              </w:rPr>
            </w:pPr>
          </w:p>
          <w:p w:rsidR="00420588" w:rsidRPr="00987458" w:rsidRDefault="00420588" w:rsidP="00164480">
            <w:pPr>
              <w:widowControl w:val="0"/>
              <w:autoSpaceDE w:val="0"/>
              <w:autoSpaceDN w:val="0"/>
              <w:adjustRightInd w:val="0"/>
              <w:rPr>
                <w:color w:val="000000"/>
                <w:sz w:val="18"/>
                <w:szCs w:val="18"/>
              </w:rPr>
            </w:pPr>
            <w:r>
              <w:rPr>
                <w:color w:val="000000"/>
                <w:sz w:val="18"/>
                <w:szCs w:val="18"/>
              </w:rPr>
              <w:t>УСЛОВНО-УТВЕРЖДЕННЫЕ РАСХОДЫ</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1 427 719,30</w:t>
            </w:r>
          </w:p>
        </w:tc>
        <w:tc>
          <w:tcPr>
            <w:tcW w:w="1275" w:type="dxa"/>
            <w:tcBorders>
              <w:top w:val="single" w:sz="4" w:space="0" w:color="auto"/>
              <w:left w:val="single" w:sz="4" w:space="0" w:color="auto"/>
              <w:bottom w:val="single" w:sz="4" w:space="0" w:color="auto"/>
            </w:tcBorders>
            <w:tcMar>
              <w:top w:w="0" w:type="dxa"/>
              <w:left w:w="0" w:type="dxa"/>
              <w:bottom w:w="0" w:type="dxa"/>
              <w:right w:w="0" w:type="dxa"/>
            </w:tcMar>
          </w:tcPr>
          <w:p w:rsidR="00420588" w:rsidRDefault="00420588" w:rsidP="00164480">
            <w:pPr>
              <w:widowControl w:val="0"/>
              <w:autoSpaceDE w:val="0"/>
              <w:autoSpaceDN w:val="0"/>
              <w:adjustRightInd w:val="0"/>
              <w:jc w:val="right"/>
              <w:rPr>
                <w:color w:val="000000"/>
                <w:sz w:val="18"/>
                <w:szCs w:val="18"/>
              </w:rPr>
            </w:pPr>
          </w:p>
          <w:p w:rsidR="00420588" w:rsidRDefault="00420588" w:rsidP="00164480">
            <w:pPr>
              <w:widowControl w:val="0"/>
              <w:autoSpaceDE w:val="0"/>
              <w:autoSpaceDN w:val="0"/>
              <w:adjustRightInd w:val="0"/>
              <w:jc w:val="right"/>
              <w:rPr>
                <w:rFonts w:ascii="Arial" w:hAnsi="Arial" w:cs="Arial"/>
                <w:sz w:val="24"/>
                <w:szCs w:val="24"/>
              </w:rPr>
            </w:pPr>
            <w:r>
              <w:rPr>
                <w:color w:val="000000"/>
                <w:sz w:val="18"/>
                <w:szCs w:val="18"/>
              </w:rPr>
              <w:t>4 089 010,27</w:t>
            </w:r>
          </w:p>
        </w:tc>
      </w:tr>
    </w:tbl>
    <w:p w:rsidR="00FC4ECF" w:rsidRPr="00FC4ECF" w:rsidRDefault="00FC4ECF" w:rsidP="000F160E">
      <w:pPr>
        <w:tabs>
          <w:tab w:val="left" w:pos="0"/>
        </w:tabs>
        <w:suppressAutoHyphens/>
        <w:spacing w:line="264" w:lineRule="auto"/>
        <w:ind w:right="141" w:firstLine="709"/>
        <w:jc w:val="both"/>
        <w:rPr>
          <w:sz w:val="16"/>
          <w:szCs w:val="16"/>
        </w:rPr>
      </w:pPr>
    </w:p>
    <w:p w:rsidR="00D64E98" w:rsidRPr="00930F00" w:rsidRDefault="00D64E98" w:rsidP="000F160E">
      <w:pPr>
        <w:tabs>
          <w:tab w:val="left" w:pos="0"/>
        </w:tabs>
        <w:suppressAutoHyphens/>
        <w:spacing w:line="264" w:lineRule="auto"/>
        <w:ind w:right="141" w:firstLine="709"/>
        <w:jc w:val="both"/>
        <w:rPr>
          <w:b/>
          <w:i/>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AC1F7B" w:rsidRPr="00930F00" w:rsidRDefault="00AC1F7B" w:rsidP="000F160E">
      <w:pPr>
        <w:spacing w:line="264" w:lineRule="auto"/>
      </w:pPr>
    </w:p>
    <w:p w:rsidR="00703B52" w:rsidRPr="00930F00" w:rsidRDefault="00C4648D" w:rsidP="00D836D9">
      <w:pPr>
        <w:spacing w:line="264" w:lineRule="auto"/>
        <w:ind w:firstLine="709"/>
        <w:jc w:val="both"/>
        <w:rPr>
          <w:lang w:eastAsia="en-US"/>
        </w:rPr>
      </w:pPr>
      <w:r w:rsidRPr="00930F00">
        <w:rPr>
          <w:lang w:eastAsia="en-US"/>
        </w:rPr>
        <w:t>В проекте республиканского бюджета</w:t>
      </w:r>
      <w:r w:rsidR="00005365" w:rsidRPr="00930F00">
        <w:rPr>
          <w:lang w:eastAsia="en-US"/>
        </w:rPr>
        <w:t xml:space="preserve"> </w:t>
      </w:r>
      <w:r w:rsidRPr="00930F00">
        <w:rPr>
          <w:lang w:eastAsia="en-US"/>
        </w:rPr>
        <w:t>по разделу «Общегосударственные вопросы» на 2026 год запланированы бюджетные ассигнования в</w:t>
      </w:r>
      <w:r w:rsidR="00005365" w:rsidRPr="00930F00">
        <w:rPr>
          <w:lang w:eastAsia="en-US"/>
        </w:rPr>
        <w:t xml:space="preserve"> </w:t>
      </w:r>
      <w:r w:rsidRPr="00930F00">
        <w:rPr>
          <w:lang w:eastAsia="en-US"/>
        </w:rPr>
        <w:t xml:space="preserve">объеме </w:t>
      </w:r>
      <w:r w:rsidR="00363FC8" w:rsidRPr="00930F00">
        <w:rPr>
          <w:lang w:eastAsia="en-US"/>
        </w:rPr>
        <w:t>1</w:t>
      </w:r>
      <w:r w:rsidR="00164480">
        <w:rPr>
          <w:lang w:eastAsia="en-US"/>
        </w:rPr>
        <w:t>2</w:t>
      </w:r>
      <w:r w:rsidR="00363FC8" w:rsidRPr="00930F00">
        <w:rPr>
          <w:lang w:eastAsia="en-US"/>
        </w:rPr>
        <w:t> </w:t>
      </w:r>
      <w:r w:rsidR="00164480">
        <w:rPr>
          <w:lang w:eastAsia="en-US"/>
        </w:rPr>
        <w:t>184</w:t>
      </w:r>
      <w:r w:rsidR="00363FC8" w:rsidRPr="00930F00">
        <w:rPr>
          <w:lang w:eastAsia="en-US"/>
        </w:rPr>
        <w:t> 2</w:t>
      </w:r>
      <w:r w:rsidR="00164480">
        <w:rPr>
          <w:lang w:eastAsia="en-US"/>
        </w:rPr>
        <w:t>0</w:t>
      </w:r>
      <w:r w:rsidR="00363FC8" w:rsidRPr="00930F00">
        <w:rPr>
          <w:lang w:eastAsia="en-US"/>
        </w:rPr>
        <w:t>5,</w:t>
      </w:r>
      <w:r w:rsidR="00164480">
        <w:rPr>
          <w:lang w:eastAsia="en-US"/>
        </w:rPr>
        <w:t>02</w:t>
      </w:r>
      <w:r w:rsidR="00043063" w:rsidRPr="00930F00">
        <w:rPr>
          <w:lang w:val="en-US" w:eastAsia="en-US"/>
        </w:rPr>
        <w:t> </w:t>
      </w:r>
      <w:r w:rsidRPr="00930F00">
        <w:rPr>
          <w:lang w:eastAsia="en-US"/>
        </w:rPr>
        <w:t xml:space="preserve">тыс. рублей, или </w:t>
      </w:r>
      <w:r w:rsidR="00164480">
        <w:rPr>
          <w:lang w:eastAsia="en-US"/>
        </w:rPr>
        <w:t>113</w:t>
      </w:r>
      <w:r w:rsidR="00363FC8" w:rsidRPr="00930F00">
        <w:rPr>
          <w:lang w:eastAsia="en-US"/>
        </w:rPr>
        <w:t>,</w:t>
      </w:r>
      <w:r w:rsidR="00164480">
        <w:rPr>
          <w:lang w:eastAsia="en-US"/>
        </w:rPr>
        <w:t>5</w:t>
      </w:r>
      <w:r w:rsidR="00363FC8" w:rsidRPr="00930F00">
        <w:rPr>
          <w:lang w:eastAsia="en-US"/>
        </w:rPr>
        <w:t>1</w:t>
      </w:r>
      <w:r w:rsidR="00005365" w:rsidRPr="00930F00">
        <w:rPr>
          <w:lang w:val="en-US" w:eastAsia="en-US"/>
        </w:rPr>
        <w:t> </w:t>
      </w:r>
      <w:r w:rsidR="00363FC8" w:rsidRPr="00930F00">
        <w:rPr>
          <w:lang w:eastAsia="en-US"/>
        </w:rPr>
        <w:t>проц.</w:t>
      </w:r>
      <w:r w:rsidRPr="00930F00">
        <w:rPr>
          <w:lang w:eastAsia="en-US"/>
        </w:rPr>
        <w:t xml:space="preserve"> к </w:t>
      </w:r>
      <w:r w:rsidR="00363FC8" w:rsidRPr="00930F00">
        <w:rPr>
          <w:lang w:eastAsia="en-US"/>
        </w:rPr>
        <w:t xml:space="preserve">утвержденному </w:t>
      </w:r>
      <w:r w:rsidRPr="00930F00">
        <w:rPr>
          <w:lang w:eastAsia="en-US"/>
        </w:rPr>
        <w:t>плану на 2025</w:t>
      </w:r>
      <w:r w:rsidR="00005365" w:rsidRPr="00930F00">
        <w:rPr>
          <w:lang w:val="en-US" w:eastAsia="en-US"/>
        </w:rPr>
        <w:t> </w:t>
      </w:r>
      <w:r w:rsidRPr="00930F00">
        <w:rPr>
          <w:lang w:eastAsia="en-US"/>
        </w:rPr>
        <w:t xml:space="preserve">год, на 2027 год </w:t>
      </w:r>
      <w:r w:rsidR="00043063" w:rsidRPr="00930F00">
        <w:rPr>
          <w:lang w:eastAsia="en-US"/>
        </w:rPr>
        <w:t>–</w:t>
      </w:r>
      <w:r w:rsidRPr="00930F00">
        <w:rPr>
          <w:lang w:eastAsia="en-US"/>
        </w:rPr>
        <w:t xml:space="preserve"> </w:t>
      </w:r>
      <w:r w:rsidR="00C347BE" w:rsidRPr="00930F00">
        <w:rPr>
          <w:lang w:eastAsia="en-US"/>
        </w:rPr>
        <w:t>6 360 </w:t>
      </w:r>
      <w:r w:rsidR="00164480">
        <w:rPr>
          <w:lang w:eastAsia="en-US"/>
        </w:rPr>
        <w:t>37</w:t>
      </w:r>
      <w:r w:rsidR="00C347BE" w:rsidRPr="00930F00">
        <w:rPr>
          <w:lang w:eastAsia="en-US"/>
        </w:rPr>
        <w:t>2,</w:t>
      </w:r>
      <w:r w:rsidR="00164480">
        <w:rPr>
          <w:lang w:eastAsia="en-US"/>
        </w:rPr>
        <w:t>5</w:t>
      </w:r>
      <w:r w:rsidR="00C347BE" w:rsidRPr="00930F00">
        <w:rPr>
          <w:lang w:eastAsia="en-US"/>
        </w:rPr>
        <w:t>6</w:t>
      </w:r>
      <w:r w:rsidR="00005365" w:rsidRPr="00930F00">
        <w:rPr>
          <w:lang w:val="en-US" w:eastAsia="en-US"/>
        </w:rPr>
        <w:t> </w:t>
      </w:r>
      <w:r w:rsidRPr="00930F00">
        <w:rPr>
          <w:lang w:eastAsia="en-US"/>
        </w:rPr>
        <w:t xml:space="preserve">тыс. рублей, на 2028 год </w:t>
      </w:r>
      <w:r w:rsidR="00043063" w:rsidRPr="00930F00">
        <w:rPr>
          <w:lang w:eastAsia="en-US"/>
        </w:rPr>
        <w:t>–</w:t>
      </w:r>
      <w:r w:rsidRPr="00930F00">
        <w:rPr>
          <w:lang w:eastAsia="en-US"/>
        </w:rPr>
        <w:t xml:space="preserve"> </w:t>
      </w:r>
      <w:r w:rsidR="00C347BE" w:rsidRPr="00930F00">
        <w:rPr>
          <w:lang w:eastAsia="en-US"/>
        </w:rPr>
        <w:t>6 192 3</w:t>
      </w:r>
      <w:r w:rsidR="00164480">
        <w:rPr>
          <w:lang w:eastAsia="en-US"/>
        </w:rPr>
        <w:t>84</w:t>
      </w:r>
      <w:r w:rsidR="00C347BE" w:rsidRPr="00930F00">
        <w:rPr>
          <w:lang w:eastAsia="en-US"/>
        </w:rPr>
        <w:t>,</w:t>
      </w:r>
      <w:r w:rsidR="00164480">
        <w:rPr>
          <w:lang w:eastAsia="en-US"/>
        </w:rPr>
        <w:t>0</w:t>
      </w:r>
      <w:r w:rsidR="00C347BE" w:rsidRPr="00930F00">
        <w:rPr>
          <w:lang w:eastAsia="en-US"/>
        </w:rPr>
        <w:t>3</w:t>
      </w:r>
      <w:r w:rsidR="00005365" w:rsidRPr="00930F00">
        <w:rPr>
          <w:lang w:val="en-US" w:eastAsia="en-US"/>
        </w:rPr>
        <w:t> </w:t>
      </w:r>
      <w:r w:rsidRPr="00930F00">
        <w:rPr>
          <w:lang w:eastAsia="en-US"/>
        </w:rPr>
        <w:t xml:space="preserve">тыс. рублей, в том числе на резервные фонды в 2026 году </w:t>
      </w:r>
      <w:r w:rsidR="00043063" w:rsidRPr="00930F00">
        <w:rPr>
          <w:lang w:eastAsia="en-US"/>
        </w:rPr>
        <w:t>–</w:t>
      </w:r>
      <w:r w:rsidRPr="00930F00">
        <w:rPr>
          <w:lang w:eastAsia="en-US"/>
        </w:rPr>
        <w:t xml:space="preserve"> </w:t>
      </w:r>
      <w:r w:rsidR="00164480">
        <w:rPr>
          <w:lang w:eastAsia="en-US"/>
        </w:rPr>
        <w:t>4</w:t>
      </w:r>
      <w:r w:rsidR="00005365" w:rsidRPr="00930F00">
        <w:rPr>
          <w:lang w:val="en-US" w:eastAsia="en-US"/>
        </w:rPr>
        <w:t> </w:t>
      </w:r>
      <w:r w:rsidR="00164480">
        <w:rPr>
          <w:lang w:eastAsia="en-US"/>
        </w:rPr>
        <w:t>840</w:t>
      </w:r>
      <w:r w:rsidR="00005365" w:rsidRPr="00930F00">
        <w:rPr>
          <w:lang w:val="en-US" w:eastAsia="en-US"/>
        </w:rPr>
        <w:t> </w:t>
      </w:r>
      <w:r w:rsidR="00164480">
        <w:rPr>
          <w:lang w:eastAsia="en-US"/>
        </w:rPr>
        <w:t>798</w:t>
      </w:r>
      <w:r w:rsidR="00005365" w:rsidRPr="00930F00">
        <w:rPr>
          <w:lang w:eastAsia="en-US"/>
        </w:rPr>
        <w:t>,</w:t>
      </w:r>
      <w:r w:rsidR="00164480">
        <w:rPr>
          <w:lang w:eastAsia="en-US"/>
        </w:rPr>
        <w:t>4</w:t>
      </w:r>
      <w:r w:rsidR="00005365" w:rsidRPr="00930F00">
        <w:rPr>
          <w:lang w:eastAsia="en-US"/>
        </w:rPr>
        <w:t>0 </w:t>
      </w:r>
      <w:r w:rsidRPr="00930F00">
        <w:rPr>
          <w:lang w:eastAsia="en-US"/>
        </w:rPr>
        <w:t xml:space="preserve">тыс. рублей, или </w:t>
      </w:r>
      <w:r w:rsidR="003C06E3">
        <w:rPr>
          <w:lang w:eastAsia="en-US"/>
        </w:rPr>
        <w:t>148,07</w:t>
      </w:r>
      <w:r w:rsidR="0009135B" w:rsidRPr="00930F00">
        <w:rPr>
          <w:lang w:eastAsia="en-US"/>
        </w:rPr>
        <w:t> </w:t>
      </w:r>
      <w:r w:rsidR="00ED4FD2" w:rsidRPr="00930F00">
        <w:rPr>
          <w:lang w:eastAsia="en-US"/>
        </w:rPr>
        <w:t>проц.</w:t>
      </w:r>
      <w:r w:rsidRPr="00930F00">
        <w:rPr>
          <w:lang w:eastAsia="en-US"/>
        </w:rPr>
        <w:t xml:space="preserve"> к плану на 2025 год, в 2027 году </w:t>
      </w:r>
      <w:r w:rsidR="00043063" w:rsidRPr="00930F00">
        <w:rPr>
          <w:lang w:eastAsia="en-US"/>
        </w:rPr>
        <w:t>–</w:t>
      </w:r>
      <w:r w:rsidRPr="00930F00">
        <w:rPr>
          <w:lang w:eastAsia="en-US"/>
        </w:rPr>
        <w:t xml:space="preserve"> </w:t>
      </w:r>
      <w:r w:rsidR="0009135B" w:rsidRPr="00930F00">
        <w:rPr>
          <w:lang w:eastAsia="en-US"/>
        </w:rPr>
        <w:t>200 000,00 </w:t>
      </w:r>
      <w:r w:rsidRPr="00930F00">
        <w:rPr>
          <w:lang w:eastAsia="en-US"/>
        </w:rPr>
        <w:t>тыс. рублей, в 2028</w:t>
      </w:r>
      <w:r w:rsidR="00E2437B" w:rsidRPr="00930F00">
        <w:rPr>
          <w:lang w:eastAsia="en-US"/>
        </w:rPr>
        <w:t> </w:t>
      </w:r>
      <w:r w:rsidRPr="00930F00">
        <w:rPr>
          <w:lang w:eastAsia="en-US"/>
        </w:rPr>
        <w:t xml:space="preserve">году </w:t>
      </w:r>
      <w:r w:rsidR="00043063" w:rsidRPr="00930F00">
        <w:rPr>
          <w:lang w:eastAsia="en-US"/>
        </w:rPr>
        <w:t>–</w:t>
      </w:r>
      <w:r w:rsidRPr="00930F00">
        <w:rPr>
          <w:lang w:eastAsia="en-US"/>
        </w:rPr>
        <w:t xml:space="preserve"> </w:t>
      </w:r>
      <w:r w:rsidR="0009135B" w:rsidRPr="00930F00">
        <w:rPr>
          <w:lang w:eastAsia="en-US"/>
        </w:rPr>
        <w:t>200 000,00 </w:t>
      </w:r>
      <w:r w:rsidRPr="00930F00">
        <w:rPr>
          <w:lang w:eastAsia="en-US"/>
        </w:rPr>
        <w:t>тыс. рублей.</w:t>
      </w:r>
    </w:p>
    <w:p w:rsidR="004E6FDC" w:rsidRDefault="004E6FDC" w:rsidP="00D836D9">
      <w:pPr>
        <w:tabs>
          <w:tab w:val="left" w:pos="0"/>
        </w:tabs>
        <w:suppressAutoHyphens/>
        <w:spacing w:line="264" w:lineRule="auto"/>
        <w:ind w:right="141" w:firstLine="709"/>
        <w:jc w:val="both"/>
        <w:rPr>
          <w:spacing w:val="-2"/>
          <w:szCs w:val="28"/>
          <w:lang w:eastAsia="en-US"/>
        </w:rPr>
      </w:pPr>
      <w:r>
        <w:rPr>
          <w:spacing w:val="-2"/>
          <w:szCs w:val="28"/>
          <w:lang w:eastAsia="en-US"/>
        </w:rPr>
        <w:t>Увеличение</w:t>
      </w:r>
      <w:r w:rsidR="00DA24A0" w:rsidRPr="004E6FDC">
        <w:rPr>
          <w:spacing w:val="-2"/>
          <w:szCs w:val="28"/>
          <w:lang w:eastAsia="en-US"/>
        </w:rPr>
        <w:t xml:space="preserve"> объемов </w:t>
      </w:r>
      <w:r w:rsidR="00785BF2" w:rsidRPr="004E6FDC">
        <w:rPr>
          <w:spacing w:val="-2"/>
          <w:szCs w:val="28"/>
          <w:lang w:eastAsia="en-US"/>
        </w:rPr>
        <w:t>бюджетных ассигнований на 2026 год по сравнению с 2025 годом</w:t>
      </w:r>
      <w:r w:rsidR="00DA24A0" w:rsidRPr="004E6FDC">
        <w:rPr>
          <w:spacing w:val="-2"/>
          <w:szCs w:val="28"/>
          <w:lang w:eastAsia="en-US"/>
        </w:rPr>
        <w:t xml:space="preserve"> по разделу </w:t>
      </w:r>
      <w:r w:rsidR="00DA24A0" w:rsidRPr="004E6FDC">
        <w:rPr>
          <w:lang w:eastAsia="en-US"/>
        </w:rPr>
        <w:t>«Общегосударственные вопросы»</w:t>
      </w:r>
      <w:r w:rsidR="00785BF2" w:rsidRPr="004E6FDC">
        <w:rPr>
          <w:spacing w:val="-2"/>
          <w:szCs w:val="28"/>
          <w:lang w:eastAsia="en-US"/>
        </w:rPr>
        <w:t xml:space="preserve"> </w:t>
      </w:r>
      <w:r>
        <w:rPr>
          <w:spacing w:val="-2"/>
          <w:szCs w:val="28"/>
          <w:lang w:eastAsia="en-US"/>
        </w:rPr>
        <w:t>связано с ростом объема резервного фонда Республики Дагестан.</w:t>
      </w:r>
    </w:p>
    <w:p w:rsidR="00AA188C" w:rsidRPr="00930F00" w:rsidRDefault="004E6FDC" w:rsidP="00D836D9">
      <w:pPr>
        <w:tabs>
          <w:tab w:val="left" w:pos="0"/>
        </w:tabs>
        <w:suppressAutoHyphens/>
        <w:spacing w:line="264" w:lineRule="auto"/>
        <w:ind w:right="141" w:firstLine="709"/>
        <w:jc w:val="both"/>
        <w:rPr>
          <w:spacing w:val="-2"/>
          <w:szCs w:val="28"/>
          <w:lang w:eastAsia="en-US"/>
        </w:rPr>
      </w:pPr>
      <w:r w:rsidRPr="00930F00">
        <w:rPr>
          <w:spacing w:val="-2"/>
          <w:szCs w:val="28"/>
          <w:lang w:eastAsia="en-US"/>
        </w:rPr>
        <w:t xml:space="preserve"> </w:t>
      </w:r>
    </w:p>
    <w:p w:rsidR="00C4648D" w:rsidRPr="00930F00" w:rsidRDefault="00C4648D" w:rsidP="00D836D9">
      <w:pPr>
        <w:tabs>
          <w:tab w:val="left" w:pos="0"/>
        </w:tabs>
        <w:suppressAutoHyphens/>
        <w:spacing w:line="264" w:lineRule="auto"/>
        <w:ind w:right="141" w:firstLine="709"/>
        <w:jc w:val="both"/>
        <w:rPr>
          <w:spacing w:val="-2"/>
          <w:szCs w:val="28"/>
          <w:lang w:eastAsia="en-US"/>
        </w:rPr>
      </w:pPr>
      <w:r w:rsidRPr="00930F00">
        <w:rPr>
          <w:spacing w:val="-2"/>
          <w:szCs w:val="28"/>
          <w:lang w:eastAsia="en-US"/>
        </w:rPr>
        <w:t>В п</w:t>
      </w:r>
      <w:r w:rsidR="00DC36AC">
        <w:rPr>
          <w:spacing w:val="-2"/>
          <w:szCs w:val="28"/>
          <w:lang w:eastAsia="en-US"/>
        </w:rPr>
        <w:t xml:space="preserve">роекте республиканского бюджета </w:t>
      </w:r>
      <w:r w:rsidRPr="00930F00">
        <w:rPr>
          <w:spacing w:val="-2"/>
          <w:szCs w:val="28"/>
          <w:lang w:eastAsia="en-US"/>
        </w:rPr>
        <w:t xml:space="preserve">по разделу </w:t>
      </w:r>
      <w:r w:rsidR="00DA422A" w:rsidRPr="00930F00">
        <w:rPr>
          <w:spacing w:val="-2"/>
          <w:szCs w:val="28"/>
          <w:lang w:eastAsia="en-US"/>
        </w:rPr>
        <w:t xml:space="preserve">«Национальная оборона» </w:t>
      </w:r>
      <w:r w:rsidRPr="00930F00">
        <w:rPr>
          <w:spacing w:val="-2"/>
          <w:szCs w:val="28"/>
          <w:lang w:eastAsia="en-US"/>
        </w:rPr>
        <w:t>на 2026 год заплани</w:t>
      </w:r>
      <w:r w:rsidR="00DC36AC">
        <w:rPr>
          <w:spacing w:val="-2"/>
          <w:szCs w:val="28"/>
          <w:lang w:eastAsia="en-US"/>
        </w:rPr>
        <w:t xml:space="preserve">рованы бюджетные ассигнования в </w:t>
      </w:r>
      <w:r w:rsidRPr="00930F00">
        <w:rPr>
          <w:spacing w:val="-2"/>
          <w:szCs w:val="28"/>
          <w:lang w:eastAsia="en-US"/>
        </w:rPr>
        <w:t xml:space="preserve">объеме </w:t>
      </w:r>
      <w:r w:rsidR="00C347BE" w:rsidRPr="00930F00">
        <w:rPr>
          <w:spacing w:val="-2"/>
          <w:szCs w:val="28"/>
          <w:lang w:eastAsia="en-US"/>
        </w:rPr>
        <w:t>2</w:t>
      </w:r>
      <w:r w:rsidR="00D61054">
        <w:rPr>
          <w:spacing w:val="-2"/>
          <w:szCs w:val="28"/>
          <w:lang w:eastAsia="en-US"/>
        </w:rPr>
        <w:t>55</w:t>
      </w:r>
      <w:r w:rsidR="00C347BE" w:rsidRPr="00930F00">
        <w:rPr>
          <w:spacing w:val="-2"/>
          <w:szCs w:val="28"/>
          <w:lang w:eastAsia="en-US"/>
        </w:rPr>
        <w:t> </w:t>
      </w:r>
      <w:r w:rsidR="00D61054">
        <w:rPr>
          <w:spacing w:val="-2"/>
          <w:szCs w:val="28"/>
          <w:lang w:eastAsia="en-US"/>
        </w:rPr>
        <w:t>350</w:t>
      </w:r>
      <w:r w:rsidR="00C347BE" w:rsidRPr="00930F00">
        <w:rPr>
          <w:spacing w:val="-2"/>
          <w:szCs w:val="28"/>
          <w:lang w:eastAsia="en-US"/>
        </w:rPr>
        <w:t>,</w:t>
      </w:r>
      <w:r w:rsidR="00D61054">
        <w:rPr>
          <w:spacing w:val="-2"/>
          <w:szCs w:val="28"/>
          <w:lang w:eastAsia="en-US"/>
        </w:rPr>
        <w:t>9</w:t>
      </w:r>
      <w:r w:rsidR="00C347BE" w:rsidRPr="00930F00">
        <w:rPr>
          <w:spacing w:val="-2"/>
          <w:szCs w:val="28"/>
          <w:lang w:eastAsia="en-US"/>
        </w:rPr>
        <w:t>0</w:t>
      </w:r>
      <w:r w:rsidR="00646AD8" w:rsidRPr="00930F00">
        <w:rPr>
          <w:spacing w:val="-2"/>
          <w:szCs w:val="28"/>
          <w:lang w:eastAsia="en-US"/>
        </w:rPr>
        <w:t> </w:t>
      </w:r>
      <w:r w:rsidRPr="00930F00">
        <w:rPr>
          <w:spacing w:val="-2"/>
          <w:szCs w:val="28"/>
          <w:lang w:eastAsia="en-US"/>
        </w:rPr>
        <w:t xml:space="preserve">тыс. рублей, или </w:t>
      </w:r>
      <w:r w:rsidR="00C347BE" w:rsidRPr="00930F00">
        <w:rPr>
          <w:spacing w:val="-2"/>
          <w:szCs w:val="28"/>
          <w:lang w:eastAsia="en-US"/>
        </w:rPr>
        <w:t>1</w:t>
      </w:r>
      <w:r w:rsidR="00D61054">
        <w:rPr>
          <w:spacing w:val="-2"/>
          <w:szCs w:val="28"/>
          <w:lang w:eastAsia="en-US"/>
        </w:rPr>
        <w:t>28</w:t>
      </w:r>
      <w:r w:rsidR="00C347BE" w:rsidRPr="00930F00">
        <w:rPr>
          <w:spacing w:val="-2"/>
          <w:szCs w:val="28"/>
          <w:lang w:eastAsia="en-US"/>
        </w:rPr>
        <w:t>,</w:t>
      </w:r>
      <w:r w:rsidR="00D61054">
        <w:rPr>
          <w:spacing w:val="-2"/>
          <w:szCs w:val="28"/>
          <w:lang w:eastAsia="en-US"/>
        </w:rPr>
        <w:t>0</w:t>
      </w:r>
      <w:r w:rsidR="00C347BE" w:rsidRPr="00930F00">
        <w:rPr>
          <w:spacing w:val="-2"/>
          <w:szCs w:val="28"/>
          <w:lang w:eastAsia="en-US"/>
        </w:rPr>
        <w:t>2</w:t>
      </w:r>
      <w:r w:rsidR="00646AD8" w:rsidRPr="00930F00">
        <w:rPr>
          <w:spacing w:val="-2"/>
          <w:szCs w:val="28"/>
          <w:lang w:eastAsia="en-US"/>
        </w:rPr>
        <w:t> </w:t>
      </w:r>
      <w:r w:rsidR="00ED4FD2" w:rsidRPr="00930F00">
        <w:rPr>
          <w:spacing w:val="-2"/>
          <w:szCs w:val="28"/>
          <w:lang w:eastAsia="en-US"/>
        </w:rPr>
        <w:t>проц.</w:t>
      </w:r>
      <w:r w:rsidRPr="00930F00">
        <w:rPr>
          <w:spacing w:val="-2"/>
          <w:szCs w:val="28"/>
          <w:lang w:eastAsia="en-US"/>
        </w:rPr>
        <w:t xml:space="preserve"> к плану на 2025 год, на 2027 год </w:t>
      </w:r>
      <w:r w:rsidR="00646AD8" w:rsidRPr="00930F00">
        <w:rPr>
          <w:spacing w:val="-2"/>
          <w:szCs w:val="28"/>
          <w:lang w:eastAsia="en-US"/>
        </w:rPr>
        <w:t>–</w:t>
      </w:r>
      <w:r w:rsidRPr="00930F00">
        <w:rPr>
          <w:spacing w:val="-2"/>
          <w:szCs w:val="28"/>
          <w:lang w:eastAsia="en-US"/>
        </w:rPr>
        <w:t xml:space="preserve"> </w:t>
      </w:r>
      <w:r w:rsidR="00C347BE" w:rsidRPr="00930F00">
        <w:rPr>
          <w:spacing w:val="-2"/>
          <w:szCs w:val="28"/>
          <w:lang w:eastAsia="en-US"/>
        </w:rPr>
        <w:t>2</w:t>
      </w:r>
      <w:r w:rsidR="00D61054">
        <w:rPr>
          <w:spacing w:val="-2"/>
          <w:szCs w:val="28"/>
          <w:lang w:eastAsia="en-US"/>
        </w:rPr>
        <w:t>84</w:t>
      </w:r>
      <w:r w:rsidR="00C347BE" w:rsidRPr="00930F00">
        <w:rPr>
          <w:spacing w:val="-2"/>
          <w:szCs w:val="28"/>
          <w:lang w:eastAsia="en-US"/>
        </w:rPr>
        <w:t> </w:t>
      </w:r>
      <w:r w:rsidR="00D61054">
        <w:rPr>
          <w:spacing w:val="-2"/>
          <w:szCs w:val="28"/>
          <w:lang w:eastAsia="en-US"/>
        </w:rPr>
        <w:t>627</w:t>
      </w:r>
      <w:r w:rsidR="00C347BE" w:rsidRPr="00930F00">
        <w:rPr>
          <w:spacing w:val="-2"/>
          <w:szCs w:val="28"/>
          <w:lang w:eastAsia="en-US"/>
        </w:rPr>
        <w:t>,</w:t>
      </w:r>
      <w:r w:rsidR="00D61054">
        <w:rPr>
          <w:spacing w:val="-2"/>
          <w:szCs w:val="28"/>
          <w:lang w:eastAsia="en-US"/>
        </w:rPr>
        <w:t>0</w:t>
      </w:r>
      <w:r w:rsidR="00C347BE" w:rsidRPr="00930F00">
        <w:t>0</w:t>
      </w:r>
      <w:r w:rsidR="00646AD8" w:rsidRPr="00930F00">
        <w:t> </w:t>
      </w:r>
      <w:r w:rsidRPr="00930F00">
        <w:t>тыс</w:t>
      </w:r>
      <w:r w:rsidRPr="00930F00">
        <w:rPr>
          <w:spacing w:val="-2"/>
          <w:szCs w:val="28"/>
          <w:lang w:eastAsia="en-US"/>
        </w:rPr>
        <w:t xml:space="preserve">. рублей, на 2028 год </w:t>
      </w:r>
      <w:r w:rsidR="00646AD8" w:rsidRPr="00930F00">
        <w:rPr>
          <w:spacing w:val="-2"/>
          <w:szCs w:val="28"/>
          <w:lang w:eastAsia="en-US"/>
        </w:rPr>
        <w:t>–</w:t>
      </w:r>
      <w:r w:rsidRPr="00930F00">
        <w:rPr>
          <w:spacing w:val="-2"/>
          <w:szCs w:val="28"/>
          <w:lang w:eastAsia="en-US"/>
        </w:rPr>
        <w:t xml:space="preserve"> </w:t>
      </w:r>
      <w:r w:rsidR="00D61054">
        <w:rPr>
          <w:spacing w:val="-2"/>
          <w:szCs w:val="28"/>
          <w:lang w:eastAsia="en-US"/>
        </w:rPr>
        <w:t>361</w:t>
      </w:r>
      <w:r w:rsidR="00C347BE" w:rsidRPr="00930F00">
        <w:rPr>
          <w:spacing w:val="-2"/>
          <w:szCs w:val="28"/>
          <w:lang w:eastAsia="en-US"/>
        </w:rPr>
        <w:t> </w:t>
      </w:r>
      <w:r w:rsidR="00D61054">
        <w:rPr>
          <w:spacing w:val="-2"/>
          <w:szCs w:val="28"/>
          <w:lang w:eastAsia="en-US"/>
        </w:rPr>
        <w:t>886</w:t>
      </w:r>
      <w:r w:rsidR="00C347BE" w:rsidRPr="00930F00">
        <w:rPr>
          <w:spacing w:val="-2"/>
          <w:szCs w:val="28"/>
          <w:lang w:eastAsia="en-US"/>
        </w:rPr>
        <w:t>,</w:t>
      </w:r>
      <w:r w:rsidR="00D61054">
        <w:rPr>
          <w:spacing w:val="-2"/>
          <w:szCs w:val="28"/>
          <w:lang w:eastAsia="en-US"/>
        </w:rPr>
        <w:t>2</w:t>
      </w:r>
      <w:r w:rsidR="00C347BE" w:rsidRPr="00930F00">
        <w:rPr>
          <w:spacing w:val="-2"/>
          <w:szCs w:val="28"/>
          <w:lang w:eastAsia="en-US"/>
        </w:rPr>
        <w:t>0</w:t>
      </w:r>
      <w:r w:rsidR="00646AD8" w:rsidRPr="00930F00">
        <w:rPr>
          <w:spacing w:val="-2"/>
          <w:szCs w:val="28"/>
          <w:lang w:eastAsia="en-US"/>
        </w:rPr>
        <w:t> </w:t>
      </w:r>
      <w:r w:rsidRPr="00930F00">
        <w:rPr>
          <w:spacing w:val="-2"/>
          <w:szCs w:val="28"/>
          <w:lang w:eastAsia="en-US"/>
        </w:rPr>
        <w:t>тыс. рублей</w:t>
      </w:r>
      <w:r w:rsidR="00C347BE" w:rsidRPr="00930F00">
        <w:rPr>
          <w:spacing w:val="-2"/>
          <w:szCs w:val="28"/>
          <w:lang w:eastAsia="en-US"/>
        </w:rPr>
        <w:t>.</w:t>
      </w:r>
    </w:p>
    <w:p w:rsidR="00785BF2" w:rsidRPr="00930F00" w:rsidRDefault="00785BF2" w:rsidP="00D836D9">
      <w:pPr>
        <w:tabs>
          <w:tab w:val="left" w:pos="0"/>
        </w:tabs>
        <w:suppressAutoHyphens/>
        <w:spacing w:line="264" w:lineRule="auto"/>
        <w:ind w:right="141" w:firstLine="709"/>
        <w:jc w:val="both"/>
        <w:rPr>
          <w:spacing w:val="-2"/>
          <w:szCs w:val="28"/>
          <w:lang w:eastAsia="en-US"/>
        </w:rPr>
      </w:pPr>
      <w:r w:rsidRPr="00792039">
        <w:rPr>
          <w:spacing w:val="-2"/>
          <w:szCs w:val="28"/>
          <w:lang w:eastAsia="en-US"/>
        </w:rPr>
        <w:t xml:space="preserve">Изменение объемов бюджетных ассигнований </w:t>
      </w:r>
      <w:r w:rsidR="00874CF4">
        <w:rPr>
          <w:spacing w:val="-2"/>
          <w:szCs w:val="28"/>
          <w:lang w:eastAsia="en-US"/>
        </w:rPr>
        <w:t>на 2026 год по сравнению с 2025 </w:t>
      </w:r>
      <w:r w:rsidRPr="00792039">
        <w:rPr>
          <w:spacing w:val="-2"/>
          <w:szCs w:val="28"/>
          <w:lang w:eastAsia="en-US"/>
        </w:rPr>
        <w:t>годом по разделу обусловлено</w:t>
      </w:r>
      <w:r w:rsidR="00DA422A" w:rsidRPr="00792039">
        <w:rPr>
          <w:spacing w:val="-2"/>
          <w:szCs w:val="28"/>
          <w:lang w:eastAsia="en-US"/>
        </w:rPr>
        <w:t xml:space="preserve"> </w:t>
      </w:r>
      <w:r w:rsidR="00054712" w:rsidRPr="00792039">
        <w:rPr>
          <w:spacing w:val="-2"/>
          <w:szCs w:val="28"/>
          <w:lang w:eastAsia="en-US"/>
        </w:rPr>
        <w:t>увеличением минимально</w:t>
      </w:r>
      <w:r w:rsidR="00A235ED">
        <w:rPr>
          <w:spacing w:val="-2"/>
          <w:szCs w:val="28"/>
          <w:lang w:eastAsia="en-US"/>
        </w:rPr>
        <w:t>го</w:t>
      </w:r>
      <w:r w:rsidR="00054712" w:rsidRPr="00792039">
        <w:rPr>
          <w:spacing w:val="-2"/>
          <w:szCs w:val="28"/>
          <w:lang w:eastAsia="en-US"/>
        </w:rPr>
        <w:t xml:space="preserve"> </w:t>
      </w:r>
      <w:r w:rsidR="00874CF4" w:rsidRPr="00792039">
        <w:rPr>
          <w:spacing w:val="-2"/>
          <w:szCs w:val="28"/>
          <w:lang w:eastAsia="en-US"/>
        </w:rPr>
        <w:t xml:space="preserve">размера </w:t>
      </w:r>
      <w:r w:rsidR="00054712" w:rsidRPr="00792039">
        <w:rPr>
          <w:spacing w:val="-2"/>
          <w:szCs w:val="28"/>
          <w:lang w:eastAsia="en-US"/>
        </w:rPr>
        <w:t xml:space="preserve">оплаты труда с 1 января 2026 года в рамках осуществления переданных полномочий Российской Федерации по первичному воинскому учету. </w:t>
      </w:r>
    </w:p>
    <w:p w:rsidR="00785BF2" w:rsidRPr="00930F00" w:rsidRDefault="00785BF2" w:rsidP="00D836D9">
      <w:pPr>
        <w:tabs>
          <w:tab w:val="left" w:pos="0"/>
        </w:tabs>
        <w:suppressAutoHyphens/>
        <w:spacing w:line="264" w:lineRule="auto"/>
        <w:ind w:right="141" w:firstLine="709"/>
        <w:jc w:val="both"/>
        <w:rPr>
          <w:spacing w:val="-2"/>
          <w:szCs w:val="28"/>
          <w:lang w:eastAsia="en-US"/>
        </w:rPr>
      </w:pPr>
    </w:p>
    <w:p w:rsidR="00C4648D" w:rsidRPr="00930F00" w:rsidRDefault="00C4648D" w:rsidP="00D836D9">
      <w:pPr>
        <w:tabs>
          <w:tab w:val="left" w:pos="0"/>
        </w:tabs>
        <w:suppressAutoHyphens/>
        <w:spacing w:line="264" w:lineRule="auto"/>
        <w:ind w:right="141" w:firstLine="709"/>
        <w:jc w:val="both"/>
        <w:rPr>
          <w:spacing w:val="-2"/>
          <w:szCs w:val="28"/>
          <w:lang w:eastAsia="en-US"/>
        </w:rPr>
      </w:pPr>
      <w:r w:rsidRPr="00930F00">
        <w:rPr>
          <w:spacing w:val="-2"/>
          <w:szCs w:val="28"/>
          <w:lang w:eastAsia="en-US"/>
        </w:rPr>
        <w:lastRenderedPageBreak/>
        <w:t>В п</w:t>
      </w:r>
      <w:r w:rsidR="00DC36AC">
        <w:rPr>
          <w:spacing w:val="-2"/>
          <w:szCs w:val="28"/>
          <w:lang w:eastAsia="en-US"/>
        </w:rPr>
        <w:t xml:space="preserve">роекте республиканского бюджета </w:t>
      </w:r>
      <w:r w:rsidRPr="00930F00">
        <w:rPr>
          <w:spacing w:val="-2"/>
          <w:szCs w:val="28"/>
          <w:lang w:eastAsia="en-US"/>
        </w:rPr>
        <w:t xml:space="preserve">по разделу </w:t>
      </w:r>
      <w:r w:rsidR="00DA422A" w:rsidRPr="00930F00">
        <w:rPr>
          <w:spacing w:val="-2"/>
          <w:szCs w:val="28"/>
          <w:lang w:eastAsia="en-US"/>
        </w:rPr>
        <w:t xml:space="preserve">«Национальная безопасность и правоохранительная деятельность» </w:t>
      </w:r>
      <w:r w:rsidRPr="00930F00">
        <w:rPr>
          <w:spacing w:val="-2"/>
          <w:szCs w:val="28"/>
          <w:lang w:eastAsia="en-US"/>
        </w:rPr>
        <w:t>на 2026 год запланированы бюджетные ассигнования в</w:t>
      </w:r>
      <w:r w:rsidR="00DC36AC">
        <w:rPr>
          <w:spacing w:val="-2"/>
          <w:szCs w:val="28"/>
          <w:lang w:eastAsia="en-US"/>
        </w:rPr>
        <w:t xml:space="preserve"> </w:t>
      </w:r>
      <w:r w:rsidRPr="00930F00">
        <w:rPr>
          <w:spacing w:val="-2"/>
          <w:szCs w:val="28"/>
          <w:lang w:eastAsia="en-US"/>
        </w:rPr>
        <w:t xml:space="preserve">объеме </w:t>
      </w:r>
      <w:r w:rsidR="00492C3E" w:rsidRPr="00930F00">
        <w:rPr>
          <w:spacing w:val="-2"/>
          <w:szCs w:val="28"/>
          <w:lang w:eastAsia="en-US"/>
        </w:rPr>
        <w:t>2 2</w:t>
      </w:r>
      <w:r w:rsidR="004F3F29">
        <w:rPr>
          <w:spacing w:val="-2"/>
          <w:szCs w:val="28"/>
          <w:lang w:eastAsia="en-US"/>
        </w:rPr>
        <w:t>78</w:t>
      </w:r>
      <w:r w:rsidR="00492C3E" w:rsidRPr="00930F00">
        <w:rPr>
          <w:spacing w:val="-2"/>
          <w:szCs w:val="28"/>
          <w:lang w:eastAsia="en-US"/>
        </w:rPr>
        <w:t> </w:t>
      </w:r>
      <w:r w:rsidR="004F3F29">
        <w:rPr>
          <w:spacing w:val="-2"/>
          <w:szCs w:val="28"/>
          <w:lang w:eastAsia="en-US"/>
        </w:rPr>
        <w:t>725</w:t>
      </w:r>
      <w:r w:rsidR="00492C3E" w:rsidRPr="00930F00">
        <w:rPr>
          <w:spacing w:val="-2"/>
          <w:szCs w:val="28"/>
          <w:lang w:eastAsia="en-US"/>
        </w:rPr>
        <w:t>,30</w:t>
      </w:r>
      <w:r w:rsidR="00646AD8" w:rsidRPr="00930F00">
        <w:rPr>
          <w:spacing w:val="-2"/>
          <w:szCs w:val="28"/>
          <w:lang w:eastAsia="en-US"/>
        </w:rPr>
        <w:t> </w:t>
      </w:r>
      <w:r w:rsidRPr="00930F00">
        <w:rPr>
          <w:spacing w:val="-2"/>
          <w:szCs w:val="28"/>
          <w:lang w:eastAsia="en-US"/>
        </w:rPr>
        <w:t xml:space="preserve">тыс. рублей, или </w:t>
      </w:r>
      <w:r w:rsidR="00492C3E" w:rsidRPr="00930F00">
        <w:rPr>
          <w:spacing w:val="-2"/>
          <w:szCs w:val="28"/>
          <w:lang w:eastAsia="en-US"/>
        </w:rPr>
        <w:t>9</w:t>
      </w:r>
      <w:r w:rsidR="00C332F0">
        <w:rPr>
          <w:spacing w:val="-2"/>
          <w:szCs w:val="28"/>
          <w:lang w:eastAsia="en-US"/>
        </w:rPr>
        <w:t>1</w:t>
      </w:r>
      <w:r w:rsidR="00492C3E" w:rsidRPr="00930F00">
        <w:rPr>
          <w:spacing w:val="-2"/>
          <w:szCs w:val="28"/>
          <w:lang w:eastAsia="en-US"/>
        </w:rPr>
        <w:t>,2</w:t>
      </w:r>
      <w:r w:rsidR="00C332F0">
        <w:rPr>
          <w:spacing w:val="-2"/>
          <w:szCs w:val="28"/>
          <w:lang w:eastAsia="en-US"/>
        </w:rPr>
        <w:t>0</w:t>
      </w:r>
      <w:r w:rsidR="00646AD8" w:rsidRPr="00930F00">
        <w:rPr>
          <w:spacing w:val="-2"/>
          <w:szCs w:val="28"/>
          <w:lang w:eastAsia="en-US"/>
        </w:rPr>
        <w:t> </w:t>
      </w:r>
      <w:r w:rsidR="00ED4FD2" w:rsidRPr="00930F00">
        <w:rPr>
          <w:spacing w:val="-2"/>
          <w:szCs w:val="28"/>
          <w:lang w:eastAsia="en-US"/>
        </w:rPr>
        <w:t>проц.</w:t>
      </w:r>
      <w:r w:rsidRPr="00930F00">
        <w:rPr>
          <w:spacing w:val="-2"/>
          <w:szCs w:val="28"/>
          <w:lang w:eastAsia="en-US"/>
        </w:rPr>
        <w:t xml:space="preserve"> к плану на 2025 год, на 2027 год </w:t>
      </w:r>
      <w:r w:rsidR="00646AD8" w:rsidRPr="00930F00">
        <w:rPr>
          <w:spacing w:val="-2"/>
          <w:szCs w:val="28"/>
          <w:lang w:eastAsia="en-US"/>
        </w:rPr>
        <w:t>–</w:t>
      </w:r>
      <w:r w:rsidRPr="00930F00">
        <w:rPr>
          <w:spacing w:val="-2"/>
          <w:szCs w:val="28"/>
          <w:lang w:eastAsia="en-US"/>
        </w:rPr>
        <w:t xml:space="preserve"> </w:t>
      </w:r>
      <w:r w:rsidR="00492C3E" w:rsidRPr="00930F00">
        <w:rPr>
          <w:spacing w:val="-2"/>
          <w:szCs w:val="28"/>
          <w:lang w:eastAsia="en-US"/>
        </w:rPr>
        <w:t>2 1</w:t>
      </w:r>
      <w:r w:rsidR="00C332F0">
        <w:rPr>
          <w:spacing w:val="-2"/>
          <w:szCs w:val="28"/>
          <w:lang w:eastAsia="en-US"/>
        </w:rPr>
        <w:t>8</w:t>
      </w:r>
      <w:r w:rsidR="00492C3E" w:rsidRPr="00930F00">
        <w:rPr>
          <w:spacing w:val="-2"/>
          <w:szCs w:val="28"/>
          <w:lang w:eastAsia="en-US"/>
        </w:rPr>
        <w:t>5 </w:t>
      </w:r>
      <w:r w:rsidR="00C332F0">
        <w:rPr>
          <w:spacing w:val="-2"/>
          <w:szCs w:val="28"/>
          <w:lang w:eastAsia="en-US"/>
        </w:rPr>
        <w:t>854</w:t>
      </w:r>
      <w:r w:rsidR="00492C3E" w:rsidRPr="00930F00">
        <w:rPr>
          <w:spacing w:val="-2"/>
          <w:szCs w:val="28"/>
          <w:lang w:eastAsia="en-US"/>
        </w:rPr>
        <w:t>,</w:t>
      </w:r>
      <w:r w:rsidR="00C332F0">
        <w:rPr>
          <w:spacing w:val="-2"/>
          <w:szCs w:val="28"/>
          <w:lang w:eastAsia="en-US"/>
        </w:rPr>
        <w:t>1</w:t>
      </w:r>
      <w:r w:rsidR="00492C3E" w:rsidRPr="00930F00">
        <w:t>0</w:t>
      </w:r>
      <w:r w:rsidR="00646AD8" w:rsidRPr="00930F00">
        <w:t> </w:t>
      </w:r>
      <w:r w:rsidRPr="00930F00">
        <w:t>тыс</w:t>
      </w:r>
      <w:r w:rsidRPr="00930F00">
        <w:rPr>
          <w:spacing w:val="-2"/>
          <w:szCs w:val="28"/>
          <w:lang w:eastAsia="en-US"/>
        </w:rPr>
        <w:t xml:space="preserve">. рублей, на 2028 год </w:t>
      </w:r>
      <w:r w:rsidR="00646AD8" w:rsidRPr="00930F00">
        <w:rPr>
          <w:spacing w:val="-2"/>
          <w:szCs w:val="28"/>
          <w:lang w:eastAsia="en-US"/>
        </w:rPr>
        <w:t>–</w:t>
      </w:r>
      <w:r w:rsidRPr="00930F00">
        <w:rPr>
          <w:spacing w:val="-2"/>
          <w:szCs w:val="28"/>
          <w:lang w:eastAsia="en-US"/>
        </w:rPr>
        <w:t xml:space="preserve"> </w:t>
      </w:r>
      <w:r w:rsidR="00492C3E" w:rsidRPr="00930F00">
        <w:rPr>
          <w:spacing w:val="-2"/>
          <w:szCs w:val="28"/>
          <w:lang w:eastAsia="en-US"/>
        </w:rPr>
        <w:t>2 </w:t>
      </w:r>
      <w:r w:rsidR="00C332F0">
        <w:rPr>
          <w:spacing w:val="-2"/>
          <w:szCs w:val="28"/>
          <w:lang w:eastAsia="en-US"/>
        </w:rPr>
        <w:t>705 941</w:t>
      </w:r>
      <w:r w:rsidR="00492C3E" w:rsidRPr="00930F00">
        <w:rPr>
          <w:spacing w:val="-2"/>
          <w:szCs w:val="28"/>
          <w:lang w:eastAsia="en-US"/>
        </w:rPr>
        <w:t>,</w:t>
      </w:r>
      <w:r w:rsidR="00C332F0">
        <w:rPr>
          <w:spacing w:val="-2"/>
          <w:szCs w:val="28"/>
          <w:lang w:eastAsia="en-US"/>
        </w:rPr>
        <w:t>2</w:t>
      </w:r>
      <w:r w:rsidR="00492C3E" w:rsidRPr="00930F00">
        <w:rPr>
          <w:spacing w:val="-2"/>
          <w:szCs w:val="28"/>
          <w:lang w:eastAsia="en-US"/>
        </w:rPr>
        <w:t>5</w:t>
      </w:r>
      <w:r w:rsidR="00646AD8" w:rsidRPr="00930F00">
        <w:rPr>
          <w:spacing w:val="-2"/>
          <w:szCs w:val="28"/>
          <w:lang w:eastAsia="en-US"/>
        </w:rPr>
        <w:t> </w:t>
      </w:r>
      <w:r w:rsidR="00492C3E" w:rsidRPr="00930F00">
        <w:rPr>
          <w:spacing w:val="-2"/>
          <w:szCs w:val="28"/>
          <w:lang w:eastAsia="en-US"/>
        </w:rPr>
        <w:t>тыс. рублей</w:t>
      </w:r>
      <w:r w:rsidRPr="00930F00">
        <w:rPr>
          <w:spacing w:val="-2"/>
          <w:szCs w:val="28"/>
          <w:lang w:eastAsia="en-US"/>
        </w:rPr>
        <w:t>.</w:t>
      </w:r>
    </w:p>
    <w:p w:rsidR="00054712" w:rsidRPr="00ED4FD2" w:rsidRDefault="003924D8" w:rsidP="00D836D9">
      <w:pPr>
        <w:tabs>
          <w:tab w:val="left" w:pos="0"/>
        </w:tabs>
        <w:suppressAutoHyphens/>
        <w:spacing w:line="264" w:lineRule="auto"/>
        <w:ind w:right="141" w:firstLine="709"/>
        <w:jc w:val="both"/>
        <w:rPr>
          <w:spacing w:val="-2"/>
          <w:szCs w:val="28"/>
          <w:lang w:eastAsia="en-US"/>
        </w:rPr>
      </w:pPr>
      <w:r w:rsidRPr="00AF689E">
        <w:rPr>
          <w:spacing w:val="-2"/>
          <w:szCs w:val="28"/>
          <w:lang w:eastAsia="en-US"/>
        </w:rPr>
        <w:t>уменьшение</w:t>
      </w:r>
      <w:r w:rsidR="00054712" w:rsidRPr="00AF689E">
        <w:rPr>
          <w:spacing w:val="-2"/>
          <w:szCs w:val="28"/>
          <w:lang w:eastAsia="en-US"/>
        </w:rPr>
        <w:t xml:space="preserve"> объемов бюджетных ассигнований на 2026 год по сравнению с 2025 годом по разделу обусловлено </w:t>
      </w:r>
      <w:bookmarkStart w:id="5" w:name="_Hlk209715316"/>
      <w:r w:rsidR="00054712" w:rsidRPr="00AF689E">
        <w:rPr>
          <w:spacing w:val="-2"/>
          <w:szCs w:val="28"/>
          <w:lang w:eastAsia="en-US"/>
        </w:rPr>
        <w:t xml:space="preserve">тем, что бюджетные ассигнования по отдельным направлениям расходов будут рассматриваться ко </w:t>
      </w:r>
      <w:r w:rsidR="00D70D6C" w:rsidRPr="00AF689E">
        <w:rPr>
          <w:spacing w:val="-2"/>
          <w:szCs w:val="28"/>
          <w:lang w:eastAsia="en-US"/>
        </w:rPr>
        <w:t>второму</w:t>
      </w:r>
      <w:r w:rsidR="00054712" w:rsidRPr="00AF689E">
        <w:rPr>
          <w:spacing w:val="-2"/>
          <w:szCs w:val="28"/>
          <w:lang w:eastAsia="en-US"/>
        </w:rPr>
        <w:t xml:space="preserve"> чтению законопроекта.</w:t>
      </w:r>
    </w:p>
    <w:bookmarkEnd w:id="5"/>
    <w:p w:rsidR="00785BF2" w:rsidRPr="00930F00" w:rsidRDefault="00785BF2" w:rsidP="00D836D9">
      <w:pPr>
        <w:tabs>
          <w:tab w:val="left" w:pos="0"/>
        </w:tabs>
        <w:suppressAutoHyphens/>
        <w:spacing w:line="264" w:lineRule="auto"/>
        <w:ind w:right="141" w:firstLine="709"/>
        <w:jc w:val="both"/>
        <w:rPr>
          <w:spacing w:val="-2"/>
          <w:szCs w:val="28"/>
          <w:lang w:eastAsia="en-US"/>
        </w:rPr>
      </w:pPr>
    </w:p>
    <w:p w:rsidR="008458B5" w:rsidRPr="00901BE0" w:rsidRDefault="008458B5" w:rsidP="00D836D9">
      <w:pPr>
        <w:tabs>
          <w:tab w:val="left" w:pos="0"/>
        </w:tabs>
        <w:suppressAutoHyphens/>
        <w:spacing w:line="264" w:lineRule="auto"/>
        <w:ind w:right="141" w:firstLine="709"/>
        <w:jc w:val="both"/>
        <w:rPr>
          <w:spacing w:val="-2"/>
          <w:szCs w:val="28"/>
          <w:lang w:eastAsia="en-US"/>
        </w:rPr>
      </w:pPr>
      <w:r w:rsidRPr="00901BE0">
        <w:rPr>
          <w:spacing w:val="-2"/>
          <w:szCs w:val="28"/>
          <w:lang w:eastAsia="en-US"/>
        </w:rPr>
        <w:t>В п</w:t>
      </w:r>
      <w:r w:rsidR="00DC36AC" w:rsidRPr="00901BE0">
        <w:rPr>
          <w:spacing w:val="-2"/>
          <w:szCs w:val="28"/>
          <w:lang w:eastAsia="en-US"/>
        </w:rPr>
        <w:t xml:space="preserve">роекте республиканского бюджета </w:t>
      </w:r>
      <w:r w:rsidRPr="00901BE0">
        <w:rPr>
          <w:spacing w:val="-2"/>
          <w:szCs w:val="28"/>
          <w:lang w:eastAsia="en-US"/>
        </w:rPr>
        <w:t>по разделу «Национальная экономика» на 2026 год заплани</w:t>
      </w:r>
      <w:r w:rsidR="00DC36AC" w:rsidRPr="00901BE0">
        <w:rPr>
          <w:spacing w:val="-2"/>
          <w:szCs w:val="28"/>
          <w:lang w:eastAsia="en-US"/>
        </w:rPr>
        <w:t xml:space="preserve">рованы бюджетные ассигнования в </w:t>
      </w:r>
      <w:r w:rsidRPr="00901BE0">
        <w:rPr>
          <w:spacing w:val="-2"/>
          <w:szCs w:val="28"/>
          <w:lang w:eastAsia="en-US"/>
        </w:rPr>
        <w:t xml:space="preserve">объеме </w:t>
      </w:r>
      <w:r w:rsidR="00A67172" w:rsidRPr="00901BE0">
        <w:rPr>
          <w:spacing w:val="-2"/>
          <w:szCs w:val="28"/>
          <w:lang w:eastAsia="en-US"/>
        </w:rPr>
        <w:t>3</w:t>
      </w:r>
      <w:r w:rsidR="002D23A0">
        <w:rPr>
          <w:spacing w:val="-2"/>
          <w:szCs w:val="28"/>
          <w:lang w:eastAsia="en-US"/>
        </w:rPr>
        <w:t>7</w:t>
      </w:r>
      <w:r w:rsidR="00A67172" w:rsidRPr="00901BE0">
        <w:rPr>
          <w:spacing w:val="-2"/>
          <w:szCs w:val="28"/>
          <w:lang w:eastAsia="en-US"/>
        </w:rPr>
        <w:t> 8</w:t>
      </w:r>
      <w:r w:rsidR="002D23A0">
        <w:rPr>
          <w:spacing w:val="-2"/>
          <w:szCs w:val="28"/>
          <w:lang w:eastAsia="en-US"/>
        </w:rPr>
        <w:t>56</w:t>
      </w:r>
      <w:r w:rsidR="00A67172" w:rsidRPr="00901BE0">
        <w:rPr>
          <w:spacing w:val="-2"/>
          <w:szCs w:val="28"/>
          <w:lang w:eastAsia="en-US"/>
        </w:rPr>
        <w:t> </w:t>
      </w:r>
      <w:r w:rsidR="002D23A0">
        <w:rPr>
          <w:spacing w:val="-2"/>
          <w:szCs w:val="28"/>
          <w:lang w:eastAsia="en-US"/>
        </w:rPr>
        <w:t>866</w:t>
      </w:r>
      <w:r w:rsidR="00A67172" w:rsidRPr="00901BE0">
        <w:rPr>
          <w:spacing w:val="-2"/>
          <w:szCs w:val="28"/>
          <w:lang w:eastAsia="en-US"/>
        </w:rPr>
        <w:t>,</w:t>
      </w:r>
      <w:r w:rsidR="002D23A0">
        <w:rPr>
          <w:spacing w:val="-2"/>
          <w:szCs w:val="28"/>
          <w:lang w:eastAsia="en-US"/>
        </w:rPr>
        <w:t>06</w:t>
      </w:r>
      <w:r w:rsidR="00646AD8" w:rsidRPr="00901BE0">
        <w:rPr>
          <w:spacing w:val="-2"/>
          <w:szCs w:val="28"/>
          <w:lang w:eastAsia="en-US"/>
        </w:rPr>
        <w:t> </w:t>
      </w:r>
      <w:r w:rsidRPr="00901BE0">
        <w:rPr>
          <w:spacing w:val="-2"/>
          <w:szCs w:val="28"/>
          <w:lang w:eastAsia="en-US"/>
        </w:rPr>
        <w:t xml:space="preserve">тыс. рублей, или </w:t>
      </w:r>
      <w:r w:rsidR="002D23A0">
        <w:rPr>
          <w:spacing w:val="-2"/>
          <w:szCs w:val="28"/>
          <w:lang w:eastAsia="en-US"/>
        </w:rPr>
        <w:t>107</w:t>
      </w:r>
      <w:r w:rsidR="00A67172" w:rsidRPr="00901BE0">
        <w:rPr>
          <w:spacing w:val="-2"/>
          <w:szCs w:val="28"/>
          <w:lang w:eastAsia="en-US"/>
        </w:rPr>
        <w:t>,</w:t>
      </w:r>
      <w:r w:rsidR="002D23A0">
        <w:rPr>
          <w:spacing w:val="-2"/>
          <w:szCs w:val="28"/>
          <w:lang w:eastAsia="en-US"/>
        </w:rPr>
        <w:t>4</w:t>
      </w:r>
      <w:r w:rsidR="00A67172" w:rsidRPr="00901BE0">
        <w:rPr>
          <w:spacing w:val="-2"/>
          <w:szCs w:val="28"/>
          <w:lang w:eastAsia="en-US"/>
        </w:rPr>
        <w:t>2</w:t>
      </w:r>
      <w:r w:rsidR="00646AD8" w:rsidRPr="00901BE0">
        <w:rPr>
          <w:spacing w:val="-2"/>
          <w:szCs w:val="28"/>
          <w:lang w:eastAsia="en-US"/>
        </w:rPr>
        <w:t> </w:t>
      </w:r>
      <w:r w:rsidR="00ED4FD2" w:rsidRPr="00901BE0">
        <w:rPr>
          <w:spacing w:val="-2"/>
          <w:szCs w:val="28"/>
          <w:lang w:eastAsia="en-US"/>
        </w:rPr>
        <w:t>проц.</w:t>
      </w:r>
      <w:r w:rsidRPr="00901BE0">
        <w:rPr>
          <w:spacing w:val="-2"/>
          <w:szCs w:val="28"/>
          <w:lang w:eastAsia="en-US"/>
        </w:rPr>
        <w:t xml:space="preserve"> к плану на 2025 год, на 2027 год </w:t>
      </w:r>
      <w:r w:rsidR="00646AD8" w:rsidRPr="00901BE0">
        <w:rPr>
          <w:spacing w:val="-2"/>
          <w:szCs w:val="28"/>
          <w:lang w:eastAsia="en-US"/>
        </w:rPr>
        <w:t>–</w:t>
      </w:r>
      <w:r w:rsidRPr="00901BE0">
        <w:rPr>
          <w:spacing w:val="-2"/>
          <w:szCs w:val="28"/>
          <w:lang w:eastAsia="en-US"/>
        </w:rPr>
        <w:t xml:space="preserve"> </w:t>
      </w:r>
      <w:r w:rsidR="00A67172" w:rsidRPr="00901BE0">
        <w:rPr>
          <w:spacing w:val="-2"/>
          <w:szCs w:val="28"/>
          <w:lang w:eastAsia="en-US"/>
        </w:rPr>
        <w:t>3</w:t>
      </w:r>
      <w:r w:rsidR="002D23A0">
        <w:rPr>
          <w:spacing w:val="-2"/>
          <w:szCs w:val="28"/>
          <w:lang w:eastAsia="en-US"/>
        </w:rPr>
        <w:t>5</w:t>
      </w:r>
      <w:r w:rsidR="00A67172" w:rsidRPr="00901BE0">
        <w:rPr>
          <w:spacing w:val="-2"/>
          <w:szCs w:val="28"/>
          <w:lang w:eastAsia="en-US"/>
        </w:rPr>
        <w:t> </w:t>
      </w:r>
      <w:r w:rsidR="002D23A0">
        <w:rPr>
          <w:spacing w:val="-2"/>
          <w:szCs w:val="28"/>
          <w:lang w:eastAsia="en-US"/>
        </w:rPr>
        <w:t>272</w:t>
      </w:r>
      <w:r w:rsidR="00A67172" w:rsidRPr="00901BE0">
        <w:rPr>
          <w:spacing w:val="-2"/>
          <w:szCs w:val="28"/>
          <w:lang w:eastAsia="en-US"/>
        </w:rPr>
        <w:t> </w:t>
      </w:r>
      <w:r w:rsidR="002D23A0">
        <w:rPr>
          <w:spacing w:val="-2"/>
          <w:szCs w:val="28"/>
          <w:lang w:eastAsia="en-US"/>
        </w:rPr>
        <w:t>393</w:t>
      </w:r>
      <w:r w:rsidR="00A67172" w:rsidRPr="00901BE0">
        <w:rPr>
          <w:spacing w:val="-2"/>
          <w:szCs w:val="28"/>
          <w:lang w:eastAsia="en-US"/>
        </w:rPr>
        <w:t>,</w:t>
      </w:r>
      <w:r w:rsidR="002D23A0">
        <w:rPr>
          <w:spacing w:val="-2"/>
          <w:szCs w:val="28"/>
          <w:lang w:eastAsia="en-US"/>
        </w:rPr>
        <w:t>99</w:t>
      </w:r>
      <w:r w:rsidR="00646AD8" w:rsidRPr="00901BE0">
        <w:rPr>
          <w:spacing w:val="-2"/>
          <w:szCs w:val="28"/>
          <w:lang w:eastAsia="en-US"/>
        </w:rPr>
        <w:t> тыс. рублей, на 2028 год –</w:t>
      </w:r>
      <w:r w:rsidRPr="00901BE0">
        <w:rPr>
          <w:spacing w:val="-2"/>
          <w:szCs w:val="28"/>
          <w:lang w:eastAsia="en-US"/>
        </w:rPr>
        <w:t xml:space="preserve"> </w:t>
      </w:r>
      <w:r w:rsidR="002D23A0">
        <w:rPr>
          <w:spacing w:val="-2"/>
          <w:szCs w:val="28"/>
          <w:lang w:eastAsia="en-US"/>
        </w:rPr>
        <w:t>40</w:t>
      </w:r>
      <w:r w:rsidR="00A67172" w:rsidRPr="00901BE0">
        <w:rPr>
          <w:spacing w:val="-2"/>
          <w:szCs w:val="28"/>
          <w:lang w:eastAsia="en-US"/>
        </w:rPr>
        <w:t> </w:t>
      </w:r>
      <w:r w:rsidR="002D23A0">
        <w:rPr>
          <w:spacing w:val="-2"/>
          <w:szCs w:val="28"/>
          <w:lang w:eastAsia="en-US"/>
        </w:rPr>
        <w:t>665</w:t>
      </w:r>
      <w:r w:rsidR="00A67172" w:rsidRPr="00901BE0">
        <w:rPr>
          <w:spacing w:val="-2"/>
          <w:szCs w:val="28"/>
          <w:lang w:eastAsia="en-US"/>
        </w:rPr>
        <w:t> </w:t>
      </w:r>
      <w:r w:rsidR="002D23A0">
        <w:rPr>
          <w:spacing w:val="-2"/>
          <w:szCs w:val="28"/>
          <w:lang w:eastAsia="en-US"/>
        </w:rPr>
        <w:t>901</w:t>
      </w:r>
      <w:r w:rsidR="00A67172" w:rsidRPr="00901BE0">
        <w:rPr>
          <w:spacing w:val="-2"/>
          <w:szCs w:val="28"/>
          <w:lang w:eastAsia="en-US"/>
        </w:rPr>
        <w:t>,</w:t>
      </w:r>
      <w:r w:rsidR="002D23A0">
        <w:rPr>
          <w:spacing w:val="-2"/>
          <w:szCs w:val="28"/>
          <w:lang w:eastAsia="en-US"/>
        </w:rPr>
        <w:t>6</w:t>
      </w:r>
      <w:r w:rsidR="00A67172" w:rsidRPr="00901BE0">
        <w:rPr>
          <w:spacing w:val="-2"/>
          <w:szCs w:val="28"/>
          <w:lang w:eastAsia="en-US"/>
        </w:rPr>
        <w:t>0</w:t>
      </w:r>
      <w:r w:rsidR="00646AD8" w:rsidRPr="00901BE0">
        <w:rPr>
          <w:spacing w:val="-2"/>
          <w:szCs w:val="28"/>
          <w:lang w:eastAsia="en-US"/>
        </w:rPr>
        <w:t> </w:t>
      </w:r>
      <w:r w:rsidRPr="00901BE0">
        <w:rPr>
          <w:spacing w:val="-2"/>
          <w:szCs w:val="28"/>
          <w:lang w:eastAsia="en-US"/>
        </w:rPr>
        <w:t>тыс. рублей.</w:t>
      </w:r>
    </w:p>
    <w:p w:rsidR="00300AB4" w:rsidRPr="00901BE0" w:rsidRDefault="00300AB4" w:rsidP="00D836D9">
      <w:pPr>
        <w:tabs>
          <w:tab w:val="left" w:pos="0"/>
        </w:tabs>
        <w:suppressAutoHyphens/>
        <w:spacing w:line="264" w:lineRule="auto"/>
        <w:ind w:right="141" w:firstLine="709"/>
        <w:jc w:val="both"/>
        <w:rPr>
          <w:spacing w:val="-2"/>
          <w:szCs w:val="28"/>
          <w:lang w:eastAsia="en-US"/>
        </w:rPr>
      </w:pPr>
      <w:r w:rsidRPr="00901BE0">
        <w:rPr>
          <w:spacing w:val="-2"/>
          <w:szCs w:val="28"/>
          <w:lang w:eastAsia="en-US"/>
        </w:rPr>
        <w:t xml:space="preserve">Изменение объемов бюджетных ассигнований на 2026 год по сравнению с 2025 годом по разделу </w:t>
      </w:r>
      <w:r w:rsidR="00901BE0" w:rsidRPr="00901BE0">
        <w:rPr>
          <w:spacing w:val="-2"/>
          <w:szCs w:val="28"/>
          <w:lang w:eastAsia="en-US"/>
        </w:rPr>
        <w:t>«Национальная экономика»</w:t>
      </w:r>
      <w:r w:rsidR="00901BE0">
        <w:rPr>
          <w:spacing w:val="-2"/>
          <w:szCs w:val="28"/>
          <w:lang w:eastAsia="en-US"/>
        </w:rPr>
        <w:t xml:space="preserve"> </w:t>
      </w:r>
      <w:r w:rsidRPr="00901BE0">
        <w:rPr>
          <w:spacing w:val="-2"/>
          <w:szCs w:val="28"/>
          <w:lang w:eastAsia="en-US"/>
        </w:rPr>
        <w:t>обусловлено</w:t>
      </w:r>
      <w:r w:rsidR="00084949" w:rsidRPr="00901BE0">
        <w:rPr>
          <w:spacing w:val="-2"/>
          <w:szCs w:val="28"/>
          <w:lang w:eastAsia="en-US"/>
        </w:rPr>
        <w:t>:</w:t>
      </w:r>
    </w:p>
    <w:p w:rsidR="00195A35" w:rsidRPr="00097671" w:rsidRDefault="00EB1175" w:rsidP="00D836D9">
      <w:pPr>
        <w:tabs>
          <w:tab w:val="left" w:pos="0"/>
        </w:tabs>
        <w:suppressAutoHyphens/>
        <w:spacing w:line="264" w:lineRule="auto"/>
        <w:ind w:right="141" w:firstLine="709"/>
        <w:jc w:val="both"/>
        <w:rPr>
          <w:spacing w:val="-2"/>
          <w:szCs w:val="28"/>
          <w:highlight w:val="yellow"/>
          <w:lang w:eastAsia="en-US"/>
        </w:rPr>
      </w:pPr>
      <w:r w:rsidRPr="00562E3D">
        <w:rPr>
          <w:spacing w:val="-2"/>
          <w:szCs w:val="28"/>
          <w:lang w:eastAsia="en-US"/>
        </w:rPr>
        <w:t xml:space="preserve">увеличением </w:t>
      </w:r>
      <w:r w:rsidR="00562E3D" w:rsidRPr="00562E3D">
        <w:rPr>
          <w:spacing w:val="-2"/>
          <w:szCs w:val="28"/>
          <w:lang w:eastAsia="en-US"/>
        </w:rPr>
        <w:t xml:space="preserve">расходов </w:t>
      </w:r>
      <w:r w:rsidR="00195A35" w:rsidRPr="00562E3D">
        <w:rPr>
          <w:spacing w:val="-2"/>
          <w:szCs w:val="28"/>
          <w:lang w:eastAsia="en-US"/>
        </w:rPr>
        <w:t>по подразделу «То</w:t>
      </w:r>
      <w:r w:rsidRPr="00562E3D">
        <w:rPr>
          <w:spacing w:val="-2"/>
          <w:szCs w:val="28"/>
          <w:lang w:eastAsia="en-US"/>
        </w:rPr>
        <w:t xml:space="preserve">пливно-энергетический комплекс» </w:t>
      </w:r>
      <w:r w:rsidR="00195A35" w:rsidRPr="00562E3D">
        <w:rPr>
          <w:spacing w:val="-2"/>
          <w:szCs w:val="28"/>
          <w:lang w:eastAsia="en-US"/>
        </w:rPr>
        <w:t>на разработку схемы газоснабжения и газификации Республики Дагестан</w:t>
      </w:r>
      <w:r w:rsidR="001A7155">
        <w:rPr>
          <w:spacing w:val="-2"/>
          <w:szCs w:val="28"/>
          <w:lang w:eastAsia="en-US"/>
        </w:rPr>
        <w:t>;</w:t>
      </w:r>
    </w:p>
    <w:p w:rsidR="00F00B27" w:rsidRPr="00562E3D" w:rsidRDefault="00562E3D" w:rsidP="00D836D9">
      <w:pPr>
        <w:tabs>
          <w:tab w:val="left" w:pos="0"/>
        </w:tabs>
        <w:suppressAutoHyphens/>
        <w:spacing w:line="264" w:lineRule="auto"/>
        <w:ind w:right="141" w:firstLine="709"/>
        <w:jc w:val="both"/>
        <w:rPr>
          <w:spacing w:val="-2"/>
          <w:szCs w:val="28"/>
          <w:lang w:eastAsia="en-US"/>
        </w:rPr>
      </w:pPr>
      <w:r w:rsidRPr="00562E3D">
        <w:rPr>
          <w:spacing w:val="-2"/>
          <w:szCs w:val="28"/>
          <w:lang w:eastAsia="en-US"/>
        </w:rPr>
        <w:t xml:space="preserve">увеличением расходов </w:t>
      </w:r>
      <w:r w:rsidR="00F00B27" w:rsidRPr="00562E3D">
        <w:rPr>
          <w:spacing w:val="-2"/>
          <w:szCs w:val="28"/>
          <w:lang w:eastAsia="en-US"/>
        </w:rPr>
        <w:t xml:space="preserve">по </w:t>
      </w:r>
      <w:r w:rsidR="00FA6B11" w:rsidRPr="00562E3D">
        <w:rPr>
          <w:spacing w:val="-2"/>
          <w:szCs w:val="28"/>
          <w:lang w:eastAsia="en-US"/>
        </w:rPr>
        <w:t>подразделу</w:t>
      </w:r>
      <w:r w:rsidR="003E39A8" w:rsidRPr="00562E3D">
        <w:rPr>
          <w:spacing w:val="-2"/>
          <w:szCs w:val="28"/>
          <w:lang w:eastAsia="en-US"/>
        </w:rPr>
        <w:t xml:space="preserve"> «С</w:t>
      </w:r>
      <w:r w:rsidR="00F00B27" w:rsidRPr="00562E3D">
        <w:rPr>
          <w:spacing w:val="-2"/>
          <w:szCs w:val="28"/>
          <w:lang w:eastAsia="en-US"/>
        </w:rPr>
        <w:t>ельско</w:t>
      </w:r>
      <w:r w:rsidR="003E39A8" w:rsidRPr="00562E3D">
        <w:rPr>
          <w:spacing w:val="-2"/>
          <w:szCs w:val="28"/>
          <w:lang w:eastAsia="en-US"/>
        </w:rPr>
        <w:t>е</w:t>
      </w:r>
      <w:r w:rsidR="00F00B27" w:rsidRPr="00562E3D">
        <w:rPr>
          <w:spacing w:val="-2"/>
          <w:szCs w:val="28"/>
          <w:lang w:eastAsia="en-US"/>
        </w:rPr>
        <w:t xml:space="preserve"> хозяйств</w:t>
      </w:r>
      <w:r w:rsidR="003E39A8" w:rsidRPr="00562E3D">
        <w:rPr>
          <w:spacing w:val="-2"/>
          <w:szCs w:val="28"/>
          <w:lang w:eastAsia="en-US"/>
        </w:rPr>
        <w:t>о и рыболовство»</w:t>
      </w:r>
      <w:r w:rsidRPr="00562E3D">
        <w:t xml:space="preserve"> </w:t>
      </w:r>
      <w:r w:rsidRPr="00562E3D">
        <w:rPr>
          <w:spacing w:val="-2"/>
          <w:szCs w:val="28"/>
          <w:lang w:eastAsia="en-US"/>
        </w:rPr>
        <w:t>в связи с повышением</w:t>
      </w:r>
      <w:r w:rsidR="00F156C4" w:rsidRPr="00562E3D">
        <w:rPr>
          <w:spacing w:val="-2"/>
          <w:szCs w:val="28"/>
          <w:lang w:eastAsia="en-US"/>
        </w:rPr>
        <w:t xml:space="preserve"> </w:t>
      </w:r>
      <w:r w:rsidR="00F00B27" w:rsidRPr="00562E3D">
        <w:rPr>
          <w:spacing w:val="-2"/>
          <w:szCs w:val="28"/>
          <w:lang w:eastAsia="en-US"/>
        </w:rPr>
        <w:t xml:space="preserve">тарифов на услуги в сфере </w:t>
      </w:r>
      <w:r w:rsidR="00B81F8B" w:rsidRPr="00562E3D">
        <w:rPr>
          <w:spacing w:val="-2"/>
          <w:szCs w:val="28"/>
          <w:lang w:eastAsia="en-US"/>
        </w:rPr>
        <w:t>жилищно-коммунального хозяйства</w:t>
      </w:r>
      <w:r w:rsidR="00F00B27" w:rsidRPr="00562E3D">
        <w:rPr>
          <w:spacing w:val="-2"/>
          <w:szCs w:val="28"/>
          <w:lang w:eastAsia="en-US"/>
        </w:rPr>
        <w:t xml:space="preserve">, подорожанием ветеринарных лекарственных средств </w:t>
      </w:r>
      <w:r w:rsidR="00B81F8B" w:rsidRPr="00562E3D">
        <w:rPr>
          <w:spacing w:val="-2"/>
          <w:szCs w:val="28"/>
          <w:lang w:eastAsia="en-US"/>
        </w:rPr>
        <w:t>в пределах</w:t>
      </w:r>
      <w:r w:rsidR="00F00B27" w:rsidRPr="00562E3D">
        <w:rPr>
          <w:spacing w:val="-2"/>
          <w:szCs w:val="28"/>
          <w:lang w:eastAsia="en-US"/>
        </w:rPr>
        <w:t xml:space="preserve"> 2-5</w:t>
      </w:r>
      <w:r w:rsidR="00084949" w:rsidRPr="00562E3D">
        <w:rPr>
          <w:spacing w:val="-2"/>
          <w:szCs w:val="28"/>
          <w:lang w:eastAsia="en-US"/>
        </w:rPr>
        <w:t> проц.</w:t>
      </w:r>
      <w:r w:rsidRPr="00562E3D">
        <w:rPr>
          <w:spacing w:val="-2"/>
          <w:szCs w:val="28"/>
          <w:lang w:eastAsia="en-US"/>
        </w:rPr>
        <w:t xml:space="preserve"> и</w:t>
      </w:r>
      <w:r w:rsidR="00F00B27" w:rsidRPr="00562E3D">
        <w:rPr>
          <w:spacing w:val="-2"/>
          <w:szCs w:val="28"/>
          <w:lang w:eastAsia="en-US"/>
        </w:rPr>
        <w:t xml:space="preserve"> увеличением </w:t>
      </w:r>
      <w:r w:rsidR="00333455" w:rsidRPr="00562E3D">
        <w:rPr>
          <w:iCs/>
          <w:szCs w:val="28"/>
        </w:rPr>
        <w:t>минимального размера оплаты труда</w:t>
      </w:r>
      <w:r w:rsidR="00F00B27" w:rsidRPr="00562E3D">
        <w:rPr>
          <w:spacing w:val="-2"/>
          <w:szCs w:val="28"/>
          <w:lang w:eastAsia="en-US"/>
        </w:rPr>
        <w:t xml:space="preserve"> в п</w:t>
      </w:r>
      <w:r w:rsidR="00EB1175" w:rsidRPr="00562E3D">
        <w:rPr>
          <w:spacing w:val="-2"/>
          <w:szCs w:val="28"/>
          <w:lang w:eastAsia="en-US"/>
        </w:rPr>
        <w:t>одведомственных учреждениях;</w:t>
      </w:r>
    </w:p>
    <w:p w:rsidR="00F00B27" w:rsidRPr="00901BE0" w:rsidRDefault="00901BE0" w:rsidP="00D836D9">
      <w:pPr>
        <w:tabs>
          <w:tab w:val="left" w:pos="0"/>
        </w:tabs>
        <w:suppressAutoHyphens/>
        <w:spacing w:line="264" w:lineRule="auto"/>
        <w:ind w:right="141" w:firstLine="709"/>
        <w:jc w:val="both"/>
        <w:rPr>
          <w:spacing w:val="-2"/>
          <w:szCs w:val="28"/>
          <w:lang w:eastAsia="en-US"/>
        </w:rPr>
      </w:pPr>
      <w:r w:rsidRPr="00562E3D">
        <w:rPr>
          <w:spacing w:val="-2"/>
          <w:szCs w:val="28"/>
          <w:lang w:eastAsia="en-US"/>
        </w:rPr>
        <w:t>у</w:t>
      </w:r>
      <w:r w:rsidR="00EB1175" w:rsidRPr="00562E3D">
        <w:rPr>
          <w:spacing w:val="-2"/>
          <w:szCs w:val="28"/>
          <w:lang w:eastAsia="en-US"/>
        </w:rPr>
        <w:t xml:space="preserve">величением расходов </w:t>
      </w:r>
      <w:r w:rsidR="006C7772" w:rsidRPr="00562E3D">
        <w:rPr>
          <w:spacing w:val="-2"/>
          <w:szCs w:val="28"/>
          <w:lang w:eastAsia="en-US"/>
        </w:rPr>
        <w:t>п</w:t>
      </w:r>
      <w:r w:rsidR="00F00B27" w:rsidRPr="00562E3D">
        <w:rPr>
          <w:spacing w:val="-2"/>
          <w:szCs w:val="28"/>
          <w:lang w:eastAsia="en-US"/>
        </w:rPr>
        <w:t xml:space="preserve">о </w:t>
      </w:r>
      <w:r w:rsidR="00FA6B11" w:rsidRPr="00562E3D">
        <w:rPr>
          <w:spacing w:val="-2"/>
          <w:szCs w:val="28"/>
          <w:lang w:eastAsia="en-US"/>
        </w:rPr>
        <w:t>подразделу</w:t>
      </w:r>
      <w:r w:rsidR="003E39A8" w:rsidRPr="00562E3D">
        <w:rPr>
          <w:spacing w:val="-2"/>
          <w:szCs w:val="28"/>
          <w:lang w:eastAsia="en-US"/>
        </w:rPr>
        <w:t xml:space="preserve"> «Л</w:t>
      </w:r>
      <w:r w:rsidR="00F00B27" w:rsidRPr="00562E3D">
        <w:rPr>
          <w:spacing w:val="-2"/>
          <w:szCs w:val="28"/>
          <w:lang w:eastAsia="en-US"/>
        </w:rPr>
        <w:t>есно</w:t>
      </w:r>
      <w:r w:rsidR="003E39A8" w:rsidRPr="00562E3D">
        <w:rPr>
          <w:spacing w:val="-2"/>
          <w:szCs w:val="28"/>
          <w:lang w:eastAsia="en-US"/>
        </w:rPr>
        <w:t xml:space="preserve">е </w:t>
      </w:r>
      <w:r w:rsidR="00F00B27" w:rsidRPr="00562E3D">
        <w:rPr>
          <w:spacing w:val="-2"/>
          <w:szCs w:val="28"/>
          <w:lang w:eastAsia="en-US"/>
        </w:rPr>
        <w:t>хозяйств</w:t>
      </w:r>
      <w:r w:rsidR="003E39A8" w:rsidRPr="00562E3D">
        <w:rPr>
          <w:spacing w:val="-2"/>
          <w:szCs w:val="28"/>
          <w:lang w:eastAsia="en-US"/>
        </w:rPr>
        <w:t>о»</w:t>
      </w:r>
      <w:r w:rsidR="00EB1175" w:rsidRPr="00562E3D">
        <w:rPr>
          <w:spacing w:val="-2"/>
          <w:szCs w:val="28"/>
          <w:lang w:eastAsia="en-US"/>
        </w:rPr>
        <w:t xml:space="preserve">, </w:t>
      </w:r>
      <w:r w:rsidR="00562E3D" w:rsidRPr="00562E3D">
        <w:rPr>
          <w:spacing w:val="-2"/>
          <w:szCs w:val="28"/>
          <w:lang w:eastAsia="en-US"/>
        </w:rPr>
        <w:t xml:space="preserve">в связи </w:t>
      </w:r>
      <w:r w:rsidR="00EB1175" w:rsidRPr="00562E3D">
        <w:rPr>
          <w:spacing w:val="-2"/>
          <w:szCs w:val="28"/>
          <w:lang w:eastAsia="en-US"/>
        </w:rPr>
        <w:t>с</w:t>
      </w:r>
      <w:r w:rsidR="00F00B27" w:rsidRPr="00562E3D">
        <w:rPr>
          <w:spacing w:val="-2"/>
          <w:szCs w:val="28"/>
          <w:lang w:eastAsia="en-US"/>
        </w:rPr>
        <w:t xml:space="preserve"> создание</w:t>
      </w:r>
      <w:r w:rsidR="00EB1175" w:rsidRPr="00562E3D">
        <w:rPr>
          <w:spacing w:val="-2"/>
          <w:szCs w:val="28"/>
          <w:lang w:eastAsia="en-US"/>
        </w:rPr>
        <w:t>м</w:t>
      </w:r>
      <w:r w:rsidRPr="00562E3D">
        <w:rPr>
          <w:spacing w:val="-2"/>
          <w:szCs w:val="28"/>
          <w:lang w:eastAsia="en-US"/>
        </w:rPr>
        <w:t xml:space="preserve"> в плановом году</w:t>
      </w:r>
      <w:r w:rsidR="00F00B27" w:rsidRPr="00562E3D">
        <w:rPr>
          <w:spacing w:val="-2"/>
          <w:szCs w:val="28"/>
          <w:lang w:eastAsia="en-US"/>
        </w:rPr>
        <w:t xml:space="preserve"> объекта лесного семеноводства </w:t>
      </w:r>
      <w:r w:rsidRPr="00562E3D">
        <w:rPr>
          <w:spacing w:val="-2"/>
          <w:szCs w:val="28"/>
          <w:lang w:eastAsia="en-US"/>
        </w:rPr>
        <w:t>(</w:t>
      </w:r>
      <w:r w:rsidR="00E6687E">
        <w:rPr>
          <w:spacing w:val="-2"/>
          <w:szCs w:val="28"/>
          <w:lang w:eastAsia="en-US"/>
        </w:rPr>
        <w:t>2</w:t>
      </w:r>
      <w:r w:rsidR="00F00B27" w:rsidRPr="00562E3D">
        <w:rPr>
          <w:spacing w:val="-2"/>
          <w:szCs w:val="28"/>
          <w:lang w:eastAsia="en-US"/>
        </w:rPr>
        <w:t>4 3</w:t>
      </w:r>
      <w:r w:rsidR="00E6687E">
        <w:rPr>
          <w:spacing w:val="-2"/>
          <w:szCs w:val="28"/>
          <w:lang w:eastAsia="en-US"/>
        </w:rPr>
        <w:t>80</w:t>
      </w:r>
      <w:r w:rsidR="00F00B27" w:rsidRPr="00562E3D">
        <w:rPr>
          <w:spacing w:val="-2"/>
          <w:szCs w:val="28"/>
          <w:lang w:eastAsia="en-US"/>
        </w:rPr>
        <w:t>,</w:t>
      </w:r>
      <w:r w:rsidR="00E6687E">
        <w:rPr>
          <w:spacing w:val="-2"/>
          <w:szCs w:val="28"/>
          <w:lang w:eastAsia="en-US"/>
        </w:rPr>
        <w:t>2</w:t>
      </w:r>
      <w:r w:rsidR="00B04755" w:rsidRPr="00562E3D">
        <w:rPr>
          <w:spacing w:val="-2"/>
          <w:szCs w:val="28"/>
          <w:lang w:eastAsia="en-US"/>
        </w:rPr>
        <w:t>0 </w:t>
      </w:r>
      <w:r w:rsidR="00F00B27" w:rsidRPr="00562E3D">
        <w:rPr>
          <w:spacing w:val="-2"/>
          <w:szCs w:val="28"/>
          <w:lang w:eastAsia="en-US"/>
        </w:rPr>
        <w:t>тыс. рублей</w:t>
      </w:r>
      <w:r w:rsidRPr="00562E3D">
        <w:rPr>
          <w:spacing w:val="-2"/>
          <w:szCs w:val="28"/>
          <w:lang w:eastAsia="en-US"/>
        </w:rPr>
        <w:t>),</w:t>
      </w:r>
      <w:r w:rsidR="00F00B27" w:rsidRPr="00562E3D">
        <w:rPr>
          <w:spacing w:val="-2"/>
          <w:szCs w:val="28"/>
          <w:lang w:eastAsia="en-US"/>
        </w:rPr>
        <w:t xml:space="preserve"> оснащение</w:t>
      </w:r>
      <w:r w:rsidRPr="00562E3D">
        <w:rPr>
          <w:spacing w:val="-2"/>
          <w:szCs w:val="28"/>
          <w:lang w:eastAsia="en-US"/>
        </w:rPr>
        <w:t>м</w:t>
      </w:r>
      <w:r w:rsidR="00F00B27" w:rsidRPr="00562E3D">
        <w:rPr>
          <w:spacing w:val="-2"/>
          <w:szCs w:val="28"/>
          <w:lang w:eastAsia="en-US"/>
        </w:rPr>
        <w:t xml:space="preserve"> </w:t>
      </w:r>
      <w:proofErr w:type="spellStart"/>
      <w:r w:rsidR="00F00B27" w:rsidRPr="00562E3D">
        <w:rPr>
          <w:spacing w:val="-2"/>
          <w:szCs w:val="28"/>
          <w:lang w:eastAsia="en-US"/>
        </w:rPr>
        <w:t>лесопожарной</w:t>
      </w:r>
      <w:proofErr w:type="spellEnd"/>
      <w:r w:rsidR="00F00B27" w:rsidRPr="00562E3D">
        <w:rPr>
          <w:spacing w:val="-2"/>
          <w:szCs w:val="28"/>
          <w:lang w:eastAsia="en-US"/>
        </w:rPr>
        <w:t xml:space="preserve"> техникой ГАУ РД «Дагестанский </w:t>
      </w:r>
      <w:proofErr w:type="spellStart"/>
      <w:r w:rsidR="00F00B27" w:rsidRPr="00562E3D">
        <w:rPr>
          <w:spacing w:val="-2"/>
          <w:szCs w:val="28"/>
          <w:lang w:eastAsia="en-US"/>
        </w:rPr>
        <w:t>лесопожарный</w:t>
      </w:r>
      <w:proofErr w:type="spellEnd"/>
      <w:r w:rsidR="00F00B27" w:rsidRPr="00562E3D">
        <w:rPr>
          <w:spacing w:val="-2"/>
          <w:szCs w:val="28"/>
          <w:lang w:eastAsia="en-US"/>
        </w:rPr>
        <w:t xml:space="preserve"> центр» </w:t>
      </w:r>
      <w:r w:rsidRPr="00562E3D">
        <w:rPr>
          <w:spacing w:val="-2"/>
          <w:szCs w:val="28"/>
          <w:lang w:eastAsia="en-US"/>
        </w:rPr>
        <w:t>(</w:t>
      </w:r>
      <w:r w:rsidR="00F00B27" w:rsidRPr="00562E3D">
        <w:rPr>
          <w:spacing w:val="-2"/>
          <w:szCs w:val="28"/>
          <w:lang w:eastAsia="en-US"/>
        </w:rPr>
        <w:t>22 </w:t>
      </w:r>
      <w:r w:rsidR="00E6687E">
        <w:rPr>
          <w:spacing w:val="-2"/>
          <w:szCs w:val="28"/>
          <w:lang w:eastAsia="en-US"/>
        </w:rPr>
        <w:t>294</w:t>
      </w:r>
      <w:r w:rsidR="00F00B27" w:rsidRPr="00562E3D">
        <w:rPr>
          <w:spacing w:val="-2"/>
          <w:szCs w:val="28"/>
          <w:lang w:eastAsia="en-US"/>
        </w:rPr>
        <w:t>,</w:t>
      </w:r>
      <w:r w:rsidR="00E6687E">
        <w:rPr>
          <w:spacing w:val="-2"/>
          <w:szCs w:val="28"/>
          <w:lang w:eastAsia="en-US"/>
        </w:rPr>
        <w:t>2</w:t>
      </w:r>
      <w:r w:rsidR="00B04755" w:rsidRPr="00562E3D">
        <w:rPr>
          <w:spacing w:val="-2"/>
          <w:szCs w:val="28"/>
          <w:lang w:eastAsia="en-US"/>
        </w:rPr>
        <w:t>0 </w:t>
      </w:r>
      <w:r w:rsidR="00F00B27" w:rsidRPr="00562E3D">
        <w:rPr>
          <w:spacing w:val="-2"/>
          <w:szCs w:val="28"/>
          <w:lang w:eastAsia="en-US"/>
        </w:rPr>
        <w:t>тыс. рублей</w:t>
      </w:r>
      <w:r w:rsidRPr="00562E3D">
        <w:rPr>
          <w:spacing w:val="-2"/>
          <w:szCs w:val="28"/>
          <w:lang w:eastAsia="en-US"/>
        </w:rPr>
        <w:t>)</w:t>
      </w:r>
      <w:r w:rsidR="00F00B27" w:rsidRPr="00562E3D">
        <w:rPr>
          <w:spacing w:val="-2"/>
          <w:szCs w:val="28"/>
          <w:lang w:eastAsia="en-US"/>
        </w:rPr>
        <w:t>, а также приобретение</w:t>
      </w:r>
      <w:r w:rsidRPr="00562E3D">
        <w:rPr>
          <w:spacing w:val="-2"/>
          <w:szCs w:val="28"/>
          <w:lang w:eastAsia="en-US"/>
        </w:rPr>
        <w:t>м</w:t>
      </w:r>
      <w:r w:rsidR="00F00B27" w:rsidRPr="00562E3D">
        <w:rPr>
          <w:spacing w:val="-2"/>
          <w:szCs w:val="28"/>
          <w:lang w:eastAsia="en-US"/>
        </w:rPr>
        <w:t xml:space="preserve"> </w:t>
      </w:r>
      <w:proofErr w:type="spellStart"/>
      <w:r w:rsidR="00F00B27" w:rsidRPr="00562E3D">
        <w:rPr>
          <w:spacing w:val="-2"/>
          <w:szCs w:val="28"/>
          <w:lang w:eastAsia="en-US"/>
        </w:rPr>
        <w:t>спецобмундирования</w:t>
      </w:r>
      <w:proofErr w:type="spellEnd"/>
      <w:r w:rsidR="00F00B27" w:rsidRPr="00562E3D">
        <w:rPr>
          <w:spacing w:val="-2"/>
          <w:szCs w:val="28"/>
          <w:lang w:eastAsia="en-US"/>
        </w:rPr>
        <w:t xml:space="preserve"> для </w:t>
      </w:r>
      <w:proofErr w:type="spellStart"/>
      <w:r w:rsidR="00F00B27" w:rsidRPr="00562E3D">
        <w:rPr>
          <w:spacing w:val="-2"/>
          <w:szCs w:val="28"/>
          <w:lang w:eastAsia="en-US"/>
        </w:rPr>
        <w:t>лесопожарных</w:t>
      </w:r>
      <w:proofErr w:type="spellEnd"/>
      <w:r w:rsidR="00F00B27" w:rsidRPr="00562E3D">
        <w:rPr>
          <w:spacing w:val="-2"/>
          <w:szCs w:val="28"/>
          <w:lang w:eastAsia="en-US"/>
        </w:rPr>
        <w:t xml:space="preserve"> формирований </w:t>
      </w:r>
      <w:r w:rsidRPr="00562E3D">
        <w:rPr>
          <w:spacing w:val="-2"/>
          <w:szCs w:val="28"/>
          <w:lang w:eastAsia="en-US"/>
        </w:rPr>
        <w:t>(</w:t>
      </w:r>
      <w:r w:rsidR="00F00B27" w:rsidRPr="00562E3D">
        <w:rPr>
          <w:spacing w:val="-2"/>
          <w:szCs w:val="28"/>
          <w:lang w:eastAsia="en-US"/>
        </w:rPr>
        <w:t>2</w:t>
      </w:r>
      <w:r w:rsidR="00B81F8B" w:rsidRPr="00562E3D">
        <w:rPr>
          <w:spacing w:val="-2"/>
          <w:szCs w:val="28"/>
          <w:lang w:eastAsia="en-US"/>
        </w:rPr>
        <w:t> 000,00 </w:t>
      </w:r>
      <w:r w:rsidR="00F00B27" w:rsidRPr="00562E3D">
        <w:rPr>
          <w:spacing w:val="-2"/>
          <w:szCs w:val="28"/>
          <w:lang w:eastAsia="en-US"/>
        </w:rPr>
        <w:t>тыс. рублей</w:t>
      </w:r>
      <w:r w:rsidRPr="00562E3D">
        <w:rPr>
          <w:spacing w:val="-2"/>
          <w:szCs w:val="28"/>
          <w:lang w:eastAsia="en-US"/>
        </w:rPr>
        <w:t>)</w:t>
      </w:r>
      <w:r w:rsidR="00F00B27" w:rsidRPr="00562E3D">
        <w:rPr>
          <w:spacing w:val="-2"/>
          <w:szCs w:val="28"/>
          <w:lang w:eastAsia="en-US"/>
        </w:rPr>
        <w:t>.</w:t>
      </w:r>
    </w:p>
    <w:p w:rsidR="00F00B27" w:rsidRPr="00930F00" w:rsidRDefault="00F00B27" w:rsidP="00D836D9">
      <w:pPr>
        <w:tabs>
          <w:tab w:val="left" w:pos="0"/>
        </w:tabs>
        <w:suppressAutoHyphens/>
        <w:spacing w:line="264" w:lineRule="auto"/>
        <w:ind w:right="141" w:firstLine="709"/>
        <w:jc w:val="both"/>
        <w:rPr>
          <w:spacing w:val="-2"/>
          <w:szCs w:val="28"/>
          <w:lang w:eastAsia="en-US"/>
        </w:rPr>
      </w:pPr>
    </w:p>
    <w:p w:rsidR="008458B5" w:rsidRPr="00930F00" w:rsidRDefault="008458B5" w:rsidP="00D836D9">
      <w:pPr>
        <w:tabs>
          <w:tab w:val="left" w:pos="0"/>
        </w:tabs>
        <w:suppressAutoHyphens/>
        <w:spacing w:line="264" w:lineRule="auto"/>
        <w:ind w:right="141" w:firstLine="709"/>
        <w:jc w:val="both"/>
        <w:rPr>
          <w:spacing w:val="-2"/>
          <w:szCs w:val="28"/>
          <w:lang w:eastAsia="en-US"/>
        </w:rPr>
      </w:pPr>
      <w:r w:rsidRPr="00930F00">
        <w:rPr>
          <w:spacing w:val="-2"/>
          <w:szCs w:val="28"/>
          <w:lang w:eastAsia="en-US"/>
        </w:rPr>
        <w:t>В проекте республиканского бюджета</w:t>
      </w:r>
      <w:r w:rsidR="00DC36AC">
        <w:rPr>
          <w:spacing w:val="-2"/>
          <w:szCs w:val="28"/>
          <w:lang w:eastAsia="en-US"/>
        </w:rPr>
        <w:t xml:space="preserve"> </w:t>
      </w:r>
      <w:r w:rsidRPr="00930F00">
        <w:rPr>
          <w:spacing w:val="-2"/>
          <w:szCs w:val="28"/>
          <w:lang w:eastAsia="en-US"/>
        </w:rPr>
        <w:t>по разделу «Жилищно-коммунальное хозяйство» на 2026 год запланированы бюджетные ассигнования в</w:t>
      </w:r>
      <w:r w:rsidR="00DC36AC">
        <w:rPr>
          <w:spacing w:val="-2"/>
          <w:szCs w:val="28"/>
          <w:lang w:eastAsia="en-US"/>
        </w:rPr>
        <w:t xml:space="preserve"> </w:t>
      </w:r>
      <w:r w:rsidRPr="00930F00">
        <w:rPr>
          <w:spacing w:val="-2"/>
          <w:szCs w:val="28"/>
          <w:lang w:eastAsia="en-US"/>
        </w:rPr>
        <w:t xml:space="preserve">объеме </w:t>
      </w:r>
      <w:r w:rsidR="00D034F8" w:rsidRPr="00930F00">
        <w:rPr>
          <w:spacing w:val="-2"/>
          <w:szCs w:val="28"/>
          <w:lang w:eastAsia="en-US"/>
        </w:rPr>
        <w:t>1</w:t>
      </w:r>
      <w:r w:rsidR="006D0618">
        <w:rPr>
          <w:spacing w:val="-2"/>
          <w:szCs w:val="28"/>
          <w:lang w:eastAsia="en-US"/>
        </w:rPr>
        <w:t>6</w:t>
      </w:r>
      <w:r w:rsidR="00D034F8" w:rsidRPr="00930F00">
        <w:rPr>
          <w:spacing w:val="-2"/>
          <w:szCs w:val="28"/>
          <w:lang w:eastAsia="en-US"/>
        </w:rPr>
        <w:t> </w:t>
      </w:r>
      <w:r w:rsidR="006D0618">
        <w:rPr>
          <w:spacing w:val="-2"/>
          <w:szCs w:val="28"/>
          <w:lang w:eastAsia="en-US"/>
        </w:rPr>
        <w:t>772</w:t>
      </w:r>
      <w:r w:rsidR="00D034F8" w:rsidRPr="00930F00">
        <w:rPr>
          <w:spacing w:val="-2"/>
          <w:szCs w:val="28"/>
          <w:lang w:eastAsia="en-US"/>
        </w:rPr>
        <w:t> 18</w:t>
      </w:r>
      <w:r w:rsidR="006D0618">
        <w:rPr>
          <w:spacing w:val="-2"/>
          <w:szCs w:val="28"/>
          <w:lang w:eastAsia="en-US"/>
        </w:rPr>
        <w:t>4</w:t>
      </w:r>
      <w:r w:rsidR="00D034F8" w:rsidRPr="00930F00">
        <w:rPr>
          <w:spacing w:val="-2"/>
          <w:szCs w:val="28"/>
          <w:lang w:eastAsia="en-US"/>
        </w:rPr>
        <w:t>,</w:t>
      </w:r>
      <w:r w:rsidR="006D0618">
        <w:rPr>
          <w:spacing w:val="-2"/>
          <w:szCs w:val="28"/>
          <w:lang w:eastAsia="en-US"/>
        </w:rPr>
        <w:t>82</w:t>
      </w:r>
      <w:r w:rsidR="00540068" w:rsidRPr="00930F00">
        <w:rPr>
          <w:spacing w:val="-2"/>
          <w:szCs w:val="28"/>
          <w:lang w:eastAsia="en-US"/>
        </w:rPr>
        <w:t> </w:t>
      </w:r>
      <w:r w:rsidRPr="00930F00">
        <w:rPr>
          <w:spacing w:val="-2"/>
          <w:szCs w:val="28"/>
          <w:lang w:eastAsia="en-US"/>
        </w:rPr>
        <w:t xml:space="preserve">тыс. рублей, или </w:t>
      </w:r>
      <w:r w:rsidR="00D034F8" w:rsidRPr="00930F00">
        <w:rPr>
          <w:spacing w:val="-2"/>
          <w:szCs w:val="28"/>
          <w:lang w:eastAsia="en-US"/>
        </w:rPr>
        <w:t>7</w:t>
      </w:r>
      <w:r w:rsidR="006D0618">
        <w:rPr>
          <w:spacing w:val="-2"/>
          <w:szCs w:val="28"/>
          <w:lang w:eastAsia="en-US"/>
        </w:rPr>
        <w:t>0</w:t>
      </w:r>
      <w:r w:rsidR="00D034F8" w:rsidRPr="00930F00">
        <w:rPr>
          <w:spacing w:val="-2"/>
          <w:szCs w:val="28"/>
          <w:lang w:eastAsia="en-US"/>
        </w:rPr>
        <w:t>,</w:t>
      </w:r>
      <w:r w:rsidR="006D0618">
        <w:rPr>
          <w:spacing w:val="-2"/>
          <w:szCs w:val="28"/>
          <w:lang w:eastAsia="en-US"/>
        </w:rPr>
        <w:t>13</w:t>
      </w:r>
      <w:r w:rsidR="00540068" w:rsidRPr="00930F00">
        <w:rPr>
          <w:spacing w:val="-2"/>
          <w:szCs w:val="28"/>
          <w:lang w:eastAsia="en-US"/>
        </w:rPr>
        <w:t> </w:t>
      </w:r>
      <w:r w:rsidR="00ED4FD2" w:rsidRPr="00930F00">
        <w:rPr>
          <w:spacing w:val="-2"/>
          <w:szCs w:val="28"/>
          <w:lang w:eastAsia="en-US"/>
        </w:rPr>
        <w:t>проц.</w:t>
      </w:r>
      <w:r w:rsidRPr="00930F00">
        <w:rPr>
          <w:spacing w:val="-2"/>
          <w:szCs w:val="28"/>
          <w:lang w:eastAsia="en-US"/>
        </w:rPr>
        <w:t xml:space="preserve"> к плану на 2025 год, на 2027</w:t>
      </w:r>
      <w:r w:rsidR="00540068" w:rsidRPr="00930F00">
        <w:rPr>
          <w:spacing w:val="-2"/>
          <w:szCs w:val="28"/>
          <w:lang w:eastAsia="en-US"/>
        </w:rPr>
        <w:t> год –</w:t>
      </w:r>
      <w:r w:rsidRPr="00930F00">
        <w:rPr>
          <w:spacing w:val="-2"/>
          <w:szCs w:val="28"/>
          <w:lang w:eastAsia="en-US"/>
        </w:rPr>
        <w:t xml:space="preserve"> </w:t>
      </w:r>
      <w:r w:rsidR="00D034F8" w:rsidRPr="00930F00">
        <w:rPr>
          <w:spacing w:val="-2"/>
          <w:szCs w:val="28"/>
          <w:lang w:eastAsia="en-US"/>
        </w:rPr>
        <w:t>5 7</w:t>
      </w:r>
      <w:r w:rsidR="006D0618">
        <w:rPr>
          <w:spacing w:val="-2"/>
          <w:szCs w:val="28"/>
          <w:lang w:eastAsia="en-US"/>
        </w:rPr>
        <w:t>1</w:t>
      </w:r>
      <w:r w:rsidR="00D034F8" w:rsidRPr="00930F00">
        <w:rPr>
          <w:spacing w:val="-2"/>
          <w:szCs w:val="28"/>
          <w:lang w:eastAsia="en-US"/>
        </w:rPr>
        <w:t>2 </w:t>
      </w:r>
      <w:r w:rsidR="006D0618">
        <w:rPr>
          <w:spacing w:val="-2"/>
          <w:szCs w:val="28"/>
          <w:lang w:eastAsia="en-US"/>
        </w:rPr>
        <w:t>119</w:t>
      </w:r>
      <w:r w:rsidR="00D034F8" w:rsidRPr="00930F00">
        <w:rPr>
          <w:spacing w:val="-2"/>
          <w:szCs w:val="28"/>
          <w:lang w:eastAsia="en-US"/>
        </w:rPr>
        <w:t>,</w:t>
      </w:r>
      <w:r w:rsidR="006D0618">
        <w:rPr>
          <w:spacing w:val="-2"/>
          <w:szCs w:val="28"/>
          <w:lang w:eastAsia="en-US"/>
        </w:rPr>
        <w:t>6</w:t>
      </w:r>
      <w:r w:rsidR="00D034F8" w:rsidRPr="00930F00">
        <w:rPr>
          <w:spacing w:val="-2"/>
          <w:szCs w:val="28"/>
          <w:lang w:eastAsia="en-US"/>
        </w:rPr>
        <w:t>9</w:t>
      </w:r>
      <w:r w:rsidR="00540068" w:rsidRPr="00930F00">
        <w:rPr>
          <w:spacing w:val="-2"/>
          <w:szCs w:val="28"/>
          <w:lang w:eastAsia="en-US"/>
        </w:rPr>
        <w:t> </w:t>
      </w:r>
      <w:r w:rsidRPr="00930F00">
        <w:rPr>
          <w:spacing w:val="-2"/>
          <w:szCs w:val="28"/>
          <w:lang w:eastAsia="en-US"/>
        </w:rPr>
        <w:t xml:space="preserve">тыс. рублей, на 2028 год </w:t>
      </w:r>
      <w:r w:rsidR="00540068" w:rsidRPr="00930F00">
        <w:rPr>
          <w:spacing w:val="-2"/>
          <w:szCs w:val="28"/>
          <w:lang w:eastAsia="en-US"/>
        </w:rPr>
        <w:t>–</w:t>
      </w:r>
      <w:r w:rsidRPr="00930F00">
        <w:rPr>
          <w:spacing w:val="-2"/>
          <w:szCs w:val="28"/>
          <w:lang w:eastAsia="en-US"/>
        </w:rPr>
        <w:t xml:space="preserve"> </w:t>
      </w:r>
      <w:r w:rsidR="006D0618">
        <w:rPr>
          <w:spacing w:val="-2"/>
          <w:szCs w:val="28"/>
          <w:lang w:eastAsia="en-US"/>
        </w:rPr>
        <w:t>7</w:t>
      </w:r>
      <w:r w:rsidR="00D034F8" w:rsidRPr="00930F00">
        <w:rPr>
          <w:spacing w:val="-2"/>
          <w:szCs w:val="28"/>
          <w:lang w:eastAsia="en-US"/>
        </w:rPr>
        <w:t> </w:t>
      </w:r>
      <w:r w:rsidR="006D0618">
        <w:rPr>
          <w:spacing w:val="-2"/>
          <w:szCs w:val="28"/>
          <w:lang w:eastAsia="en-US"/>
        </w:rPr>
        <w:t>4</w:t>
      </w:r>
      <w:r w:rsidR="00D034F8" w:rsidRPr="00930F00">
        <w:rPr>
          <w:spacing w:val="-2"/>
          <w:szCs w:val="28"/>
          <w:lang w:eastAsia="en-US"/>
        </w:rPr>
        <w:t>5</w:t>
      </w:r>
      <w:r w:rsidR="006D0618">
        <w:rPr>
          <w:spacing w:val="-2"/>
          <w:szCs w:val="28"/>
          <w:lang w:eastAsia="en-US"/>
        </w:rPr>
        <w:t>1</w:t>
      </w:r>
      <w:r w:rsidR="00D034F8" w:rsidRPr="00930F00">
        <w:rPr>
          <w:spacing w:val="-2"/>
          <w:szCs w:val="28"/>
          <w:lang w:eastAsia="en-US"/>
        </w:rPr>
        <w:t> </w:t>
      </w:r>
      <w:r w:rsidR="006D0618">
        <w:rPr>
          <w:spacing w:val="-2"/>
          <w:szCs w:val="28"/>
          <w:lang w:eastAsia="en-US"/>
        </w:rPr>
        <w:t>118</w:t>
      </w:r>
      <w:r w:rsidR="00D034F8" w:rsidRPr="00930F00">
        <w:rPr>
          <w:spacing w:val="-2"/>
          <w:szCs w:val="28"/>
          <w:lang w:eastAsia="en-US"/>
        </w:rPr>
        <w:t>,</w:t>
      </w:r>
      <w:r w:rsidR="006D0618">
        <w:rPr>
          <w:spacing w:val="-2"/>
          <w:szCs w:val="28"/>
          <w:lang w:eastAsia="en-US"/>
        </w:rPr>
        <w:t>60</w:t>
      </w:r>
      <w:r w:rsidR="00540068" w:rsidRPr="00930F00">
        <w:rPr>
          <w:spacing w:val="-2"/>
          <w:szCs w:val="28"/>
          <w:lang w:eastAsia="en-US"/>
        </w:rPr>
        <w:t> </w:t>
      </w:r>
      <w:r w:rsidRPr="00930F00">
        <w:rPr>
          <w:spacing w:val="-2"/>
          <w:szCs w:val="28"/>
          <w:lang w:eastAsia="en-US"/>
        </w:rPr>
        <w:t>тыс. рублей.</w:t>
      </w:r>
    </w:p>
    <w:p w:rsidR="00195A35" w:rsidRPr="00DA24A0" w:rsidRDefault="00B12D5D" w:rsidP="00D836D9">
      <w:pPr>
        <w:tabs>
          <w:tab w:val="left" w:pos="0"/>
        </w:tabs>
        <w:suppressAutoHyphens/>
        <w:spacing w:line="264" w:lineRule="auto"/>
        <w:ind w:right="141" w:firstLine="709"/>
        <w:jc w:val="both"/>
        <w:rPr>
          <w:spacing w:val="-2"/>
          <w:szCs w:val="28"/>
          <w:lang w:eastAsia="en-US"/>
        </w:rPr>
      </w:pPr>
      <w:r>
        <w:rPr>
          <w:spacing w:val="-2"/>
          <w:szCs w:val="28"/>
          <w:lang w:eastAsia="en-US"/>
        </w:rPr>
        <w:t xml:space="preserve">Изменение </w:t>
      </w:r>
      <w:r w:rsidR="00195A35" w:rsidRPr="00DA24A0">
        <w:rPr>
          <w:spacing w:val="-2"/>
          <w:szCs w:val="28"/>
          <w:lang w:eastAsia="en-US"/>
        </w:rPr>
        <w:t xml:space="preserve">объемов бюджетных ассигнований на 2026 год по сравнению </w:t>
      </w:r>
      <w:r w:rsidR="00195A35" w:rsidRPr="00BD7B3A">
        <w:rPr>
          <w:spacing w:val="-2"/>
          <w:szCs w:val="28"/>
          <w:lang w:eastAsia="en-US"/>
        </w:rPr>
        <w:t>с 2025</w:t>
      </w:r>
      <w:r w:rsidR="00F653DB" w:rsidRPr="00BD7B3A">
        <w:rPr>
          <w:spacing w:val="-2"/>
          <w:szCs w:val="28"/>
          <w:lang w:eastAsia="en-US"/>
        </w:rPr>
        <w:t> </w:t>
      </w:r>
      <w:r w:rsidR="00195A35" w:rsidRPr="00BD7B3A">
        <w:rPr>
          <w:spacing w:val="-2"/>
          <w:szCs w:val="28"/>
          <w:lang w:eastAsia="en-US"/>
        </w:rPr>
        <w:t xml:space="preserve">годом обусловлено </w:t>
      </w:r>
      <w:r>
        <w:rPr>
          <w:spacing w:val="-2"/>
          <w:szCs w:val="28"/>
          <w:lang w:eastAsia="en-US"/>
        </w:rPr>
        <w:t xml:space="preserve">уменьшением </w:t>
      </w:r>
      <w:r w:rsidR="00901BE0" w:rsidRPr="00BD7B3A">
        <w:rPr>
          <w:spacing w:val="-2"/>
          <w:szCs w:val="28"/>
          <w:lang w:eastAsia="en-US"/>
        </w:rPr>
        <w:t>средств</w:t>
      </w:r>
      <w:r w:rsidR="00195A35" w:rsidRPr="00DA24A0">
        <w:rPr>
          <w:spacing w:val="-2"/>
          <w:szCs w:val="28"/>
          <w:lang w:eastAsia="en-US"/>
        </w:rPr>
        <w:t xml:space="preserve"> федерального бюджета на создание комфортной городской среды</w:t>
      </w:r>
      <w:r w:rsidR="00195A35" w:rsidRPr="005B74E7">
        <w:rPr>
          <w:spacing w:val="-2"/>
          <w:szCs w:val="28"/>
          <w:lang w:eastAsia="en-US"/>
        </w:rPr>
        <w:t xml:space="preserve"> </w:t>
      </w:r>
      <w:r w:rsidR="00195A35" w:rsidRPr="00DA24A0">
        <w:rPr>
          <w:spacing w:val="-2"/>
          <w:szCs w:val="28"/>
          <w:lang w:eastAsia="en-US"/>
        </w:rPr>
        <w:t xml:space="preserve">в малых городах и исторических поселениях </w:t>
      </w:r>
      <w:r w:rsidR="00D56645" w:rsidRPr="00DA24A0">
        <w:rPr>
          <w:spacing w:val="-2"/>
          <w:szCs w:val="28"/>
          <w:lang w:eastAsia="en-US"/>
        </w:rPr>
        <w:t>–</w:t>
      </w:r>
      <w:r w:rsidR="00195A35" w:rsidRPr="00DA24A0">
        <w:rPr>
          <w:spacing w:val="-2"/>
          <w:szCs w:val="28"/>
          <w:lang w:eastAsia="en-US"/>
        </w:rPr>
        <w:t xml:space="preserve"> победителях Всероссийского конкурса лучших проектов созд</w:t>
      </w:r>
      <w:r w:rsidR="00901BE0" w:rsidRPr="00DA24A0">
        <w:rPr>
          <w:spacing w:val="-2"/>
          <w:szCs w:val="28"/>
          <w:lang w:eastAsia="en-US"/>
        </w:rPr>
        <w:t xml:space="preserve">ания комфортной городской среды, а также </w:t>
      </w:r>
      <w:r w:rsidR="00195A35" w:rsidRPr="00DA24A0">
        <w:rPr>
          <w:spacing w:val="-2"/>
          <w:szCs w:val="28"/>
          <w:lang w:eastAsia="en-US"/>
        </w:rPr>
        <w:t>на мероприятия в рамках региональной программы устойчивого экономического развития предприятий энергетики и жилищно-коммунального хозяйства;</w:t>
      </w:r>
    </w:p>
    <w:p w:rsidR="00195A35" w:rsidRPr="005B74E7" w:rsidRDefault="00901BE0" w:rsidP="00D836D9">
      <w:pPr>
        <w:spacing w:line="264" w:lineRule="auto"/>
        <w:ind w:firstLine="709"/>
        <w:jc w:val="both"/>
        <w:rPr>
          <w:spacing w:val="-2"/>
          <w:szCs w:val="28"/>
          <w:lang w:eastAsia="en-US"/>
        </w:rPr>
      </w:pPr>
      <w:r w:rsidRPr="006F4BB9">
        <w:rPr>
          <w:spacing w:val="-2"/>
          <w:szCs w:val="28"/>
          <w:lang w:eastAsia="en-US"/>
        </w:rPr>
        <w:lastRenderedPageBreak/>
        <w:t xml:space="preserve">Вместе с тем </w:t>
      </w:r>
      <w:r w:rsidR="00195A35" w:rsidRPr="006F4BB9">
        <w:rPr>
          <w:spacing w:val="-2"/>
          <w:szCs w:val="28"/>
          <w:lang w:eastAsia="en-US"/>
        </w:rPr>
        <w:t xml:space="preserve">увеличены расходы на создание современного облика сельских территорий (агломераций) </w:t>
      </w:r>
      <w:r w:rsidRPr="006F4BB9">
        <w:rPr>
          <w:spacing w:val="-2"/>
          <w:szCs w:val="28"/>
          <w:lang w:eastAsia="en-US"/>
        </w:rPr>
        <w:t xml:space="preserve">и </w:t>
      </w:r>
      <w:r w:rsidR="00195A35" w:rsidRPr="006F4BB9">
        <w:rPr>
          <w:spacing w:val="-2"/>
          <w:szCs w:val="28"/>
          <w:lang w:eastAsia="en-US"/>
        </w:rPr>
        <w:t xml:space="preserve">на развитие инженерной инфраструктуры в селах </w:t>
      </w:r>
      <w:proofErr w:type="spellStart"/>
      <w:r w:rsidR="00195A35" w:rsidRPr="006F4BB9">
        <w:rPr>
          <w:spacing w:val="-2"/>
          <w:szCs w:val="28"/>
          <w:lang w:eastAsia="en-US"/>
        </w:rPr>
        <w:t>Ахар</w:t>
      </w:r>
      <w:proofErr w:type="spellEnd"/>
      <w:r w:rsidR="00195A35" w:rsidRPr="006F4BB9">
        <w:rPr>
          <w:spacing w:val="-2"/>
          <w:szCs w:val="28"/>
          <w:lang w:eastAsia="en-US"/>
        </w:rPr>
        <w:t xml:space="preserve">, </w:t>
      </w:r>
      <w:proofErr w:type="spellStart"/>
      <w:r w:rsidR="00195A35" w:rsidRPr="006F4BB9">
        <w:rPr>
          <w:spacing w:val="-2"/>
          <w:szCs w:val="28"/>
          <w:lang w:eastAsia="en-US"/>
        </w:rPr>
        <w:t>Шушия</w:t>
      </w:r>
      <w:proofErr w:type="spellEnd"/>
      <w:r w:rsidR="00195A35" w:rsidRPr="006F4BB9">
        <w:rPr>
          <w:spacing w:val="-2"/>
          <w:szCs w:val="28"/>
          <w:lang w:eastAsia="en-US"/>
        </w:rPr>
        <w:t xml:space="preserve">, </w:t>
      </w:r>
      <w:proofErr w:type="spellStart"/>
      <w:r w:rsidR="00195A35" w:rsidRPr="006F4BB9">
        <w:rPr>
          <w:spacing w:val="-2"/>
          <w:szCs w:val="28"/>
          <w:lang w:eastAsia="en-US"/>
        </w:rPr>
        <w:t>Новочуртах</w:t>
      </w:r>
      <w:proofErr w:type="spellEnd"/>
      <w:r w:rsidR="00195A35" w:rsidRPr="006F4BB9">
        <w:rPr>
          <w:spacing w:val="-2"/>
          <w:szCs w:val="28"/>
          <w:lang w:eastAsia="en-US"/>
        </w:rPr>
        <w:t xml:space="preserve">, Дучи, Гамиях, </w:t>
      </w:r>
      <w:proofErr w:type="spellStart"/>
      <w:r w:rsidR="00195A35" w:rsidRPr="006F4BB9">
        <w:rPr>
          <w:spacing w:val="-2"/>
          <w:szCs w:val="28"/>
          <w:lang w:eastAsia="en-US"/>
        </w:rPr>
        <w:t>Тухчар</w:t>
      </w:r>
      <w:proofErr w:type="spellEnd"/>
      <w:r w:rsidR="00195A35" w:rsidRPr="006F4BB9">
        <w:rPr>
          <w:spacing w:val="-2"/>
          <w:szCs w:val="28"/>
          <w:lang w:eastAsia="en-US"/>
        </w:rPr>
        <w:t>, Н</w:t>
      </w:r>
      <w:r w:rsidR="00DA24A0" w:rsidRPr="006F4BB9">
        <w:rPr>
          <w:spacing w:val="-2"/>
          <w:szCs w:val="28"/>
          <w:lang w:eastAsia="en-US"/>
        </w:rPr>
        <w:t xml:space="preserve">оволакское, Чапаево, </w:t>
      </w:r>
      <w:proofErr w:type="spellStart"/>
      <w:r w:rsidR="00DA24A0" w:rsidRPr="006F4BB9">
        <w:rPr>
          <w:spacing w:val="-2"/>
          <w:szCs w:val="28"/>
          <w:lang w:eastAsia="en-US"/>
        </w:rPr>
        <w:t>Новокули</w:t>
      </w:r>
      <w:proofErr w:type="spellEnd"/>
      <w:r w:rsidR="00DA24A0" w:rsidRPr="006F4BB9">
        <w:rPr>
          <w:spacing w:val="-2"/>
          <w:szCs w:val="28"/>
          <w:lang w:eastAsia="en-US"/>
        </w:rPr>
        <w:t>,</w:t>
      </w:r>
      <w:r w:rsidR="00195A35" w:rsidRPr="006F4BB9">
        <w:rPr>
          <w:spacing w:val="-2"/>
          <w:szCs w:val="28"/>
          <w:lang w:eastAsia="en-US"/>
        </w:rPr>
        <w:t xml:space="preserve"> в рамках мероприятий по социально-экономическому развитию субъектов Российской Федерации, входящих в состав </w:t>
      </w:r>
      <w:proofErr w:type="gramStart"/>
      <w:r w:rsidR="00195A35" w:rsidRPr="006F4BB9">
        <w:rPr>
          <w:spacing w:val="-2"/>
          <w:szCs w:val="28"/>
          <w:lang w:eastAsia="en-US"/>
        </w:rPr>
        <w:t>Северо-Кавказского</w:t>
      </w:r>
      <w:proofErr w:type="gramEnd"/>
      <w:r w:rsidR="00195A35" w:rsidRPr="006F4BB9">
        <w:rPr>
          <w:spacing w:val="-2"/>
          <w:szCs w:val="28"/>
          <w:lang w:eastAsia="en-US"/>
        </w:rPr>
        <w:t xml:space="preserve"> </w:t>
      </w:r>
      <w:r w:rsidR="00195A35" w:rsidRPr="001A7155">
        <w:rPr>
          <w:spacing w:val="-2"/>
          <w:szCs w:val="28"/>
          <w:lang w:eastAsia="en-US"/>
        </w:rPr>
        <w:t>федерального округа.</w:t>
      </w:r>
    </w:p>
    <w:p w:rsidR="00E657EE" w:rsidRDefault="00E657EE" w:rsidP="00D836D9">
      <w:pPr>
        <w:tabs>
          <w:tab w:val="left" w:pos="0"/>
        </w:tabs>
        <w:suppressAutoHyphens/>
        <w:spacing w:line="264" w:lineRule="auto"/>
        <w:ind w:right="141" w:firstLine="709"/>
        <w:jc w:val="both"/>
        <w:rPr>
          <w:spacing w:val="-2"/>
          <w:szCs w:val="28"/>
          <w:lang w:eastAsia="en-US"/>
        </w:rPr>
      </w:pPr>
    </w:p>
    <w:p w:rsidR="008458B5" w:rsidRPr="00930F00" w:rsidRDefault="008458B5" w:rsidP="00D836D9">
      <w:pPr>
        <w:tabs>
          <w:tab w:val="left" w:pos="0"/>
        </w:tabs>
        <w:suppressAutoHyphens/>
        <w:spacing w:line="264" w:lineRule="auto"/>
        <w:ind w:right="141" w:firstLine="709"/>
        <w:jc w:val="both"/>
        <w:rPr>
          <w:spacing w:val="-2"/>
          <w:szCs w:val="28"/>
          <w:lang w:eastAsia="en-US"/>
        </w:rPr>
      </w:pPr>
      <w:r w:rsidRPr="00930F00">
        <w:rPr>
          <w:spacing w:val="-2"/>
          <w:szCs w:val="28"/>
          <w:lang w:eastAsia="en-US"/>
        </w:rPr>
        <w:t>В проекте республиканского бюджета</w:t>
      </w:r>
      <w:r w:rsidR="00DC36AC">
        <w:rPr>
          <w:spacing w:val="-2"/>
          <w:szCs w:val="28"/>
          <w:lang w:eastAsia="en-US"/>
        </w:rPr>
        <w:t xml:space="preserve"> </w:t>
      </w:r>
      <w:r w:rsidRPr="00930F00">
        <w:rPr>
          <w:spacing w:val="-2"/>
          <w:szCs w:val="28"/>
          <w:lang w:eastAsia="en-US"/>
        </w:rPr>
        <w:t>по разделу «Охрана окружающей среды» на 2026 год запланированы бюджетные ассигнования в</w:t>
      </w:r>
      <w:r w:rsidR="00DC36AC">
        <w:rPr>
          <w:spacing w:val="-2"/>
          <w:szCs w:val="28"/>
          <w:lang w:eastAsia="en-US"/>
        </w:rPr>
        <w:t xml:space="preserve"> </w:t>
      </w:r>
      <w:r w:rsidRPr="00930F00">
        <w:rPr>
          <w:spacing w:val="-2"/>
          <w:szCs w:val="28"/>
          <w:lang w:eastAsia="en-US"/>
        </w:rPr>
        <w:t xml:space="preserve">объеме </w:t>
      </w:r>
      <w:r w:rsidR="00F73FA7" w:rsidRPr="00930F00">
        <w:rPr>
          <w:spacing w:val="-2"/>
          <w:szCs w:val="28"/>
          <w:lang w:eastAsia="en-US"/>
        </w:rPr>
        <w:t>30</w:t>
      </w:r>
      <w:r w:rsidR="006D0618">
        <w:rPr>
          <w:spacing w:val="-2"/>
          <w:szCs w:val="28"/>
          <w:lang w:eastAsia="en-US"/>
        </w:rPr>
        <w:t>7</w:t>
      </w:r>
      <w:r w:rsidR="00F73FA7" w:rsidRPr="00930F00">
        <w:rPr>
          <w:spacing w:val="-2"/>
          <w:szCs w:val="28"/>
          <w:lang w:eastAsia="en-US"/>
        </w:rPr>
        <w:t> </w:t>
      </w:r>
      <w:r w:rsidR="006D0618">
        <w:rPr>
          <w:spacing w:val="-2"/>
          <w:szCs w:val="28"/>
          <w:lang w:eastAsia="en-US"/>
        </w:rPr>
        <w:t>0</w:t>
      </w:r>
      <w:r w:rsidR="00F73FA7" w:rsidRPr="00930F00">
        <w:rPr>
          <w:spacing w:val="-2"/>
          <w:szCs w:val="28"/>
          <w:lang w:eastAsia="en-US"/>
        </w:rPr>
        <w:t>6</w:t>
      </w:r>
      <w:r w:rsidR="006D0618">
        <w:rPr>
          <w:spacing w:val="-2"/>
          <w:szCs w:val="28"/>
          <w:lang w:eastAsia="en-US"/>
        </w:rPr>
        <w:t>2</w:t>
      </w:r>
      <w:r w:rsidR="00F73FA7" w:rsidRPr="00930F00">
        <w:rPr>
          <w:spacing w:val="-2"/>
          <w:szCs w:val="28"/>
          <w:lang w:eastAsia="en-US"/>
        </w:rPr>
        <w:t>,</w:t>
      </w:r>
      <w:r w:rsidR="006D0618">
        <w:rPr>
          <w:spacing w:val="-2"/>
          <w:szCs w:val="28"/>
          <w:lang w:eastAsia="en-US"/>
        </w:rPr>
        <w:t>8</w:t>
      </w:r>
      <w:r w:rsidR="00F73FA7" w:rsidRPr="00930F00">
        <w:rPr>
          <w:spacing w:val="-2"/>
          <w:szCs w:val="28"/>
          <w:lang w:eastAsia="en-US"/>
        </w:rPr>
        <w:t>4</w:t>
      </w:r>
      <w:r w:rsidR="00540068" w:rsidRPr="00930F00">
        <w:rPr>
          <w:spacing w:val="-2"/>
          <w:szCs w:val="28"/>
          <w:lang w:eastAsia="en-US"/>
        </w:rPr>
        <w:t> </w:t>
      </w:r>
      <w:r w:rsidRPr="00930F00">
        <w:rPr>
          <w:spacing w:val="-2"/>
          <w:szCs w:val="28"/>
          <w:lang w:eastAsia="en-US"/>
        </w:rPr>
        <w:t>тыс. рубле</w:t>
      </w:r>
      <w:r w:rsidR="00AA188C">
        <w:rPr>
          <w:spacing w:val="-2"/>
          <w:szCs w:val="28"/>
          <w:lang w:eastAsia="en-US"/>
        </w:rPr>
        <w:t xml:space="preserve">й с незначительным снижением </w:t>
      </w:r>
      <w:r w:rsidRPr="00930F00">
        <w:rPr>
          <w:spacing w:val="-2"/>
          <w:szCs w:val="28"/>
          <w:lang w:eastAsia="en-US"/>
        </w:rPr>
        <w:t>к плану на 2025 год</w:t>
      </w:r>
      <w:r w:rsidR="00AA188C">
        <w:rPr>
          <w:spacing w:val="-2"/>
          <w:szCs w:val="28"/>
          <w:lang w:eastAsia="en-US"/>
        </w:rPr>
        <w:t xml:space="preserve"> (</w:t>
      </w:r>
      <w:r w:rsidR="00AA188C" w:rsidRPr="00930F00">
        <w:rPr>
          <w:spacing w:val="-2"/>
          <w:szCs w:val="28"/>
          <w:lang w:eastAsia="en-US"/>
        </w:rPr>
        <w:t>97,</w:t>
      </w:r>
      <w:r w:rsidR="006D0618">
        <w:rPr>
          <w:spacing w:val="-2"/>
          <w:szCs w:val="28"/>
          <w:lang w:eastAsia="en-US"/>
        </w:rPr>
        <w:t>3</w:t>
      </w:r>
      <w:r w:rsidR="00AA188C" w:rsidRPr="00930F00">
        <w:rPr>
          <w:spacing w:val="-2"/>
          <w:szCs w:val="28"/>
          <w:lang w:eastAsia="en-US"/>
        </w:rPr>
        <w:t>2 проц.</w:t>
      </w:r>
      <w:r w:rsidR="00AA188C">
        <w:rPr>
          <w:spacing w:val="-2"/>
          <w:szCs w:val="28"/>
          <w:lang w:eastAsia="en-US"/>
        </w:rPr>
        <w:t>)</w:t>
      </w:r>
      <w:r w:rsidRPr="00930F00">
        <w:rPr>
          <w:spacing w:val="-2"/>
          <w:szCs w:val="28"/>
          <w:lang w:eastAsia="en-US"/>
        </w:rPr>
        <w:t xml:space="preserve">, на 2027 год </w:t>
      </w:r>
      <w:r w:rsidR="00540068" w:rsidRPr="00930F00">
        <w:rPr>
          <w:spacing w:val="-2"/>
          <w:szCs w:val="28"/>
          <w:lang w:eastAsia="en-US"/>
        </w:rPr>
        <w:t>–</w:t>
      </w:r>
      <w:r w:rsidRPr="00930F00">
        <w:rPr>
          <w:spacing w:val="-2"/>
          <w:szCs w:val="28"/>
          <w:lang w:eastAsia="en-US"/>
        </w:rPr>
        <w:t xml:space="preserve"> </w:t>
      </w:r>
      <w:r w:rsidR="00F73FA7" w:rsidRPr="00930F00">
        <w:rPr>
          <w:spacing w:val="-2"/>
          <w:szCs w:val="28"/>
          <w:lang w:eastAsia="en-US"/>
        </w:rPr>
        <w:t>262 </w:t>
      </w:r>
      <w:r w:rsidR="006D0618">
        <w:rPr>
          <w:spacing w:val="-2"/>
          <w:szCs w:val="28"/>
          <w:lang w:eastAsia="en-US"/>
        </w:rPr>
        <w:t>7</w:t>
      </w:r>
      <w:r w:rsidR="00F73FA7" w:rsidRPr="00930F00">
        <w:rPr>
          <w:spacing w:val="-2"/>
          <w:szCs w:val="28"/>
          <w:lang w:eastAsia="en-US"/>
        </w:rPr>
        <w:t>3</w:t>
      </w:r>
      <w:r w:rsidR="006D0618">
        <w:rPr>
          <w:spacing w:val="-2"/>
          <w:szCs w:val="28"/>
          <w:lang w:eastAsia="en-US"/>
        </w:rPr>
        <w:t>1</w:t>
      </w:r>
      <w:r w:rsidR="00F73FA7" w:rsidRPr="00930F00">
        <w:rPr>
          <w:spacing w:val="-2"/>
          <w:szCs w:val="28"/>
          <w:lang w:eastAsia="en-US"/>
        </w:rPr>
        <w:t>,52</w:t>
      </w:r>
      <w:r w:rsidR="00540068" w:rsidRPr="00930F00">
        <w:rPr>
          <w:spacing w:val="-2"/>
          <w:szCs w:val="28"/>
          <w:lang w:eastAsia="en-US"/>
        </w:rPr>
        <w:t> </w:t>
      </w:r>
      <w:r w:rsidRPr="00930F00">
        <w:rPr>
          <w:spacing w:val="-2"/>
          <w:szCs w:val="28"/>
          <w:lang w:eastAsia="en-US"/>
        </w:rPr>
        <w:t xml:space="preserve">тыс. рублей, на 2028 год </w:t>
      </w:r>
      <w:r w:rsidR="00540068" w:rsidRPr="00930F00">
        <w:rPr>
          <w:spacing w:val="-2"/>
          <w:szCs w:val="28"/>
          <w:lang w:eastAsia="en-US"/>
        </w:rPr>
        <w:t>–</w:t>
      </w:r>
      <w:r w:rsidRPr="00930F00">
        <w:rPr>
          <w:spacing w:val="-2"/>
          <w:szCs w:val="28"/>
          <w:lang w:eastAsia="en-US"/>
        </w:rPr>
        <w:t xml:space="preserve"> </w:t>
      </w:r>
      <w:r w:rsidR="006D0618">
        <w:rPr>
          <w:spacing w:val="-2"/>
          <w:szCs w:val="28"/>
          <w:lang w:eastAsia="en-US"/>
        </w:rPr>
        <w:t>263</w:t>
      </w:r>
      <w:r w:rsidR="00F73FA7" w:rsidRPr="00930F00">
        <w:rPr>
          <w:spacing w:val="-2"/>
          <w:szCs w:val="28"/>
          <w:lang w:eastAsia="en-US"/>
        </w:rPr>
        <w:t> </w:t>
      </w:r>
      <w:r w:rsidR="006D0618">
        <w:rPr>
          <w:spacing w:val="-2"/>
          <w:szCs w:val="28"/>
          <w:lang w:eastAsia="en-US"/>
        </w:rPr>
        <w:t>495</w:t>
      </w:r>
      <w:r w:rsidR="00F73FA7" w:rsidRPr="00930F00">
        <w:rPr>
          <w:spacing w:val="-2"/>
          <w:szCs w:val="28"/>
          <w:lang w:eastAsia="en-US"/>
        </w:rPr>
        <w:t>,</w:t>
      </w:r>
      <w:r w:rsidR="006D0618">
        <w:rPr>
          <w:spacing w:val="-2"/>
          <w:szCs w:val="28"/>
          <w:lang w:eastAsia="en-US"/>
        </w:rPr>
        <w:t>5</w:t>
      </w:r>
      <w:r w:rsidR="00F73FA7" w:rsidRPr="00930F00">
        <w:rPr>
          <w:spacing w:val="-2"/>
          <w:szCs w:val="28"/>
          <w:lang w:eastAsia="en-US"/>
        </w:rPr>
        <w:t>2</w:t>
      </w:r>
      <w:r w:rsidR="00540068" w:rsidRPr="00930F00">
        <w:rPr>
          <w:spacing w:val="-2"/>
          <w:szCs w:val="28"/>
          <w:lang w:eastAsia="en-US"/>
        </w:rPr>
        <w:t> </w:t>
      </w:r>
      <w:r w:rsidRPr="00930F00">
        <w:rPr>
          <w:spacing w:val="-2"/>
          <w:szCs w:val="28"/>
          <w:lang w:eastAsia="en-US"/>
        </w:rPr>
        <w:t>тыс. рублей.</w:t>
      </w:r>
    </w:p>
    <w:p w:rsidR="008458B5" w:rsidRPr="00930F00" w:rsidRDefault="008458B5" w:rsidP="00D836D9">
      <w:pPr>
        <w:tabs>
          <w:tab w:val="left" w:pos="0"/>
        </w:tabs>
        <w:suppressAutoHyphens/>
        <w:spacing w:line="264" w:lineRule="auto"/>
        <w:ind w:right="141" w:firstLine="709"/>
        <w:jc w:val="both"/>
        <w:rPr>
          <w:spacing w:val="-2"/>
          <w:szCs w:val="28"/>
          <w:lang w:eastAsia="en-US"/>
        </w:rPr>
      </w:pPr>
    </w:p>
    <w:p w:rsidR="008458B5" w:rsidRPr="00930F00" w:rsidRDefault="008458B5" w:rsidP="00D836D9">
      <w:pPr>
        <w:tabs>
          <w:tab w:val="left" w:pos="0"/>
        </w:tabs>
        <w:suppressAutoHyphens/>
        <w:spacing w:line="264" w:lineRule="auto"/>
        <w:ind w:right="141" w:firstLine="709"/>
        <w:jc w:val="both"/>
        <w:rPr>
          <w:spacing w:val="-2"/>
          <w:szCs w:val="28"/>
          <w:lang w:eastAsia="en-US"/>
        </w:rPr>
      </w:pPr>
      <w:r w:rsidRPr="00930F00">
        <w:rPr>
          <w:spacing w:val="-2"/>
          <w:szCs w:val="28"/>
          <w:lang w:eastAsia="en-US"/>
        </w:rPr>
        <w:t>В проекте республиканского бюджета</w:t>
      </w:r>
      <w:r w:rsidR="00E449E4">
        <w:rPr>
          <w:spacing w:val="-2"/>
          <w:szCs w:val="28"/>
          <w:lang w:eastAsia="en-US"/>
        </w:rPr>
        <w:t xml:space="preserve"> </w:t>
      </w:r>
      <w:r w:rsidRPr="00930F00">
        <w:rPr>
          <w:spacing w:val="-2"/>
          <w:szCs w:val="28"/>
          <w:lang w:eastAsia="en-US"/>
        </w:rPr>
        <w:t>по разделу «Образование» на 2026</w:t>
      </w:r>
      <w:r w:rsidR="004805C7">
        <w:rPr>
          <w:spacing w:val="-2"/>
          <w:szCs w:val="28"/>
          <w:lang w:eastAsia="en-US"/>
        </w:rPr>
        <w:t> </w:t>
      </w:r>
      <w:r w:rsidRPr="00930F00">
        <w:rPr>
          <w:spacing w:val="-2"/>
          <w:szCs w:val="28"/>
          <w:lang w:eastAsia="en-US"/>
        </w:rPr>
        <w:t>год запланированы бюджетны</w:t>
      </w:r>
      <w:r w:rsidR="00E72074">
        <w:rPr>
          <w:spacing w:val="-2"/>
          <w:szCs w:val="28"/>
          <w:lang w:eastAsia="en-US"/>
        </w:rPr>
        <w:t xml:space="preserve">е ассигнования в </w:t>
      </w:r>
      <w:r w:rsidRPr="00930F00">
        <w:rPr>
          <w:spacing w:val="-2"/>
          <w:szCs w:val="28"/>
          <w:lang w:eastAsia="en-US"/>
        </w:rPr>
        <w:t xml:space="preserve">объеме </w:t>
      </w:r>
      <w:r w:rsidR="00F73FA7" w:rsidRPr="00930F00">
        <w:rPr>
          <w:spacing w:val="-2"/>
          <w:szCs w:val="28"/>
          <w:lang w:eastAsia="en-US"/>
        </w:rPr>
        <w:t>7</w:t>
      </w:r>
      <w:r w:rsidR="00097671">
        <w:rPr>
          <w:spacing w:val="-2"/>
          <w:szCs w:val="28"/>
          <w:lang w:eastAsia="en-US"/>
        </w:rPr>
        <w:t>4</w:t>
      </w:r>
      <w:r w:rsidR="00F73FA7" w:rsidRPr="00930F00">
        <w:rPr>
          <w:spacing w:val="-2"/>
          <w:szCs w:val="28"/>
          <w:lang w:eastAsia="en-US"/>
        </w:rPr>
        <w:t> </w:t>
      </w:r>
      <w:r w:rsidR="00097671">
        <w:rPr>
          <w:spacing w:val="-2"/>
          <w:szCs w:val="28"/>
          <w:lang w:eastAsia="en-US"/>
        </w:rPr>
        <w:t>673</w:t>
      </w:r>
      <w:r w:rsidR="00F73FA7" w:rsidRPr="00930F00">
        <w:rPr>
          <w:spacing w:val="-2"/>
          <w:szCs w:val="28"/>
          <w:lang w:eastAsia="en-US"/>
        </w:rPr>
        <w:t> </w:t>
      </w:r>
      <w:r w:rsidR="00097671">
        <w:rPr>
          <w:spacing w:val="-2"/>
          <w:szCs w:val="28"/>
          <w:lang w:eastAsia="en-US"/>
        </w:rPr>
        <w:t>993</w:t>
      </w:r>
      <w:r w:rsidR="00F73FA7" w:rsidRPr="00930F00">
        <w:rPr>
          <w:spacing w:val="-2"/>
          <w:szCs w:val="28"/>
          <w:lang w:eastAsia="en-US"/>
        </w:rPr>
        <w:t>,5</w:t>
      </w:r>
      <w:r w:rsidR="00097671">
        <w:rPr>
          <w:spacing w:val="-2"/>
          <w:szCs w:val="28"/>
          <w:lang w:eastAsia="en-US"/>
        </w:rPr>
        <w:t>0</w:t>
      </w:r>
      <w:r w:rsidR="00F812DC" w:rsidRPr="00930F00">
        <w:rPr>
          <w:spacing w:val="-2"/>
          <w:szCs w:val="28"/>
          <w:lang w:eastAsia="en-US"/>
        </w:rPr>
        <w:t> </w:t>
      </w:r>
      <w:r w:rsidRPr="00930F00">
        <w:rPr>
          <w:spacing w:val="-2"/>
          <w:szCs w:val="28"/>
          <w:lang w:eastAsia="en-US"/>
        </w:rPr>
        <w:t xml:space="preserve">тыс. рублей, или </w:t>
      </w:r>
      <w:r w:rsidR="00F73FA7" w:rsidRPr="00930F00">
        <w:rPr>
          <w:spacing w:val="-2"/>
          <w:szCs w:val="28"/>
          <w:lang w:eastAsia="en-US"/>
        </w:rPr>
        <w:t>1</w:t>
      </w:r>
      <w:r w:rsidR="00097671">
        <w:rPr>
          <w:spacing w:val="-2"/>
          <w:szCs w:val="28"/>
          <w:lang w:eastAsia="en-US"/>
        </w:rPr>
        <w:t>14</w:t>
      </w:r>
      <w:r w:rsidR="00F73FA7" w:rsidRPr="00930F00">
        <w:rPr>
          <w:spacing w:val="-2"/>
          <w:szCs w:val="28"/>
          <w:lang w:eastAsia="en-US"/>
        </w:rPr>
        <w:t>,</w:t>
      </w:r>
      <w:r w:rsidR="00097671">
        <w:rPr>
          <w:spacing w:val="-2"/>
          <w:szCs w:val="28"/>
          <w:lang w:eastAsia="en-US"/>
        </w:rPr>
        <w:t>00</w:t>
      </w:r>
      <w:r w:rsidR="00F812DC" w:rsidRPr="00930F00">
        <w:rPr>
          <w:spacing w:val="-2"/>
          <w:szCs w:val="28"/>
          <w:lang w:eastAsia="en-US"/>
        </w:rPr>
        <w:t> </w:t>
      </w:r>
      <w:r w:rsidR="00ED4FD2" w:rsidRPr="00930F00">
        <w:rPr>
          <w:spacing w:val="-2"/>
          <w:szCs w:val="28"/>
          <w:lang w:eastAsia="en-US"/>
        </w:rPr>
        <w:t>проц.</w:t>
      </w:r>
      <w:r w:rsidRPr="00930F00">
        <w:rPr>
          <w:spacing w:val="-2"/>
          <w:szCs w:val="28"/>
          <w:lang w:eastAsia="en-US"/>
        </w:rPr>
        <w:t xml:space="preserve"> к плану на 2025 год, на 2027 год </w:t>
      </w:r>
      <w:r w:rsidR="00F812DC" w:rsidRPr="00930F00">
        <w:rPr>
          <w:spacing w:val="-2"/>
          <w:szCs w:val="28"/>
          <w:lang w:eastAsia="en-US"/>
        </w:rPr>
        <w:t>–</w:t>
      </w:r>
      <w:r w:rsidRPr="00930F00">
        <w:rPr>
          <w:spacing w:val="-2"/>
          <w:szCs w:val="28"/>
          <w:lang w:eastAsia="en-US"/>
        </w:rPr>
        <w:t xml:space="preserve"> </w:t>
      </w:r>
      <w:r w:rsidR="00097671">
        <w:rPr>
          <w:spacing w:val="-2"/>
          <w:szCs w:val="28"/>
          <w:lang w:eastAsia="en-US"/>
        </w:rPr>
        <w:t>52</w:t>
      </w:r>
      <w:r w:rsidR="008F46B7" w:rsidRPr="00930F00">
        <w:rPr>
          <w:spacing w:val="-2"/>
          <w:szCs w:val="28"/>
          <w:lang w:eastAsia="en-US"/>
        </w:rPr>
        <w:t> 3</w:t>
      </w:r>
      <w:r w:rsidR="00097671">
        <w:rPr>
          <w:spacing w:val="-2"/>
          <w:szCs w:val="28"/>
          <w:lang w:eastAsia="en-US"/>
        </w:rPr>
        <w:t>91</w:t>
      </w:r>
      <w:r w:rsidR="008F46B7" w:rsidRPr="00930F00">
        <w:rPr>
          <w:spacing w:val="-2"/>
          <w:szCs w:val="28"/>
          <w:lang w:eastAsia="en-US"/>
        </w:rPr>
        <w:t> </w:t>
      </w:r>
      <w:r w:rsidR="00097671">
        <w:rPr>
          <w:spacing w:val="-2"/>
          <w:szCs w:val="28"/>
          <w:lang w:eastAsia="en-US"/>
        </w:rPr>
        <w:t>635</w:t>
      </w:r>
      <w:r w:rsidR="008F46B7" w:rsidRPr="00930F00">
        <w:rPr>
          <w:spacing w:val="-2"/>
          <w:szCs w:val="28"/>
          <w:lang w:eastAsia="en-US"/>
        </w:rPr>
        <w:t>,</w:t>
      </w:r>
      <w:r w:rsidR="00097671">
        <w:rPr>
          <w:spacing w:val="-2"/>
          <w:szCs w:val="28"/>
          <w:lang w:eastAsia="en-US"/>
        </w:rPr>
        <w:t>54</w:t>
      </w:r>
      <w:r w:rsidR="00F812DC" w:rsidRPr="00930F00">
        <w:rPr>
          <w:spacing w:val="-2"/>
          <w:szCs w:val="28"/>
          <w:lang w:eastAsia="en-US"/>
        </w:rPr>
        <w:t> </w:t>
      </w:r>
      <w:r w:rsidRPr="00930F00">
        <w:rPr>
          <w:spacing w:val="-2"/>
          <w:szCs w:val="28"/>
          <w:lang w:eastAsia="en-US"/>
        </w:rPr>
        <w:t xml:space="preserve">тыс. рублей, на 2028 год </w:t>
      </w:r>
      <w:r w:rsidR="00F812DC" w:rsidRPr="00930F00">
        <w:rPr>
          <w:spacing w:val="-2"/>
          <w:szCs w:val="28"/>
          <w:lang w:eastAsia="en-US"/>
        </w:rPr>
        <w:t>–</w:t>
      </w:r>
      <w:r w:rsidRPr="00930F00">
        <w:rPr>
          <w:spacing w:val="-2"/>
          <w:szCs w:val="28"/>
          <w:lang w:eastAsia="en-US"/>
        </w:rPr>
        <w:t xml:space="preserve"> </w:t>
      </w:r>
      <w:r w:rsidR="00097671">
        <w:rPr>
          <w:spacing w:val="-2"/>
          <w:szCs w:val="28"/>
          <w:lang w:eastAsia="en-US"/>
        </w:rPr>
        <w:t>46</w:t>
      </w:r>
      <w:r w:rsidR="008F46B7" w:rsidRPr="00930F00">
        <w:rPr>
          <w:spacing w:val="-2"/>
          <w:szCs w:val="28"/>
          <w:lang w:eastAsia="en-US"/>
        </w:rPr>
        <w:t> </w:t>
      </w:r>
      <w:r w:rsidR="00097671">
        <w:rPr>
          <w:spacing w:val="-2"/>
          <w:szCs w:val="28"/>
          <w:lang w:eastAsia="en-US"/>
        </w:rPr>
        <w:t>8</w:t>
      </w:r>
      <w:r w:rsidR="008F46B7" w:rsidRPr="00930F00">
        <w:rPr>
          <w:spacing w:val="-2"/>
          <w:szCs w:val="28"/>
          <w:lang w:eastAsia="en-US"/>
        </w:rPr>
        <w:t>13 </w:t>
      </w:r>
      <w:r w:rsidR="00097671">
        <w:rPr>
          <w:spacing w:val="-2"/>
          <w:szCs w:val="28"/>
          <w:lang w:eastAsia="en-US"/>
        </w:rPr>
        <w:t>7</w:t>
      </w:r>
      <w:r w:rsidR="008F46B7" w:rsidRPr="00930F00">
        <w:rPr>
          <w:spacing w:val="-2"/>
          <w:szCs w:val="28"/>
          <w:lang w:eastAsia="en-US"/>
        </w:rPr>
        <w:t>1</w:t>
      </w:r>
      <w:r w:rsidR="00097671">
        <w:rPr>
          <w:spacing w:val="-2"/>
          <w:szCs w:val="28"/>
          <w:lang w:eastAsia="en-US"/>
        </w:rPr>
        <w:t>6</w:t>
      </w:r>
      <w:r w:rsidR="008F46B7" w:rsidRPr="00930F00">
        <w:rPr>
          <w:spacing w:val="-2"/>
          <w:szCs w:val="28"/>
          <w:lang w:eastAsia="en-US"/>
        </w:rPr>
        <w:t>,</w:t>
      </w:r>
      <w:r w:rsidR="00097671">
        <w:rPr>
          <w:spacing w:val="-2"/>
          <w:szCs w:val="28"/>
          <w:lang w:eastAsia="en-US"/>
        </w:rPr>
        <w:t>56</w:t>
      </w:r>
      <w:r w:rsidR="00F812DC" w:rsidRPr="00930F00">
        <w:rPr>
          <w:spacing w:val="-2"/>
          <w:szCs w:val="28"/>
          <w:lang w:eastAsia="en-US"/>
        </w:rPr>
        <w:t> </w:t>
      </w:r>
      <w:r w:rsidRPr="00930F00">
        <w:rPr>
          <w:spacing w:val="-2"/>
          <w:szCs w:val="28"/>
          <w:lang w:eastAsia="en-US"/>
        </w:rPr>
        <w:t>тыс. рублей.</w:t>
      </w:r>
    </w:p>
    <w:p w:rsidR="007E60D8" w:rsidRPr="00880E42" w:rsidRDefault="007E60D8" w:rsidP="007E60D8">
      <w:pPr>
        <w:tabs>
          <w:tab w:val="left" w:pos="0"/>
        </w:tabs>
        <w:suppressAutoHyphens/>
        <w:spacing w:line="264" w:lineRule="auto"/>
        <w:ind w:right="141" w:firstLine="709"/>
        <w:jc w:val="both"/>
        <w:rPr>
          <w:spacing w:val="-2"/>
          <w:szCs w:val="28"/>
          <w:lang w:eastAsia="en-US"/>
        </w:rPr>
      </w:pPr>
      <w:r w:rsidRPr="00615F64">
        <w:rPr>
          <w:spacing w:val="-2"/>
          <w:szCs w:val="28"/>
          <w:lang w:eastAsia="en-US"/>
        </w:rPr>
        <w:t>Значительный рост объемов бюджетных ассигнований на 2026 год по сравнению с 2025 годом по разделу «Образование» обусловлен</w:t>
      </w:r>
      <w:r w:rsidRPr="00615F64">
        <w:rPr>
          <w:spacing w:val="-5"/>
          <w:szCs w:val="28"/>
        </w:rPr>
        <w:t xml:space="preserve"> индексацией заработной платы «указных» категорий работников в соответствии с прогнозным значением среднемесячной зарплаты наемных работников,</w:t>
      </w:r>
      <w:r w:rsidRPr="00615F64">
        <w:rPr>
          <w:spacing w:val="-2"/>
          <w:szCs w:val="28"/>
          <w:lang w:eastAsia="en-US"/>
        </w:rPr>
        <w:t xml:space="preserve"> </w:t>
      </w:r>
      <w:r w:rsidRPr="00615F64">
        <w:rPr>
          <w:spacing w:val="-5"/>
          <w:szCs w:val="28"/>
        </w:rPr>
        <w:t xml:space="preserve">доведением с </w:t>
      </w:r>
      <w:r w:rsidRPr="00615F64">
        <w:t>1 января</w:t>
      </w:r>
      <w:r w:rsidRPr="00615F64">
        <w:rPr>
          <w:spacing w:val="-5"/>
          <w:szCs w:val="28"/>
        </w:rPr>
        <w:t xml:space="preserve"> 2026 года минимального размера оплаты труда до 27 093 рублей, индексацией заработной платы прочих категорий работников на 4,5 проц. с 1 октября 2025 года и на 4,0 проц. с 1 октября 2026 года, а также увеличением расходов с участием субсидий из федерального бюджета на реализацию региональных проектов «Поддержка семьи», «Все лучшее детям».</w:t>
      </w:r>
    </w:p>
    <w:p w:rsidR="008458B5" w:rsidRPr="00930F00" w:rsidRDefault="008458B5" w:rsidP="00D836D9">
      <w:pPr>
        <w:tabs>
          <w:tab w:val="left" w:pos="0"/>
        </w:tabs>
        <w:suppressAutoHyphens/>
        <w:spacing w:line="264" w:lineRule="auto"/>
        <w:ind w:right="141" w:firstLine="709"/>
        <w:jc w:val="both"/>
        <w:rPr>
          <w:spacing w:val="-2"/>
          <w:szCs w:val="28"/>
          <w:lang w:eastAsia="en-US"/>
        </w:rPr>
      </w:pPr>
    </w:p>
    <w:p w:rsidR="008458B5" w:rsidRPr="00930F00" w:rsidRDefault="008458B5" w:rsidP="00D836D9">
      <w:pPr>
        <w:tabs>
          <w:tab w:val="left" w:pos="0"/>
        </w:tabs>
        <w:suppressAutoHyphens/>
        <w:spacing w:line="264" w:lineRule="auto"/>
        <w:ind w:right="141" w:firstLine="709"/>
        <w:jc w:val="both"/>
        <w:rPr>
          <w:spacing w:val="-2"/>
          <w:szCs w:val="28"/>
          <w:lang w:eastAsia="en-US"/>
        </w:rPr>
      </w:pPr>
      <w:r w:rsidRPr="00930F00">
        <w:rPr>
          <w:spacing w:val="-2"/>
          <w:szCs w:val="28"/>
          <w:lang w:eastAsia="en-US"/>
        </w:rPr>
        <w:t>В проекте республиканского бюджета</w:t>
      </w:r>
      <w:r w:rsidR="00DC36AC">
        <w:rPr>
          <w:spacing w:val="-2"/>
          <w:szCs w:val="28"/>
          <w:lang w:eastAsia="en-US"/>
        </w:rPr>
        <w:t xml:space="preserve"> </w:t>
      </w:r>
      <w:r w:rsidRPr="00930F00">
        <w:rPr>
          <w:spacing w:val="-2"/>
          <w:szCs w:val="28"/>
          <w:lang w:eastAsia="en-US"/>
        </w:rPr>
        <w:t>по разделу «Культура, кинематография» на 2026 год запланированы бюджетные ассигнования в</w:t>
      </w:r>
      <w:r w:rsidR="00190B1A">
        <w:rPr>
          <w:spacing w:val="-2"/>
          <w:szCs w:val="28"/>
          <w:lang w:eastAsia="en-US"/>
        </w:rPr>
        <w:t xml:space="preserve"> </w:t>
      </w:r>
      <w:r w:rsidRPr="00930F00">
        <w:rPr>
          <w:spacing w:val="-2"/>
          <w:szCs w:val="28"/>
          <w:lang w:eastAsia="en-US"/>
        </w:rPr>
        <w:t xml:space="preserve">объеме </w:t>
      </w:r>
      <w:r w:rsidR="008F46B7" w:rsidRPr="00930F00">
        <w:rPr>
          <w:spacing w:val="-2"/>
          <w:szCs w:val="28"/>
          <w:lang w:eastAsia="en-US"/>
        </w:rPr>
        <w:t>3 </w:t>
      </w:r>
      <w:r w:rsidR="005A3E9D">
        <w:rPr>
          <w:spacing w:val="-2"/>
          <w:szCs w:val="28"/>
          <w:lang w:eastAsia="en-US"/>
        </w:rPr>
        <w:t>344 326</w:t>
      </w:r>
      <w:r w:rsidR="008F46B7" w:rsidRPr="00930F00">
        <w:rPr>
          <w:spacing w:val="-2"/>
          <w:szCs w:val="28"/>
          <w:lang w:eastAsia="en-US"/>
        </w:rPr>
        <w:t>,</w:t>
      </w:r>
      <w:r w:rsidR="005A3E9D">
        <w:rPr>
          <w:spacing w:val="-2"/>
          <w:szCs w:val="28"/>
          <w:lang w:eastAsia="en-US"/>
        </w:rPr>
        <w:t>96</w:t>
      </w:r>
      <w:r w:rsidR="00F812DC" w:rsidRPr="00930F00">
        <w:rPr>
          <w:spacing w:val="-2"/>
          <w:szCs w:val="28"/>
          <w:lang w:eastAsia="en-US"/>
        </w:rPr>
        <w:t> </w:t>
      </w:r>
      <w:r w:rsidRPr="00930F00">
        <w:rPr>
          <w:spacing w:val="-2"/>
          <w:szCs w:val="28"/>
          <w:lang w:eastAsia="en-US"/>
        </w:rPr>
        <w:t xml:space="preserve">тыс. рублей, или </w:t>
      </w:r>
      <w:r w:rsidR="008F46B7" w:rsidRPr="00930F00">
        <w:rPr>
          <w:spacing w:val="-2"/>
          <w:szCs w:val="28"/>
          <w:lang w:eastAsia="en-US"/>
        </w:rPr>
        <w:t>1</w:t>
      </w:r>
      <w:r w:rsidR="005A3E9D">
        <w:rPr>
          <w:spacing w:val="-2"/>
          <w:szCs w:val="28"/>
          <w:lang w:eastAsia="en-US"/>
        </w:rPr>
        <w:t>2</w:t>
      </w:r>
      <w:r w:rsidR="008F46B7" w:rsidRPr="00930F00">
        <w:rPr>
          <w:spacing w:val="-2"/>
          <w:szCs w:val="28"/>
          <w:lang w:eastAsia="en-US"/>
        </w:rPr>
        <w:t>1</w:t>
      </w:r>
      <w:r w:rsidR="005A3E9D">
        <w:rPr>
          <w:spacing w:val="-2"/>
          <w:szCs w:val="28"/>
          <w:lang w:eastAsia="en-US"/>
        </w:rPr>
        <w:t>,64</w:t>
      </w:r>
      <w:r w:rsidR="00F812DC" w:rsidRPr="00930F00">
        <w:rPr>
          <w:spacing w:val="-2"/>
          <w:szCs w:val="28"/>
          <w:lang w:eastAsia="en-US"/>
        </w:rPr>
        <w:t> </w:t>
      </w:r>
      <w:r w:rsidR="00ED4FD2" w:rsidRPr="00930F00">
        <w:rPr>
          <w:spacing w:val="-2"/>
          <w:szCs w:val="28"/>
          <w:lang w:eastAsia="en-US"/>
        </w:rPr>
        <w:t>проц.</w:t>
      </w:r>
      <w:r w:rsidRPr="00930F00">
        <w:rPr>
          <w:spacing w:val="-2"/>
          <w:szCs w:val="28"/>
          <w:lang w:eastAsia="en-US"/>
        </w:rPr>
        <w:t xml:space="preserve"> к плану на 2025 год, на 2027</w:t>
      </w:r>
      <w:r w:rsidR="00000267" w:rsidRPr="00930F00">
        <w:rPr>
          <w:spacing w:val="-2"/>
          <w:szCs w:val="28"/>
          <w:lang w:eastAsia="en-US"/>
        </w:rPr>
        <w:t> </w:t>
      </w:r>
      <w:r w:rsidRPr="00930F00">
        <w:rPr>
          <w:spacing w:val="-2"/>
          <w:szCs w:val="28"/>
          <w:lang w:eastAsia="en-US"/>
        </w:rPr>
        <w:t xml:space="preserve">год </w:t>
      </w:r>
      <w:r w:rsidR="00F812DC" w:rsidRPr="00930F00">
        <w:rPr>
          <w:spacing w:val="-2"/>
          <w:szCs w:val="28"/>
          <w:lang w:eastAsia="en-US"/>
        </w:rPr>
        <w:t>–</w:t>
      </w:r>
      <w:r w:rsidRPr="00930F00">
        <w:rPr>
          <w:spacing w:val="-2"/>
          <w:szCs w:val="28"/>
          <w:lang w:eastAsia="en-US"/>
        </w:rPr>
        <w:t xml:space="preserve"> </w:t>
      </w:r>
      <w:r w:rsidR="008F46B7" w:rsidRPr="00930F00">
        <w:rPr>
          <w:spacing w:val="-2"/>
          <w:szCs w:val="28"/>
          <w:lang w:eastAsia="en-US"/>
        </w:rPr>
        <w:t>2 </w:t>
      </w:r>
      <w:r w:rsidR="005A3E9D">
        <w:rPr>
          <w:spacing w:val="-2"/>
          <w:szCs w:val="28"/>
          <w:lang w:eastAsia="en-US"/>
        </w:rPr>
        <w:t>840</w:t>
      </w:r>
      <w:r w:rsidR="008F46B7" w:rsidRPr="00930F00">
        <w:rPr>
          <w:spacing w:val="-2"/>
          <w:szCs w:val="28"/>
          <w:lang w:eastAsia="en-US"/>
        </w:rPr>
        <w:t> </w:t>
      </w:r>
      <w:r w:rsidR="005A3E9D">
        <w:rPr>
          <w:spacing w:val="-2"/>
          <w:szCs w:val="28"/>
          <w:lang w:eastAsia="en-US"/>
        </w:rPr>
        <w:t>33</w:t>
      </w:r>
      <w:r w:rsidR="008F46B7" w:rsidRPr="00930F00">
        <w:rPr>
          <w:spacing w:val="-2"/>
          <w:szCs w:val="28"/>
          <w:lang w:eastAsia="en-US"/>
        </w:rPr>
        <w:t>7,</w:t>
      </w:r>
      <w:r w:rsidR="005A3E9D">
        <w:rPr>
          <w:spacing w:val="-2"/>
          <w:szCs w:val="28"/>
          <w:lang w:eastAsia="en-US"/>
        </w:rPr>
        <w:t>3</w:t>
      </w:r>
      <w:r w:rsidR="008F46B7" w:rsidRPr="00930F00">
        <w:rPr>
          <w:spacing w:val="-2"/>
          <w:szCs w:val="28"/>
          <w:lang w:eastAsia="en-US"/>
        </w:rPr>
        <w:t>2</w:t>
      </w:r>
      <w:r w:rsidR="00F812DC" w:rsidRPr="00930F00">
        <w:rPr>
          <w:spacing w:val="-2"/>
          <w:szCs w:val="28"/>
          <w:lang w:eastAsia="en-US"/>
        </w:rPr>
        <w:t> </w:t>
      </w:r>
      <w:r w:rsidRPr="00930F00">
        <w:rPr>
          <w:spacing w:val="-2"/>
          <w:szCs w:val="28"/>
          <w:lang w:eastAsia="en-US"/>
        </w:rPr>
        <w:t xml:space="preserve">тыс. рублей, на 2028 год </w:t>
      </w:r>
      <w:r w:rsidR="00F812DC" w:rsidRPr="00930F00">
        <w:rPr>
          <w:spacing w:val="-2"/>
          <w:szCs w:val="28"/>
          <w:lang w:eastAsia="en-US"/>
        </w:rPr>
        <w:t>–</w:t>
      </w:r>
      <w:r w:rsidRPr="00930F00">
        <w:rPr>
          <w:spacing w:val="-2"/>
          <w:szCs w:val="28"/>
          <w:lang w:eastAsia="en-US"/>
        </w:rPr>
        <w:t xml:space="preserve"> </w:t>
      </w:r>
      <w:r w:rsidR="005A3E9D">
        <w:rPr>
          <w:spacing w:val="-2"/>
          <w:szCs w:val="28"/>
          <w:lang w:eastAsia="en-US"/>
        </w:rPr>
        <w:t>2 498</w:t>
      </w:r>
      <w:r w:rsidR="008F46B7" w:rsidRPr="00930F00">
        <w:rPr>
          <w:spacing w:val="-2"/>
          <w:szCs w:val="28"/>
          <w:lang w:eastAsia="en-US"/>
        </w:rPr>
        <w:t> </w:t>
      </w:r>
      <w:r w:rsidR="005A3E9D">
        <w:rPr>
          <w:spacing w:val="-2"/>
          <w:szCs w:val="28"/>
          <w:lang w:eastAsia="en-US"/>
        </w:rPr>
        <w:t>944</w:t>
      </w:r>
      <w:r w:rsidR="008F46B7" w:rsidRPr="00930F00">
        <w:rPr>
          <w:spacing w:val="-2"/>
          <w:szCs w:val="28"/>
          <w:lang w:eastAsia="en-US"/>
        </w:rPr>
        <w:t>,</w:t>
      </w:r>
      <w:r w:rsidR="005A3E9D">
        <w:rPr>
          <w:spacing w:val="-2"/>
          <w:szCs w:val="28"/>
          <w:lang w:eastAsia="en-US"/>
        </w:rPr>
        <w:t>62</w:t>
      </w:r>
      <w:r w:rsidR="00F812DC" w:rsidRPr="00930F00">
        <w:t> </w:t>
      </w:r>
      <w:r w:rsidRPr="00930F00">
        <w:t>тыс</w:t>
      </w:r>
      <w:r w:rsidRPr="00930F00">
        <w:rPr>
          <w:spacing w:val="-2"/>
          <w:szCs w:val="28"/>
          <w:lang w:eastAsia="en-US"/>
        </w:rPr>
        <w:t>. рублей.</w:t>
      </w:r>
    </w:p>
    <w:p w:rsidR="00703B52" w:rsidRPr="00930F00" w:rsidRDefault="009439D3" w:rsidP="00D836D9">
      <w:pPr>
        <w:widowControl w:val="0"/>
        <w:suppressAutoHyphens/>
        <w:spacing w:line="264" w:lineRule="auto"/>
        <w:ind w:right="142" w:firstLine="709"/>
        <w:jc w:val="both"/>
        <w:rPr>
          <w:spacing w:val="-2"/>
          <w:szCs w:val="28"/>
          <w:lang w:eastAsia="en-US"/>
        </w:rPr>
      </w:pPr>
      <w:r w:rsidRPr="00930F00">
        <w:rPr>
          <w:spacing w:val="-2"/>
          <w:szCs w:val="28"/>
          <w:lang w:eastAsia="en-US"/>
        </w:rPr>
        <w:t>Изменение объемов бюджетных ассигнований на 2026 год по сравнению с 2025</w:t>
      </w:r>
      <w:r w:rsidR="00323B65">
        <w:rPr>
          <w:spacing w:val="-2"/>
          <w:szCs w:val="28"/>
          <w:lang w:eastAsia="en-US"/>
        </w:rPr>
        <w:t> </w:t>
      </w:r>
      <w:r w:rsidRPr="00930F00">
        <w:rPr>
          <w:spacing w:val="-2"/>
          <w:szCs w:val="28"/>
          <w:lang w:eastAsia="en-US"/>
        </w:rPr>
        <w:t>годом по разделу «Культура,</w:t>
      </w:r>
      <w:r w:rsidR="00E449E4">
        <w:rPr>
          <w:spacing w:val="-2"/>
          <w:szCs w:val="28"/>
          <w:lang w:eastAsia="en-US"/>
        </w:rPr>
        <w:t xml:space="preserve"> кинематография» </w:t>
      </w:r>
      <w:r w:rsidR="00E449E4" w:rsidRPr="00615F64">
        <w:rPr>
          <w:spacing w:val="-2"/>
          <w:szCs w:val="28"/>
          <w:lang w:eastAsia="en-US"/>
        </w:rPr>
        <w:t>обусловлен</w:t>
      </w:r>
      <w:r w:rsidR="00E449E4">
        <w:rPr>
          <w:spacing w:val="-2"/>
          <w:szCs w:val="28"/>
          <w:lang w:eastAsia="en-US"/>
        </w:rPr>
        <w:t>о</w:t>
      </w:r>
      <w:r w:rsidR="00E449E4" w:rsidRPr="00615F64">
        <w:rPr>
          <w:spacing w:val="-5"/>
          <w:szCs w:val="28"/>
        </w:rPr>
        <w:t xml:space="preserve"> индексацией заработной платы «указных» категорий работников в соответствии с прогнозным значением среднемесячной зарплаты наемных работников,</w:t>
      </w:r>
      <w:r w:rsidR="00E449E4" w:rsidRPr="00615F64">
        <w:rPr>
          <w:spacing w:val="-2"/>
          <w:szCs w:val="28"/>
          <w:lang w:eastAsia="en-US"/>
        </w:rPr>
        <w:t xml:space="preserve"> </w:t>
      </w:r>
      <w:r w:rsidR="00E449E4" w:rsidRPr="00615F64">
        <w:rPr>
          <w:spacing w:val="-5"/>
          <w:szCs w:val="28"/>
        </w:rPr>
        <w:t xml:space="preserve">доведением с </w:t>
      </w:r>
      <w:r w:rsidR="00E449E4" w:rsidRPr="00615F64">
        <w:t>1 января</w:t>
      </w:r>
      <w:r w:rsidR="00E449E4" w:rsidRPr="00615F64">
        <w:rPr>
          <w:spacing w:val="-5"/>
          <w:szCs w:val="28"/>
        </w:rPr>
        <w:t xml:space="preserve"> 2026 года минимального размера оплаты труда до 27 093 рублей, индексацией заработной платы прочих категорий работников на 4,5 проц. с 1 октября 2025 года и на 4,0 проц. с 1 октября 2026 года</w:t>
      </w:r>
      <w:r w:rsidR="00E449E4">
        <w:rPr>
          <w:spacing w:val="-5"/>
          <w:szCs w:val="28"/>
        </w:rPr>
        <w:t>,</w:t>
      </w:r>
      <w:r w:rsidRPr="005A3E9D">
        <w:rPr>
          <w:spacing w:val="-2"/>
          <w:szCs w:val="28"/>
          <w:lang w:eastAsia="en-US"/>
        </w:rPr>
        <w:t xml:space="preserve"> а также</w:t>
      </w:r>
      <w:r w:rsidRPr="00930F00">
        <w:rPr>
          <w:spacing w:val="-2"/>
          <w:szCs w:val="28"/>
          <w:lang w:eastAsia="en-US"/>
        </w:rPr>
        <w:t xml:space="preserve"> увеличением объемов финансового обеспечения расходных обязательств субъекта Российской Федерации, </w:t>
      </w:r>
      <w:proofErr w:type="spellStart"/>
      <w:r w:rsidRPr="00930F00">
        <w:rPr>
          <w:spacing w:val="-2"/>
          <w:szCs w:val="28"/>
          <w:lang w:eastAsia="en-US"/>
        </w:rPr>
        <w:t>софинансируе</w:t>
      </w:r>
      <w:r w:rsidR="00880E42">
        <w:rPr>
          <w:spacing w:val="-2"/>
          <w:szCs w:val="28"/>
          <w:lang w:eastAsia="en-US"/>
        </w:rPr>
        <w:t>мых</w:t>
      </w:r>
      <w:proofErr w:type="spellEnd"/>
      <w:r w:rsidR="00880E42">
        <w:rPr>
          <w:spacing w:val="-2"/>
          <w:szCs w:val="28"/>
          <w:lang w:eastAsia="en-US"/>
        </w:rPr>
        <w:t xml:space="preserve"> из федерального бюджета</w:t>
      </w:r>
      <w:r w:rsidR="00E6687E">
        <w:rPr>
          <w:spacing w:val="-2"/>
          <w:szCs w:val="28"/>
          <w:lang w:eastAsia="en-US"/>
        </w:rPr>
        <w:t>.</w:t>
      </w:r>
    </w:p>
    <w:p w:rsidR="007119A3" w:rsidRPr="00930F00" w:rsidRDefault="007119A3" w:rsidP="00D836D9">
      <w:pPr>
        <w:tabs>
          <w:tab w:val="left" w:pos="0"/>
        </w:tabs>
        <w:suppressAutoHyphens/>
        <w:spacing w:line="264" w:lineRule="auto"/>
        <w:ind w:right="141" w:firstLine="709"/>
        <w:jc w:val="both"/>
        <w:rPr>
          <w:spacing w:val="-2"/>
          <w:szCs w:val="28"/>
          <w:lang w:eastAsia="en-US"/>
        </w:rPr>
      </w:pPr>
    </w:p>
    <w:p w:rsidR="006E3514" w:rsidRPr="00930F00" w:rsidRDefault="006E3514" w:rsidP="00D836D9">
      <w:pPr>
        <w:tabs>
          <w:tab w:val="left" w:pos="0"/>
        </w:tabs>
        <w:suppressAutoHyphens/>
        <w:spacing w:line="264" w:lineRule="auto"/>
        <w:ind w:right="141" w:firstLine="709"/>
        <w:jc w:val="both"/>
        <w:rPr>
          <w:spacing w:val="-2"/>
          <w:szCs w:val="28"/>
          <w:lang w:eastAsia="en-US"/>
        </w:rPr>
      </w:pPr>
      <w:r w:rsidRPr="00930F00">
        <w:rPr>
          <w:spacing w:val="-2"/>
          <w:szCs w:val="28"/>
          <w:lang w:eastAsia="en-US"/>
        </w:rPr>
        <w:lastRenderedPageBreak/>
        <w:t>В п</w:t>
      </w:r>
      <w:r w:rsidR="00DC36AC">
        <w:rPr>
          <w:spacing w:val="-2"/>
          <w:szCs w:val="28"/>
          <w:lang w:eastAsia="en-US"/>
        </w:rPr>
        <w:t xml:space="preserve">роекте республиканского бюджета </w:t>
      </w:r>
      <w:r w:rsidRPr="00930F00">
        <w:rPr>
          <w:spacing w:val="-2"/>
          <w:szCs w:val="28"/>
          <w:lang w:eastAsia="en-US"/>
        </w:rPr>
        <w:t>по разделу «Здравоохранение» на 2026</w:t>
      </w:r>
      <w:r w:rsidR="00F812DC" w:rsidRPr="00930F00">
        <w:rPr>
          <w:spacing w:val="-2"/>
          <w:szCs w:val="28"/>
          <w:lang w:eastAsia="en-US"/>
        </w:rPr>
        <w:t> </w:t>
      </w:r>
      <w:r w:rsidRPr="00930F00">
        <w:rPr>
          <w:spacing w:val="-2"/>
          <w:szCs w:val="28"/>
          <w:lang w:eastAsia="en-US"/>
        </w:rPr>
        <w:t>год запланированы бюджетные ассигнования в</w:t>
      </w:r>
      <w:r w:rsidR="00DC36AC">
        <w:rPr>
          <w:spacing w:val="-2"/>
          <w:szCs w:val="28"/>
          <w:lang w:eastAsia="en-US"/>
        </w:rPr>
        <w:t xml:space="preserve"> </w:t>
      </w:r>
      <w:r w:rsidRPr="00930F00">
        <w:rPr>
          <w:spacing w:val="-2"/>
          <w:szCs w:val="28"/>
          <w:lang w:eastAsia="en-US"/>
        </w:rPr>
        <w:t>объеме</w:t>
      </w:r>
      <w:r w:rsidR="00D92067">
        <w:rPr>
          <w:spacing w:val="-2"/>
          <w:szCs w:val="28"/>
          <w:lang w:eastAsia="en-US"/>
        </w:rPr>
        <w:t xml:space="preserve"> </w:t>
      </w:r>
      <w:r w:rsidR="00516E7E" w:rsidRPr="00930F00">
        <w:rPr>
          <w:spacing w:val="-2"/>
          <w:szCs w:val="28"/>
          <w:lang w:eastAsia="en-US"/>
        </w:rPr>
        <w:t>1</w:t>
      </w:r>
      <w:r w:rsidR="00FE747A">
        <w:rPr>
          <w:spacing w:val="-2"/>
          <w:szCs w:val="28"/>
          <w:lang w:eastAsia="en-US"/>
        </w:rPr>
        <w:t>2</w:t>
      </w:r>
      <w:r w:rsidR="00516E7E" w:rsidRPr="00930F00">
        <w:rPr>
          <w:spacing w:val="-2"/>
          <w:szCs w:val="28"/>
          <w:lang w:eastAsia="en-US"/>
        </w:rPr>
        <w:t> </w:t>
      </w:r>
      <w:r w:rsidR="00FE747A">
        <w:rPr>
          <w:spacing w:val="-2"/>
          <w:szCs w:val="28"/>
          <w:lang w:eastAsia="en-US"/>
        </w:rPr>
        <w:t>315</w:t>
      </w:r>
      <w:r w:rsidR="00516E7E" w:rsidRPr="00930F00">
        <w:rPr>
          <w:spacing w:val="-2"/>
          <w:szCs w:val="28"/>
          <w:lang w:eastAsia="en-US"/>
        </w:rPr>
        <w:t> </w:t>
      </w:r>
      <w:r w:rsidR="00FE747A">
        <w:rPr>
          <w:spacing w:val="-2"/>
          <w:szCs w:val="28"/>
          <w:lang w:eastAsia="en-US"/>
        </w:rPr>
        <w:t>342</w:t>
      </w:r>
      <w:r w:rsidR="00516E7E" w:rsidRPr="00930F00">
        <w:rPr>
          <w:spacing w:val="-2"/>
          <w:szCs w:val="28"/>
          <w:lang w:eastAsia="en-US"/>
        </w:rPr>
        <w:t>,1</w:t>
      </w:r>
      <w:r w:rsidR="00FE747A">
        <w:rPr>
          <w:spacing w:val="-2"/>
          <w:szCs w:val="28"/>
          <w:lang w:eastAsia="en-US"/>
        </w:rPr>
        <w:t>6</w:t>
      </w:r>
      <w:r w:rsidR="00F812DC" w:rsidRPr="00930F00">
        <w:rPr>
          <w:spacing w:val="-2"/>
          <w:szCs w:val="28"/>
          <w:lang w:eastAsia="en-US"/>
        </w:rPr>
        <w:t> </w:t>
      </w:r>
      <w:r w:rsidRPr="00930F00">
        <w:rPr>
          <w:spacing w:val="-2"/>
          <w:szCs w:val="28"/>
          <w:lang w:eastAsia="en-US"/>
        </w:rPr>
        <w:t xml:space="preserve">тыс. рублей, или </w:t>
      </w:r>
      <w:r w:rsidR="00FE747A">
        <w:rPr>
          <w:spacing w:val="-2"/>
          <w:szCs w:val="28"/>
          <w:lang w:eastAsia="en-US"/>
        </w:rPr>
        <w:t>107,79</w:t>
      </w:r>
      <w:r w:rsidR="00F812DC" w:rsidRPr="00930F00">
        <w:rPr>
          <w:spacing w:val="-2"/>
          <w:szCs w:val="28"/>
          <w:lang w:eastAsia="en-US"/>
        </w:rPr>
        <w:t> </w:t>
      </w:r>
      <w:r w:rsidR="00ED4FD2" w:rsidRPr="00930F00">
        <w:rPr>
          <w:spacing w:val="-2"/>
          <w:szCs w:val="28"/>
          <w:lang w:eastAsia="en-US"/>
        </w:rPr>
        <w:t>проц.</w:t>
      </w:r>
      <w:r w:rsidRPr="00930F00">
        <w:rPr>
          <w:spacing w:val="-2"/>
          <w:szCs w:val="28"/>
          <w:lang w:eastAsia="en-US"/>
        </w:rPr>
        <w:t xml:space="preserve"> к плану на 2025 год, на 2027 год </w:t>
      </w:r>
      <w:r w:rsidR="00F812DC" w:rsidRPr="00930F00">
        <w:rPr>
          <w:spacing w:val="-2"/>
          <w:szCs w:val="28"/>
          <w:lang w:eastAsia="en-US"/>
        </w:rPr>
        <w:t>–</w:t>
      </w:r>
      <w:r w:rsidRPr="00930F00">
        <w:rPr>
          <w:spacing w:val="-2"/>
          <w:szCs w:val="28"/>
          <w:lang w:eastAsia="en-US"/>
        </w:rPr>
        <w:t xml:space="preserve"> </w:t>
      </w:r>
      <w:r w:rsidR="00516E7E" w:rsidRPr="00930F00">
        <w:rPr>
          <w:spacing w:val="-2"/>
          <w:szCs w:val="28"/>
          <w:lang w:eastAsia="en-US"/>
        </w:rPr>
        <w:t>1</w:t>
      </w:r>
      <w:r w:rsidR="00FE747A">
        <w:rPr>
          <w:spacing w:val="-2"/>
          <w:szCs w:val="28"/>
          <w:lang w:eastAsia="en-US"/>
        </w:rPr>
        <w:t>3</w:t>
      </w:r>
      <w:r w:rsidR="00516E7E" w:rsidRPr="00930F00">
        <w:rPr>
          <w:spacing w:val="-2"/>
          <w:szCs w:val="28"/>
          <w:lang w:eastAsia="en-US"/>
        </w:rPr>
        <w:t> </w:t>
      </w:r>
      <w:r w:rsidR="00FE747A">
        <w:rPr>
          <w:spacing w:val="-2"/>
          <w:szCs w:val="28"/>
          <w:lang w:eastAsia="en-US"/>
        </w:rPr>
        <w:t>693</w:t>
      </w:r>
      <w:r w:rsidR="00516E7E" w:rsidRPr="00930F00">
        <w:rPr>
          <w:spacing w:val="-2"/>
          <w:szCs w:val="28"/>
          <w:lang w:eastAsia="en-US"/>
        </w:rPr>
        <w:t> </w:t>
      </w:r>
      <w:r w:rsidR="00FE747A">
        <w:rPr>
          <w:spacing w:val="-2"/>
          <w:szCs w:val="28"/>
          <w:lang w:eastAsia="en-US"/>
        </w:rPr>
        <w:t>299</w:t>
      </w:r>
      <w:r w:rsidR="00516E7E" w:rsidRPr="00930F00">
        <w:rPr>
          <w:spacing w:val="-2"/>
          <w:szCs w:val="28"/>
          <w:lang w:eastAsia="en-US"/>
        </w:rPr>
        <w:t>,</w:t>
      </w:r>
      <w:r w:rsidR="00FE747A">
        <w:rPr>
          <w:spacing w:val="-2"/>
          <w:szCs w:val="28"/>
          <w:lang w:eastAsia="en-US"/>
        </w:rPr>
        <w:t>85</w:t>
      </w:r>
      <w:r w:rsidR="00F812DC" w:rsidRPr="00930F00">
        <w:rPr>
          <w:spacing w:val="-2"/>
          <w:szCs w:val="28"/>
          <w:lang w:eastAsia="en-US"/>
        </w:rPr>
        <w:t> </w:t>
      </w:r>
      <w:r w:rsidRPr="00930F00">
        <w:rPr>
          <w:spacing w:val="-2"/>
          <w:szCs w:val="28"/>
          <w:lang w:eastAsia="en-US"/>
        </w:rPr>
        <w:t xml:space="preserve">тыс. рублей, на 2028 год </w:t>
      </w:r>
      <w:r w:rsidR="00F812DC" w:rsidRPr="00930F00">
        <w:rPr>
          <w:spacing w:val="-2"/>
          <w:szCs w:val="28"/>
          <w:lang w:eastAsia="en-US"/>
        </w:rPr>
        <w:t>–</w:t>
      </w:r>
      <w:r w:rsidRPr="00930F00">
        <w:rPr>
          <w:spacing w:val="-2"/>
          <w:szCs w:val="28"/>
          <w:lang w:eastAsia="en-US"/>
        </w:rPr>
        <w:t xml:space="preserve"> </w:t>
      </w:r>
      <w:r w:rsidR="00516E7E" w:rsidRPr="00930F00">
        <w:rPr>
          <w:spacing w:val="-2"/>
          <w:szCs w:val="28"/>
          <w:lang w:eastAsia="en-US"/>
        </w:rPr>
        <w:t>1</w:t>
      </w:r>
      <w:r w:rsidR="00FE747A">
        <w:rPr>
          <w:spacing w:val="-2"/>
          <w:szCs w:val="28"/>
          <w:lang w:eastAsia="en-US"/>
        </w:rPr>
        <w:t>8</w:t>
      </w:r>
      <w:r w:rsidR="00516E7E" w:rsidRPr="00930F00">
        <w:rPr>
          <w:spacing w:val="-2"/>
          <w:szCs w:val="28"/>
          <w:lang w:eastAsia="en-US"/>
        </w:rPr>
        <w:t> </w:t>
      </w:r>
      <w:r w:rsidR="00FE747A">
        <w:rPr>
          <w:spacing w:val="-2"/>
          <w:szCs w:val="28"/>
          <w:lang w:eastAsia="en-US"/>
        </w:rPr>
        <w:t>493</w:t>
      </w:r>
      <w:r w:rsidR="00516E7E" w:rsidRPr="00930F00">
        <w:rPr>
          <w:spacing w:val="-2"/>
          <w:szCs w:val="28"/>
          <w:lang w:eastAsia="en-US"/>
        </w:rPr>
        <w:t> </w:t>
      </w:r>
      <w:r w:rsidR="00FE747A">
        <w:rPr>
          <w:spacing w:val="-2"/>
          <w:szCs w:val="28"/>
          <w:lang w:eastAsia="en-US"/>
        </w:rPr>
        <w:t>565</w:t>
      </w:r>
      <w:r w:rsidR="00516E7E" w:rsidRPr="00930F00">
        <w:rPr>
          <w:spacing w:val="-2"/>
          <w:szCs w:val="28"/>
          <w:lang w:eastAsia="en-US"/>
        </w:rPr>
        <w:t>,</w:t>
      </w:r>
      <w:r w:rsidR="00FE747A">
        <w:rPr>
          <w:spacing w:val="-2"/>
          <w:szCs w:val="28"/>
          <w:lang w:eastAsia="en-US"/>
        </w:rPr>
        <w:t>5</w:t>
      </w:r>
      <w:r w:rsidR="00516E7E" w:rsidRPr="00930F00">
        <w:rPr>
          <w:spacing w:val="-2"/>
          <w:szCs w:val="28"/>
          <w:lang w:eastAsia="en-US"/>
        </w:rPr>
        <w:t>2</w:t>
      </w:r>
      <w:r w:rsidR="00F812DC" w:rsidRPr="00930F00">
        <w:rPr>
          <w:spacing w:val="-2"/>
          <w:szCs w:val="28"/>
          <w:lang w:eastAsia="en-US"/>
        </w:rPr>
        <w:t> </w:t>
      </w:r>
      <w:r w:rsidRPr="00930F00">
        <w:rPr>
          <w:spacing w:val="-2"/>
          <w:szCs w:val="28"/>
          <w:lang w:eastAsia="en-US"/>
        </w:rPr>
        <w:t>тыс. рублей.</w:t>
      </w:r>
    </w:p>
    <w:p w:rsidR="000501E2" w:rsidRDefault="00AC732B" w:rsidP="00D836D9">
      <w:pPr>
        <w:tabs>
          <w:tab w:val="left" w:pos="0"/>
        </w:tabs>
        <w:suppressAutoHyphens/>
        <w:spacing w:line="264" w:lineRule="auto"/>
        <w:ind w:right="141" w:firstLine="709"/>
        <w:jc w:val="both"/>
        <w:rPr>
          <w:spacing w:val="-2"/>
          <w:szCs w:val="28"/>
          <w:lang w:eastAsia="en-US"/>
        </w:rPr>
      </w:pPr>
      <w:r w:rsidRPr="00AC732B">
        <w:rPr>
          <w:spacing w:val="-2"/>
          <w:szCs w:val="28"/>
          <w:lang w:eastAsia="en-US"/>
        </w:rPr>
        <w:t>Увеличе</w:t>
      </w:r>
      <w:r w:rsidR="00880E42" w:rsidRPr="00AC732B">
        <w:rPr>
          <w:spacing w:val="-2"/>
          <w:szCs w:val="28"/>
          <w:lang w:eastAsia="en-US"/>
        </w:rPr>
        <w:t>ние</w:t>
      </w:r>
      <w:r w:rsidR="00E5351A" w:rsidRPr="00AC732B">
        <w:rPr>
          <w:spacing w:val="-2"/>
          <w:szCs w:val="28"/>
          <w:lang w:eastAsia="en-US"/>
        </w:rPr>
        <w:t xml:space="preserve"> объемов бюджетных ассигнований на 2026 год по сравнению</w:t>
      </w:r>
      <w:r w:rsidR="00E5351A" w:rsidRPr="006261F7">
        <w:rPr>
          <w:spacing w:val="-2"/>
          <w:szCs w:val="28"/>
          <w:lang w:eastAsia="en-US"/>
        </w:rPr>
        <w:t xml:space="preserve"> с 2025 годом по разделу</w:t>
      </w:r>
      <w:r w:rsidR="00880E42" w:rsidRPr="006261F7">
        <w:rPr>
          <w:spacing w:val="-2"/>
          <w:szCs w:val="28"/>
          <w:lang w:eastAsia="en-US"/>
        </w:rPr>
        <w:t xml:space="preserve"> «Здравоохранение», </w:t>
      </w:r>
      <w:r>
        <w:rPr>
          <w:spacing w:val="-2"/>
          <w:szCs w:val="28"/>
          <w:lang w:eastAsia="en-US"/>
        </w:rPr>
        <w:t xml:space="preserve">связано с </w:t>
      </w:r>
      <w:r w:rsidR="00880E42" w:rsidRPr="006261F7">
        <w:t>рост</w:t>
      </w:r>
      <w:r>
        <w:t>ом</w:t>
      </w:r>
      <w:r w:rsidR="000501E2" w:rsidRPr="006261F7">
        <w:t xml:space="preserve"> расходов на содержание учреждений (повышение </w:t>
      </w:r>
      <w:r w:rsidR="00333455" w:rsidRPr="00930F00">
        <w:rPr>
          <w:iCs/>
          <w:szCs w:val="28"/>
        </w:rPr>
        <w:t>минимального размера оплаты труда</w:t>
      </w:r>
      <w:r w:rsidR="000501E2" w:rsidRPr="006261F7">
        <w:t>, индексаци</w:t>
      </w:r>
      <w:r w:rsidR="004F6251">
        <w:t>ю на продукты питания</w:t>
      </w:r>
      <w:r w:rsidR="000501E2" w:rsidRPr="006261F7">
        <w:t>, медикамен</w:t>
      </w:r>
      <w:r w:rsidR="006261F7" w:rsidRPr="006261F7">
        <w:t>т</w:t>
      </w:r>
      <w:r w:rsidR="004F6251">
        <w:t>ы</w:t>
      </w:r>
      <w:r w:rsidR="006261F7" w:rsidRPr="006261F7">
        <w:t>, ГСМ, коммунальные услуги)</w:t>
      </w:r>
      <w:r>
        <w:t>.</w:t>
      </w:r>
    </w:p>
    <w:p w:rsidR="000501E2" w:rsidRPr="00930F00" w:rsidRDefault="000501E2" w:rsidP="00D836D9">
      <w:pPr>
        <w:tabs>
          <w:tab w:val="left" w:pos="0"/>
        </w:tabs>
        <w:suppressAutoHyphens/>
        <w:spacing w:line="264" w:lineRule="auto"/>
        <w:ind w:right="141" w:firstLine="709"/>
        <w:jc w:val="both"/>
        <w:rPr>
          <w:spacing w:val="-2"/>
          <w:szCs w:val="28"/>
          <w:lang w:eastAsia="en-US"/>
        </w:rPr>
      </w:pPr>
    </w:p>
    <w:p w:rsidR="006E3514" w:rsidRPr="00930F00" w:rsidRDefault="006E3514" w:rsidP="00D836D9">
      <w:pPr>
        <w:tabs>
          <w:tab w:val="left" w:pos="0"/>
        </w:tabs>
        <w:suppressAutoHyphens/>
        <w:spacing w:line="264" w:lineRule="auto"/>
        <w:ind w:right="141" w:firstLine="709"/>
        <w:jc w:val="both"/>
        <w:rPr>
          <w:spacing w:val="-2"/>
          <w:szCs w:val="28"/>
          <w:lang w:eastAsia="en-US"/>
        </w:rPr>
      </w:pPr>
      <w:r w:rsidRPr="00930F00">
        <w:rPr>
          <w:spacing w:val="-2"/>
          <w:szCs w:val="28"/>
          <w:lang w:eastAsia="en-US"/>
        </w:rPr>
        <w:t>В проекте республиканского бюджета по разделу «Социальная политика» на 2026 год запланированы бюджетные ассигнования в</w:t>
      </w:r>
      <w:r w:rsidR="00190B1A">
        <w:rPr>
          <w:spacing w:val="-2"/>
          <w:szCs w:val="28"/>
          <w:lang w:eastAsia="en-US"/>
        </w:rPr>
        <w:t xml:space="preserve"> </w:t>
      </w:r>
      <w:r w:rsidRPr="00930F00">
        <w:rPr>
          <w:spacing w:val="-2"/>
          <w:szCs w:val="28"/>
          <w:lang w:eastAsia="en-US"/>
        </w:rPr>
        <w:t xml:space="preserve">объеме </w:t>
      </w:r>
      <w:r w:rsidR="00717DE1">
        <w:rPr>
          <w:spacing w:val="-2"/>
          <w:szCs w:val="28"/>
          <w:lang w:eastAsia="en-US"/>
        </w:rPr>
        <w:t>40</w:t>
      </w:r>
      <w:r w:rsidR="00516E7E" w:rsidRPr="00930F00">
        <w:rPr>
          <w:spacing w:val="-2"/>
          <w:szCs w:val="28"/>
          <w:lang w:eastAsia="en-US"/>
        </w:rPr>
        <w:t> </w:t>
      </w:r>
      <w:r w:rsidR="00717DE1">
        <w:rPr>
          <w:spacing w:val="-2"/>
          <w:szCs w:val="28"/>
          <w:lang w:eastAsia="en-US"/>
        </w:rPr>
        <w:t>758</w:t>
      </w:r>
      <w:r w:rsidR="00516E7E" w:rsidRPr="00930F00">
        <w:rPr>
          <w:spacing w:val="-2"/>
          <w:szCs w:val="28"/>
          <w:lang w:eastAsia="en-US"/>
        </w:rPr>
        <w:t> </w:t>
      </w:r>
      <w:r w:rsidR="00717DE1">
        <w:rPr>
          <w:spacing w:val="-2"/>
          <w:szCs w:val="28"/>
          <w:lang w:eastAsia="en-US"/>
        </w:rPr>
        <w:t>506</w:t>
      </w:r>
      <w:r w:rsidR="00516E7E" w:rsidRPr="00930F00">
        <w:rPr>
          <w:spacing w:val="-2"/>
          <w:szCs w:val="28"/>
          <w:lang w:eastAsia="en-US"/>
        </w:rPr>
        <w:t>,0</w:t>
      </w:r>
      <w:r w:rsidR="00717DE1">
        <w:rPr>
          <w:spacing w:val="-2"/>
          <w:szCs w:val="28"/>
          <w:lang w:eastAsia="en-US"/>
        </w:rPr>
        <w:t>5</w:t>
      </w:r>
      <w:r w:rsidR="00F812DC" w:rsidRPr="00930F00">
        <w:rPr>
          <w:spacing w:val="-2"/>
          <w:szCs w:val="28"/>
          <w:lang w:eastAsia="en-US"/>
        </w:rPr>
        <w:t> </w:t>
      </w:r>
      <w:r w:rsidRPr="00930F00">
        <w:rPr>
          <w:spacing w:val="-2"/>
          <w:szCs w:val="28"/>
          <w:lang w:eastAsia="en-US"/>
        </w:rPr>
        <w:t xml:space="preserve">тыс. рублей, или </w:t>
      </w:r>
      <w:r w:rsidR="00516E7E" w:rsidRPr="00930F00">
        <w:rPr>
          <w:spacing w:val="-2"/>
          <w:szCs w:val="28"/>
          <w:lang w:eastAsia="en-US"/>
        </w:rPr>
        <w:t>10</w:t>
      </w:r>
      <w:r w:rsidR="00717DE1">
        <w:rPr>
          <w:spacing w:val="-2"/>
          <w:szCs w:val="28"/>
          <w:lang w:eastAsia="en-US"/>
        </w:rPr>
        <w:t>8</w:t>
      </w:r>
      <w:r w:rsidR="00516E7E" w:rsidRPr="00930F00">
        <w:rPr>
          <w:spacing w:val="-2"/>
          <w:szCs w:val="28"/>
          <w:lang w:eastAsia="en-US"/>
        </w:rPr>
        <w:t>,4</w:t>
      </w:r>
      <w:r w:rsidR="00717DE1">
        <w:rPr>
          <w:spacing w:val="-2"/>
          <w:szCs w:val="28"/>
          <w:lang w:eastAsia="en-US"/>
        </w:rPr>
        <w:t>5</w:t>
      </w:r>
      <w:r w:rsidR="00F812DC" w:rsidRPr="00930F00">
        <w:rPr>
          <w:spacing w:val="-2"/>
          <w:szCs w:val="28"/>
          <w:lang w:eastAsia="en-US"/>
        </w:rPr>
        <w:t> </w:t>
      </w:r>
      <w:r w:rsidR="00ED4FD2" w:rsidRPr="00930F00">
        <w:rPr>
          <w:spacing w:val="-2"/>
          <w:szCs w:val="28"/>
          <w:lang w:eastAsia="en-US"/>
        </w:rPr>
        <w:t>проц.</w:t>
      </w:r>
      <w:r w:rsidRPr="00930F00">
        <w:rPr>
          <w:spacing w:val="-2"/>
          <w:szCs w:val="28"/>
          <w:lang w:eastAsia="en-US"/>
        </w:rPr>
        <w:t xml:space="preserve"> к плану на 2025 год, на 2027 год </w:t>
      </w:r>
      <w:r w:rsidR="00F812DC" w:rsidRPr="00930F00">
        <w:rPr>
          <w:spacing w:val="-2"/>
          <w:szCs w:val="28"/>
          <w:lang w:eastAsia="en-US"/>
        </w:rPr>
        <w:t>–</w:t>
      </w:r>
      <w:r w:rsidRPr="00930F00">
        <w:rPr>
          <w:spacing w:val="-2"/>
          <w:szCs w:val="28"/>
          <w:lang w:eastAsia="en-US"/>
        </w:rPr>
        <w:t xml:space="preserve"> </w:t>
      </w:r>
      <w:r w:rsidR="00516E7E" w:rsidRPr="00930F00">
        <w:rPr>
          <w:spacing w:val="-2"/>
          <w:szCs w:val="28"/>
          <w:lang w:eastAsia="en-US"/>
        </w:rPr>
        <w:t>4</w:t>
      </w:r>
      <w:r w:rsidR="00717DE1">
        <w:rPr>
          <w:spacing w:val="-2"/>
          <w:szCs w:val="28"/>
          <w:lang w:eastAsia="en-US"/>
        </w:rPr>
        <w:t>3</w:t>
      </w:r>
      <w:r w:rsidR="00516E7E" w:rsidRPr="00930F00">
        <w:rPr>
          <w:spacing w:val="-2"/>
          <w:szCs w:val="28"/>
          <w:lang w:eastAsia="en-US"/>
        </w:rPr>
        <w:t> 0</w:t>
      </w:r>
      <w:r w:rsidR="00717DE1">
        <w:rPr>
          <w:spacing w:val="-2"/>
          <w:szCs w:val="28"/>
          <w:lang w:eastAsia="en-US"/>
        </w:rPr>
        <w:t>45</w:t>
      </w:r>
      <w:r w:rsidR="00516E7E" w:rsidRPr="00930F00">
        <w:rPr>
          <w:spacing w:val="-2"/>
          <w:szCs w:val="28"/>
          <w:lang w:eastAsia="en-US"/>
        </w:rPr>
        <w:t> </w:t>
      </w:r>
      <w:r w:rsidR="00717DE1">
        <w:rPr>
          <w:spacing w:val="-2"/>
          <w:szCs w:val="28"/>
          <w:lang w:eastAsia="en-US"/>
        </w:rPr>
        <w:t>057</w:t>
      </w:r>
      <w:r w:rsidR="00516E7E" w:rsidRPr="00930F00">
        <w:rPr>
          <w:spacing w:val="-2"/>
          <w:szCs w:val="28"/>
          <w:lang w:eastAsia="en-US"/>
        </w:rPr>
        <w:t>,</w:t>
      </w:r>
      <w:r w:rsidR="00717DE1">
        <w:rPr>
          <w:spacing w:val="-2"/>
          <w:szCs w:val="28"/>
          <w:lang w:eastAsia="en-US"/>
        </w:rPr>
        <w:t>63</w:t>
      </w:r>
      <w:r w:rsidR="00F812DC" w:rsidRPr="00930F00">
        <w:rPr>
          <w:spacing w:val="-2"/>
          <w:szCs w:val="28"/>
          <w:lang w:eastAsia="en-US"/>
        </w:rPr>
        <w:t> </w:t>
      </w:r>
      <w:r w:rsidRPr="00930F00">
        <w:rPr>
          <w:spacing w:val="-2"/>
          <w:szCs w:val="28"/>
          <w:lang w:eastAsia="en-US"/>
        </w:rPr>
        <w:t xml:space="preserve">тыс. рублей, на 2028 год </w:t>
      </w:r>
      <w:r w:rsidR="00F812DC" w:rsidRPr="00930F00">
        <w:rPr>
          <w:spacing w:val="-2"/>
          <w:szCs w:val="28"/>
          <w:lang w:eastAsia="en-US"/>
        </w:rPr>
        <w:t>–</w:t>
      </w:r>
      <w:r w:rsidRPr="00930F00">
        <w:rPr>
          <w:spacing w:val="-2"/>
          <w:szCs w:val="28"/>
          <w:lang w:eastAsia="en-US"/>
        </w:rPr>
        <w:t xml:space="preserve"> </w:t>
      </w:r>
      <w:r w:rsidR="00516E7E" w:rsidRPr="00930F00">
        <w:rPr>
          <w:spacing w:val="-2"/>
          <w:szCs w:val="28"/>
          <w:lang w:eastAsia="en-US"/>
        </w:rPr>
        <w:t>4</w:t>
      </w:r>
      <w:r w:rsidR="00717DE1">
        <w:rPr>
          <w:spacing w:val="-2"/>
          <w:szCs w:val="28"/>
          <w:lang w:eastAsia="en-US"/>
        </w:rPr>
        <w:t>5</w:t>
      </w:r>
      <w:r w:rsidR="00516E7E" w:rsidRPr="00930F00">
        <w:rPr>
          <w:spacing w:val="-2"/>
          <w:szCs w:val="28"/>
          <w:lang w:eastAsia="en-US"/>
        </w:rPr>
        <w:t> </w:t>
      </w:r>
      <w:r w:rsidR="00717DE1">
        <w:rPr>
          <w:spacing w:val="-2"/>
          <w:szCs w:val="28"/>
          <w:lang w:eastAsia="en-US"/>
        </w:rPr>
        <w:t>020</w:t>
      </w:r>
      <w:r w:rsidR="00516E7E" w:rsidRPr="00930F00">
        <w:rPr>
          <w:spacing w:val="-2"/>
          <w:szCs w:val="28"/>
          <w:lang w:eastAsia="en-US"/>
        </w:rPr>
        <w:t> 6</w:t>
      </w:r>
      <w:r w:rsidR="00717DE1">
        <w:rPr>
          <w:spacing w:val="-2"/>
          <w:szCs w:val="28"/>
          <w:lang w:eastAsia="en-US"/>
        </w:rPr>
        <w:t>69</w:t>
      </w:r>
      <w:r w:rsidR="00516E7E" w:rsidRPr="00930F00">
        <w:rPr>
          <w:spacing w:val="-2"/>
          <w:szCs w:val="28"/>
          <w:lang w:eastAsia="en-US"/>
        </w:rPr>
        <w:t>,</w:t>
      </w:r>
      <w:r w:rsidR="00717DE1">
        <w:rPr>
          <w:spacing w:val="-2"/>
          <w:szCs w:val="28"/>
          <w:lang w:eastAsia="en-US"/>
        </w:rPr>
        <w:t>33</w:t>
      </w:r>
      <w:r w:rsidR="00F812DC" w:rsidRPr="00930F00">
        <w:rPr>
          <w:spacing w:val="-2"/>
          <w:szCs w:val="28"/>
          <w:lang w:eastAsia="en-US"/>
        </w:rPr>
        <w:t> </w:t>
      </w:r>
      <w:r w:rsidRPr="00930F00">
        <w:rPr>
          <w:spacing w:val="-2"/>
          <w:szCs w:val="28"/>
          <w:lang w:eastAsia="en-US"/>
        </w:rPr>
        <w:t>тыс. рублей.</w:t>
      </w:r>
    </w:p>
    <w:p w:rsidR="001870E4" w:rsidRPr="006261F7" w:rsidRDefault="006261F7" w:rsidP="00D836D9">
      <w:pPr>
        <w:widowControl w:val="0"/>
        <w:suppressAutoHyphens/>
        <w:spacing w:line="264" w:lineRule="auto"/>
        <w:ind w:right="141" w:firstLine="709"/>
        <w:jc w:val="both"/>
        <w:rPr>
          <w:iCs/>
          <w:szCs w:val="28"/>
        </w:rPr>
      </w:pPr>
      <w:r w:rsidRPr="006261F7">
        <w:rPr>
          <w:szCs w:val="28"/>
        </w:rPr>
        <w:t xml:space="preserve">Увеличение </w:t>
      </w:r>
      <w:r w:rsidR="001870E4" w:rsidRPr="006261F7">
        <w:rPr>
          <w:iCs/>
          <w:szCs w:val="28"/>
        </w:rPr>
        <w:t xml:space="preserve">объемов бюджетных ассигнований на 2026 год по сравнению с 2025 годом обусловлено индексацией </w:t>
      </w:r>
      <w:r w:rsidR="000D32B7" w:rsidRPr="00615F64">
        <w:rPr>
          <w:spacing w:val="-5"/>
          <w:szCs w:val="28"/>
        </w:rPr>
        <w:t>заработной платы прочих категорий работников на 4,5 проц. с 1 октября 2025 года и на 4,0 проц. с 1 октября 2026 года</w:t>
      </w:r>
      <w:r w:rsidR="001870E4" w:rsidRPr="006261F7">
        <w:rPr>
          <w:iCs/>
          <w:szCs w:val="28"/>
        </w:rPr>
        <w:t xml:space="preserve">. </w:t>
      </w:r>
    </w:p>
    <w:p w:rsidR="001870E4" w:rsidRDefault="001870E4" w:rsidP="00D836D9">
      <w:pPr>
        <w:tabs>
          <w:tab w:val="left" w:pos="0"/>
        </w:tabs>
        <w:suppressAutoHyphens/>
        <w:spacing w:line="264" w:lineRule="auto"/>
        <w:ind w:right="141" w:firstLine="709"/>
        <w:jc w:val="both"/>
        <w:rPr>
          <w:spacing w:val="-2"/>
          <w:szCs w:val="28"/>
          <w:lang w:eastAsia="en-US"/>
        </w:rPr>
      </w:pPr>
    </w:p>
    <w:p w:rsidR="006E3514" w:rsidRPr="00930F00" w:rsidRDefault="006E3514" w:rsidP="00D836D9">
      <w:pPr>
        <w:tabs>
          <w:tab w:val="left" w:pos="0"/>
        </w:tabs>
        <w:suppressAutoHyphens/>
        <w:spacing w:line="264" w:lineRule="auto"/>
        <w:ind w:right="141" w:firstLine="709"/>
        <w:jc w:val="both"/>
        <w:rPr>
          <w:spacing w:val="-2"/>
          <w:szCs w:val="28"/>
          <w:lang w:eastAsia="en-US"/>
        </w:rPr>
      </w:pPr>
      <w:r w:rsidRPr="00930F00">
        <w:rPr>
          <w:spacing w:val="-2"/>
          <w:szCs w:val="28"/>
          <w:lang w:eastAsia="en-US"/>
        </w:rPr>
        <w:t>В проекте республиканского бюджета</w:t>
      </w:r>
      <w:r w:rsidR="00190B1A">
        <w:rPr>
          <w:spacing w:val="-2"/>
          <w:szCs w:val="28"/>
          <w:lang w:eastAsia="en-US"/>
        </w:rPr>
        <w:t xml:space="preserve"> </w:t>
      </w:r>
      <w:r w:rsidRPr="00930F00">
        <w:rPr>
          <w:spacing w:val="-2"/>
          <w:szCs w:val="28"/>
          <w:lang w:eastAsia="en-US"/>
        </w:rPr>
        <w:t xml:space="preserve">по разделу «Физическая культура и спорт» на 2026 год запланированы бюджетные ассигнования в объеме </w:t>
      </w:r>
      <w:r w:rsidR="00516E7E" w:rsidRPr="00930F00">
        <w:rPr>
          <w:spacing w:val="-2"/>
          <w:szCs w:val="28"/>
          <w:lang w:eastAsia="en-US"/>
        </w:rPr>
        <w:t>4 90</w:t>
      </w:r>
      <w:r w:rsidR="00196172">
        <w:rPr>
          <w:spacing w:val="-2"/>
          <w:szCs w:val="28"/>
          <w:lang w:eastAsia="en-US"/>
        </w:rPr>
        <w:t>4</w:t>
      </w:r>
      <w:r w:rsidR="00516E7E" w:rsidRPr="00930F00">
        <w:rPr>
          <w:spacing w:val="-2"/>
          <w:szCs w:val="28"/>
          <w:lang w:eastAsia="en-US"/>
        </w:rPr>
        <w:t> </w:t>
      </w:r>
      <w:r w:rsidR="00196172">
        <w:rPr>
          <w:spacing w:val="-2"/>
          <w:szCs w:val="28"/>
          <w:lang w:eastAsia="en-US"/>
        </w:rPr>
        <w:t>484</w:t>
      </w:r>
      <w:r w:rsidR="00516E7E" w:rsidRPr="00930F00">
        <w:rPr>
          <w:spacing w:val="-2"/>
          <w:szCs w:val="28"/>
          <w:lang w:eastAsia="en-US"/>
        </w:rPr>
        <w:t>,</w:t>
      </w:r>
      <w:r w:rsidR="00196172">
        <w:rPr>
          <w:spacing w:val="-2"/>
          <w:szCs w:val="28"/>
          <w:lang w:eastAsia="en-US"/>
        </w:rPr>
        <w:t>46</w:t>
      </w:r>
      <w:r w:rsidR="00BA5E71">
        <w:rPr>
          <w:spacing w:val="-2"/>
          <w:szCs w:val="28"/>
          <w:lang w:eastAsia="en-US"/>
        </w:rPr>
        <w:t> </w:t>
      </w:r>
      <w:r w:rsidRPr="00930F00">
        <w:rPr>
          <w:spacing w:val="-2"/>
          <w:szCs w:val="28"/>
          <w:lang w:eastAsia="en-US"/>
        </w:rPr>
        <w:t xml:space="preserve">тыс. рублей, или </w:t>
      </w:r>
      <w:r w:rsidR="00516E7E" w:rsidRPr="00930F00">
        <w:rPr>
          <w:spacing w:val="-2"/>
          <w:szCs w:val="28"/>
          <w:lang w:eastAsia="en-US"/>
        </w:rPr>
        <w:t>11</w:t>
      </w:r>
      <w:r w:rsidR="00196172">
        <w:rPr>
          <w:spacing w:val="-2"/>
          <w:szCs w:val="28"/>
          <w:lang w:eastAsia="en-US"/>
        </w:rPr>
        <w:t>0</w:t>
      </w:r>
      <w:r w:rsidR="00516E7E" w:rsidRPr="00930F00">
        <w:rPr>
          <w:spacing w:val="-2"/>
          <w:szCs w:val="28"/>
          <w:lang w:eastAsia="en-US"/>
        </w:rPr>
        <w:t>,</w:t>
      </w:r>
      <w:r w:rsidR="00196172">
        <w:rPr>
          <w:spacing w:val="-2"/>
          <w:szCs w:val="28"/>
          <w:lang w:eastAsia="en-US"/>
        </w:rPr>
        <w:t>31</w:t>
      </w:r>
      <w:r w:rsidR="00BA5E71">
        <w:rPr>
          <w:spacing w:val="-2"/>
          <w:szCs w:val="28"/>
          <w:lang w:eastAsia="en-US"/>
        </w:rPr>
        <w:t> </w:t>
      </w:r>
      <w:r w:rsidR="00ED4FD2" w:rsidRPr="00930F00">
        <w:rPr>
          <w:spacing w:val="-2"/>
          <w:szCs w:val="28"/>
          <w:lang w:eastAsia="en-US"/>
        </w:rPr>
        <w:t>проц.</w:t>
      </w:r>
      <w:r w:rsidRPr="00930F00">
        <w:rPr>
          <w:spacing w:val="-2"/>
          <w:szCs w:val="28"/>
          <w:lang w:eastAsia="en-US"/>
        </w:rPr>
        <w:t xml:space="preserve"> к плану на 2025 год, на 2027 год </w:t>
      </w:r>
      <w:r w:rsidR="00BA5E71">
        <w:rPr>
          <w:spacing w:val="-2"/>
          <w:szCs w:val="28"/>
          <w:lang w:eastAsia="en-US"/>
        </w:rPr>
        <w:t>–</w:t>
      </w:r>
      <w:r w:rsidRPr="00930F00">
        <w:rPr>
          <w:spacing w:val="-2"/>
          <w:szCs w:val="28"/>
          <w:lang w:eastAsia="en-US"/>
        </w:rPr>
        <w:t xml:space="preserve"> </w:t>
      </w:r>
      <w:r w:rsidR="00516E7E" w:rsidRPr="00930F00">
        <w:rPr>
          <w:spacing w:val="-2"/>
          <w:szCs w:val="28"/>
          <w:lang w:eastAsia="en-US"/>
        </w:rPr>
        <w:t>2 9</w:t>
      </w:r>
      <w:r w:rsidR="00196172">
        <w:rPr>
          <w:spacing w:val="-2"/>
          <w:szCs w:val="28"/>
          <w:lang w:eastAsia="en-US"/>
        </w:rPr>
        <w:t>57</w:t>
      </w:r>
      <w:r w:rsidR="00516E7E" w:rsidRPr="00930F00">
        <w:rPr>
          <w:spacing w:val="-2"/>
          <w:szCs w:val="28"/>
          <w:lang w:eastAsia="en-US"/>
        </w:rPr>
        <w:t> </w:t>
      </w:r>
      <w:r w:rsidR="00196172">
        <w:rPr>
          <w:spacing w:val="-2"/>
          <w:szCs w:val="28"/>
          <w:lang w:eastAsia="en-US"/>
        </w:rPr>
        <w:t>864</w:t>
      </w:r>
      <w:r w:rsidR="00516E7E" w:rsidRPr="00930F00">
        <w:rPr>
          <w:spacing w:val="-2"/>
          <w:szCs w:val="28"/>
          <w:lang w:eastAsia="en-US"/>
        </w:rPr>
        <w:t>,7</w:t>
      </w:r>
      <w:r w:rsidR="00196172">
        <w:rPr>
          <w:spacing w:val="-2"/>
          <w:szCs w:val="28"/>
          <w:lang w:eastAsia="en-US"/>
        </w:rPr>
        <w:t>9</w:t>
      </w:r>
      <w:r w:rsidR="00BA5E71">
        <w:rPr>
          <w:spacing w:val="-2"/>
          <w:szCs w:val="28"/>
          <w:lang w:eastAsia="en-US"/>
        </w:rPr>
        <w:t> </w:t>
      </w:r>
      <w:r w:rsidRPr="00930F00">
        <w:rPr>
          <w:spacing w:val="-2"/>
          <w:szCs w:val="28"/>
          <w:lang w:eastAsia="en-US"/>
        </w:rPr>
        <w:t xml:space="preserve">тыс. рублей, на 2028 год </w:t>
      </w:r>
      <w:r w:rsidR="000928C0">
        <w:rPr>
          <w:spacing w:val="-2"/>
          <w:szCs w:val="28"/>
          <w:lang w:eastAsia="en-US"/>
        </w:rPr>
        <w:t>–</w:t>
      </w:r>
      <w:r w:rsidRPr="00930F00">
        <w:rPr>
          <w:spacing w:val="-2"/>
          <w:szCs w:val="28"/>
          <w:lang w:eastAsia="en-US"/>
        </w:rPr>
        <w:t xml:space="preserve"> </w:t>
      </w:r>
      <w:r w:rsidR="00196172">
        <w:rPr>
          <w:spacing w:val="-2"/>
          <w:szCs w:val="28"/>
          <w:lang w:eastAsia="en-US"/>
        </w:rPr>
        <w:t>3 </w:t>
      </w:r>
      <w:r w:rsidR="00516E7E" w:rsidRPr="00930F00">
        <w:rPr>
          <w:spacing w:val="-2"/>
          <w:szCs w:val="28"/>
          <w:lang w:eastAsia="en-US"/>
        </w:rPr>
        <w:t>2</w:t>
      </w:r>
      <w:r w:rsidR="00196172">
        <w:rPr>
          <w:spacing w:val="-2"/>
          <w:szCs w:val="28"/>
          <w:lang w:eastAsia="en-US"/>
        </w:rPr>
        <w:t>74 80</w:t>
      </w:r>
      <w:r w:rsidR="00516E7E" w:rsidRPr="00930F00">
        <w:rPr>
          <w:spacing w:val="-2"/>
          <w:szCs w:val="28"/>
          <w:lang w:eastAsia="en-US"/>
        </w:rPr>
        <w:t>9,</w:t>
      </w:r>
      <w:r w:rsidR="00196172">
        <w:rPr>
          <w:spacing w:val="-2"/>
          <w:szCs w:val="28"/>
          <w:lang w:eastAsia="en-US"/>
        </w:rPr>
        <w:t>05</w:t>
      </w:r>
      <w:r w:rsidR="00BA5E71">
        <w:rPr>
          <w:spacing w:val="-2"/>
          <w:szCs w:val="28"/>
          <w:lang w:eastAsia="en-US"/>
        </w:rPr>
        <w:t> </w:t>
      </w:r>
      <w:r w:rsidRPr="00930F00">
        <w:rPr>
          <w:spacing w:val="-2"/>
          <w:szCs w:val="28"/>
          <w:lang w:eastAsia="en-US"/>
        </w:rPr>
        <w:t>тыс. рублей</w:t>
      </w:r>
      <w:r w:rsidR="00516E7E" w:rsidRPr="00930F00">
        <w:rPr>
          <w:spacing w:val="-2"/>
          <w:szCs w:val="28"/>
          <w:lang w:eastAsia="en-US"/>
        </w:rPr>
        <w:t>.</w:t>
      </w:r>
    </w:p>
    <w:p w:rsidR="004D13EE" w:rsidRPr="00930F00" w:rsidRDefault="006261F7" w:rsidP="00D836D9">
      <w:pPr>
        <w:widowControl w:val="0"/>
        <w:suppressAutoHyphens/>
        <w:spacing w:line="264" w:lineRule="auto"/>
        <w:ind w:right="142" w:firstLine="709"/>
        <w:jc w:val="both"/>
        <w:rPr>
          <w:spacing w:val="-2"/>
          <w:szCs w:val="28"/>
          <w:lang w:eastAsia="en-US"/>
        </w:rPr>
      </w:pPr>
      <w:r>
        <w:rPr>
          <w:spacing w:val="-2"/>
          <w:szCs w:val="28"/>
          <w:lang w:eastAsia="en-US"/>
        </w:rPr>
        <w:t xml:space="preserve">Увеличение </w:t>
      </w:r>
      <w:r w:rsidR="004D13EE" w:rsidRPr="00930F00">
        <w:rPr>
          <w:spacing w:val="-2"/>
          <w:szCs w:val="28"/>
          <w:lang w:eastAsia="en-US"/>
        </w:rPr>
        <w:t xml:space="preserve">объемов бюджетных ассигнований </w:t>
      </w:r>
      <w:r w:rsidR="00BA5E71">
        <w:rPr>
          <w:spacing w:val="-2"/>
          <w:szCs w:val="28"/>
          <w:lang w:eastAsia="en-US"/>
        </w:rPr>
        <w:t>на 2026 год по сравнению с 2025 </w:t>
      </w:r>
      <w:r w:rsidR="004D13EE" w:rsidRPr="00930F00">
        <w:rPr>
          <w:spacing w:val="-2"/>
          <w:szCs w:val="28"/>
          <w:lang w:eastAsia="en-US"/>
        </w:rPr>
        <w:t xml:space="preserve">годом по разделу «Физическая культура и спорт» обусловлено увеличением фонда заработной платы в связи с повышением </w:t>
      </w:r>
      <w:r w:rsidR="00333455" w:rsidRPr="00930F00">
        <w:rPr>
          <w:iCs/>
          <w:szCs w:val="28"/>
        </w:rPr>
        <w:t>минимального размера оплаты труда</w:t>
      </w:r>
      <w:r w:rsidRPr="00930F00">
        <w:rPr>
          <w:spacing w:val="-2"/>
          <w:szCs w:val="28"/>
          <w:lang w:eastAsia="en-US"/>
        </w:rPr>
        <w:t xml:space="preserve"> </w:t>
      </w:r>
      <w:r>
        <w:rPr>
          <w:spacing w:val="-2"/>
          <w:szCs w:val="28"/>
          <w:lang w:eastAsia="en-US"/>
        </w:rPr>
        <w:t xml:space="preserve">и </w:t>
      </w:r>
      <w:r w:rsidR="004D13EE" w:rsidRPr="00930F00">
        <w:rPr>
          <w:spacing w:val="-2"/>
          <w:szCs w:val="28"/>
          <w:lang w:eastAsia="en-US"/>
        </w:rPr>
        <w:t>окладов тренеров-</w:t>
      </w:r>
      <w:r w:rsidR="003F4A48" w:rsidRPr="00930F00">
        <w:rPr>
          <w:spacing w:val="-2"/>
          <w:szCs w:val="28"/>
          <w:lang w:eastAsia="en-US"/>
        </w:rPr>
        <w:t>преподавателей</w:t>
      </w:r>
      <w:r w:rsidR="004D13EE" w:rsidRPr="00930F00">
        <w:rPr>
          <w:spacing w:val="-2"/>
          <w:szCs w:val="28"/>
          <w:lang w:eastAsia="en-US"/>
        </w:rPr>
        <w:t xml:space="preserve">, а также увеличением объемов финансового обеспечения расходных обязательств субъекта Российской Федерации, </w:t>
      </w:r>
      <w:proofErr w:type="spellStart"/>
      <w:r w:rsidR="004D13EE" w:rsidRPr="00930F00">
        <w:rPr>
          <w:spacing w:val="-2"/>
          <w:szCs w:val="28"/>
          <w:lang w:eastAsia="en-US"/>
        </w:rPr>
        <w:t>софинансируемых</w:t>
      </w:r>
      <w:proofErr w:type="spellEnd"/>
      <w:r w:rsidR="004D13EE" w:rsidRPr="00930F00">
        <w:rPr>
          <w:spacing w:val="-2"/>
          <w:szCs w:val="28"/>
          <w:lang w:eastAsia="en-US"/>
        </w:rPr>
        <w:t xml:space="preserve"> из федерального бюджета.</w:t>
      </w:r>
    </w:p>
    <w:p w:rsidR="00C61F80" w:rsidRPr="00930F00" w:rsidRDefault="00C61F80" w:rsidP="00D836D9">
      <w:pPr>
        <w:tabs>
          <w:tab w:val="left" w:pos="0"/>
        </w:tabs>
        <w:suppressAutoHyphens/>
        <w:spacing w:line="264" w:lineRule="auto"/>
        <w:ind w:right="141" w:firstLine="709"/>
        <w:jc w:val="both"/>
        <w:rPr>
          <w:spacing w:val="-2"/>
          <w:szCs w:val="28"/>
          <w:lang w:eastAsia="en-US"/>
        </w:rPr>
      </w:pPr>
    </w:p>
    <w:p w:rsidR="00C61F80" w:rsidRPr="00930F00" w:rsidRDefault="00C61F80" w:rsidP="00D836D9">
      <w:pPr>
        <w:tabs>
          <w:tab w:val="left" w:pos="0"/>
        </w:tabs>
        <w:suppressAutoHyphens/>
        <w:spacing w:line="264" w:lineRule="auto"/>
        <w:ind w:right="141" w:firstLine="709"/>
        <w:jc w:val="both"/>
        <w:rPr>
          <w:spacing w:val="-2"/>
          <w:szCs w:val="28"/>
          <w:lang w:eastAsia="en-US"/>
        </w:rPr>
      </w:pPr>
      <w:r w:rsidRPr="00930F00">
        <w:rPr>
          <w:spacing w:val="-2"/>
          <w:szCs w:val="28"/>
          <w:lang w:eastAsia="en-US"/>
        </w:rPr>
        <w:t>В п</w:t>
      </w:r>
      <w:r w:rsidR="00DC36AC">
        <w:rPr>
          <w:spacing w:val="-2"/>
          <w:szCs w:val="28"/>
          <w:lang w:eastAsia="en-US"/>
        </w:rPr>
        <w:t xml:space="preserve">роекте республиканского бюджета </w:t>
      </w:r>
      <w:r w:rsidRPr="00930F00">
        <w:rPr>
          <w:spacing w:val="-2"/>
          <w:szCs w:val="28"/>
          <w:lang w:eastAsia="en-US"/>
        </w:rPr>
        <w:t>по разделу «Средства массовой информации» на 2026 год запланированы бюджетные ассигнования в</w:t>
      </w:r>
      <w:r w:rsidR="00252A32">
        <w:rPr>
          <w:spacing w:val="-2"/>
          <w:szCs w:val="28"/>
          <w:lang w:eastAsia="en-US"/>
        </w:rPr>
        <w:t xml:space="preserve"> </w:t>
      </w:r>
      <w:r w:rsidRPr="00930F00">
        <w:rPr>
          <w:spacing w:val="-2"/>
          <w:szCs w:val="28"/>
          <w:lang w:eastAsia="en-US"/>
        </w:rPr>
        <w:t xml:space="preserve">объеме </w:t>
      </w:r>
      <w:r w:rsidR="00516E7E" w:rsidRPr="00930F00">
        <w:rPr>
          <w:spacing w:val="-2"/>
          <w:szCs w:val="28"/>
          <w:lang w:eastAsia="en-US"/>
        </w:rPr>
        <w:t>731 197,9</w:t>
      </w:r>
      <w:r w:rsidR="00D71581">
        <w:rPr>
          <w:spacing w:val="-2"/>
          <w:szCs w:val="28"/>
          <w:lang w:eastAsia="en-US"/>
        </w:rPr>
        <w:t>6</w:t>
      </w:r>
      <w:r w:rsidR="003517FF" w:rsidRPr="00930F00">
        <w:rPr>
          <w:spacing w:val="-2"/>
          <w:szCs w:val="28"/>
          <w:lang w:eastAsia="en-US"/>
        </w:rPr>
        <w:t> </w:t>
      </w:r>
      <w:r w:rsidRPr="00930F00">
        <w:rPr>
          <w:spacing w:val="-2"/>
          <w:szCs w:val="28"/>
          <w:lang w:eastAsia="en-US"/>
        </w:rPr>
        <w:t xml:space="preserve">тыс. рублей, или </w:t>
      </w:r>
      <w:r w:rsidR="00516E7E" w:rsidRPr="00930F00">
        <w:rPr>
          <w:spacing w:val="-2"/>
          <w:szCs w:val="28"/>
          <w:lang w:eastAsia="en-US"/>
        </w:rPr>
        <w:t>105,23</w:t>
      </w:r>
      <w:r w:rsidR="00BA5E71">
        <w:rPr>
          <w:spacing w:val="-2"/>
          <w:szCs w:val="28"/>
          <w:lang w:eastAsia="en-US"/>
        </w:rPr>
        <w:t> </w:t>
      </w:r>
      <w:r w:rsidR="00ED4FD2" w:rsidRPr="00930F00">
        <w:rPr>
          <w:spacing w:val="-2"/>
          <w:szCs w:val="28"/>
          <w:lang w:eastAsia="en-US"/>
        </w:rPr>
        <w:t>проц.</w:t>
      </w:r>
      <w:r w:rsidRPr="00930F00">
        <w:rPr>
          <w:spacing w:val="-2"/>
          <w:szCs w:val="28"/>
          <w:lang w:eastAsia="en-US"/>
        </w:rPr>
        <w:t xml:space="preserve"> к плану на 2025 год, на 2027 год </w:t>
      </w:r>
      <w:r w:rsidR="003517FF" w:rsidRPr="00930F00">
        <w:rPr>
          <w:spacing w:val="-2"/>
          <w:szCs w:val="28"/>
          <w:lang w:eastAsia="en-US"/>
        </w:rPr>
        <w:t>–</w:t>
      </w:r>
      <w:r w:rsidRPr="00930F00">
        <w:rPr>
          <w:spacing w:val="-2"/>
          <w:szCs w:val="28"/>
          <w:lang w:eastAsia="en-US"/>
        </w:rPr>
        <w:t xml:space="preserve"> </w:t>
      </w:r>
      <w:r w:rsidR="00516E7E" w:rsidRPr="00930F00">
        <w:rPr>
          <w:spacing w:val="-2"/>
          <w:szCs w:val="28"/>
          <w:lang w:eastAsia="en-US"/>
        </w:rPr>
        <w:t>731 197,9</w:t>
      </w:r>
      <w:r w:rsidR="00D71581">
        <w:rPr>
          <w:spacing w:val="-2"/>
          <w:szCs w:val="28"/>
          <w:lang w:eastAsia="en-US"/>
        </w:rPr>
        <w:t>6</w:t>
      </w:r>
      <w:r w:rsidR="003517FF" w:rsidRPr="00930F00">
        <w:rPr>
          <w:spacing w:val="-2"/>
          <w:szCs w:val="28"/>
          <w:lang w:eastAsia="en-US"/>
        </w:rPr>
        <w:t> </w:t>
      </w:r>
      <w:r w:rsidRPr="00930F00">
        <w:rPr>
          <w:spacing w:val="-2"/>
          <w:szCs w:val="28"/>
          <w:lang w:eastAsia="en-US"/>
        </w:rPr>
        <w:t xml:space="preserve">тыс. рублей, на 2028 год </w:t>
      </w:r>
      <w:r w:rsidR="003517FF" w:rsidRPr="00930F00">
        <w:rPr>
          <w:spacing w:val="-2"/>
          <w:szCs w:val="28"/>
          <w:lang w:eastAsia="en-US"/>
        </w:rPr>
        <w:t>–</w:t>
      </w:r>
      <w:r w:rsidRPr="00930F00">
        <w:rPr>
          <w:spacing w:val="-2"/>
          <w:szCs w:val="28"/>
          <w:lang w:eastAsia="en-US"/>
        </w:rPr>
        <w:t xml:space="preserve"> </w:t>
      </w:r>
      <w:r w:rsidR="00516E7E" w:rsidRPr="00930F00">
        <w:rPr>
          <w:spacing w:val="-2"/>
          <w:szCs w:val="28"/>
          <w:lang w:eastAsia="en-US"/>
        </w:rPr>
        <w:t>731 197,9</w:t>
      </w:r>
      <w:r w:rsidR="00D71581">
        <w:rPr>
          <w:spacing w:val="-2"/>
          <w:szCs w:val="28"/>
          <w:lang w:eastAsia="en-US"/>
        </w:rPr>
        <w:t>6</w:t>
      </w:r>
      <w:r w:rsidR="003517FF" w:rsidRPr="00930F00">
        <w:rPr>
          <w:spacing w:val="-2"/>
          <w:szCs w:val="28"/>
          <w:lang w:eastAsia="en-US"/>
        </w:rPr>
        <w:t> </w:t>
      </w:r>
      <w:r w:rsidRPr="00930F00">
        <w:rPr>
          <w:spacing w:val="-2"/>
          <w:szCs w:val="28"/>
          <w:lang w:eastAsia="en-US"/>
        </w:rPr>
        <w:t>тыс. рублей</w:t>
      </w:r>
      <w:r w:rsidR="00516E7E" w:rsidRPr="00930F00">
        <w:rPr>
          <w:spacing w:val="-2"/>
          <w:szCs w:val="28"/>
          <w:lang w:eastAsia="en-US"/>
        </w:rPr>
        <w:t>.</w:t>
      </w:r>
    </w:p>
    <w:p w:rsidR="00B439E4" w:rsidRDefault="00D907FA" w:rsidP="00D836D9">
      <w:pPr>
        <w:tabs>
          <w:tab w:val="left" w:pos="0"/>
        </w:tabs>
        <w:suppressAutoHyphens/>
        <w:spacing w:line="264" w:lineRule="auto"/>
        <w:ind w:right="141" w:firstLine="709"/>
        <w:jc w:val="both"/>
        <w:rPr>
          <w:spacing w:val="-2"/>
          <w:szCs w:val="28"/>
          <w:lang w:eastAsia="en-US"/>
        </w:rPr>
      </w:pPr>
      <w:r w:rsidRPr="00D907FA">
        <w:rPr>
          <w:iCs/>
          <w:szCs w:val="28"/>
        </w:rPr>
        <w:t>Увеличение</w:t>
      </w:r>
      <w:r w:rsidR="00B439E4" w:rsidRPr="00D907FA">
        <w:rPr>
          <w:iCs/>
          <w:szCs w:val="28"/>
        </w:rPr>
        <w:t xml:space="preserve"> объемов бюджетных ассигнований на 2026 год по сравнению с 2025 годом</w:t>
      </w:r>
      <w:r w:rsidRPr="00D907FA">
        <w:rPr>
          <w:spacing w:val="-2"/>
          <w:szCs w:val="28"/>
          <w:lang w:eastAsia="en-US"/>
        </w:rPr>
        <w:t xml:space="preserve"> </w:t>
      </w:r>
      <w:r w:rsidRPr="00930F00">
        <w:rPr>
          <w:spacing w:val="-2"/>
          <w:szCs w:val="28"/>
          <w:lang w:eastAsia="en-US"/>
        </w:rPr>
        <w:t>по разделу «Средства массовой информации»</w:t>
      </w:r>
      <w:r w:rsidR="00B439E4" w:rsidRPr="00D907FA">
        <w:rPr>
          <w:iCs/>
          <w:szCs w:val="28"/>
        </w:rPr>
        <w:t xml:space="preserve"> обусловлено увеличением типографских расходов, фонда оплаты труда и командировочных расходов.</w:t>
      </w:r>
    </w:p>
    <w:p w:rsidR="00B439E4" w:rsidRPr="00930F00" w:rsidRDefault="00B439E4" w:rsidP="00D836D9">
      <w:pPr>
        <w:tabs>
          <w:tab w:val="left" w:pos="0"/>
        </w:tabs>
        <w:suppressAutoHyphens/>
        <w:spacing w:line="264" w:lineRule="auto"/>
        <w:ind w:right="141" w:firstLine="709"/>
        <w:jc w:val="both"/>
        <w:rPr>
          <w:spacing w:val="-2"/>
          <w:szCs w:val="28"/>
          <w:lang w:eastAsia="en-US"/>
        </w:rPr>
      </w:pPr>
    </w:p>
    <w:p w:rsidR="00C61F80" w:rsidRPr="00930F00" w:rsidRDefault="00C61F80" w:rsidP="00D836D9">
      <w:pPr>
        <w:tabs>
          <w:tab w:val="left" w:pos="0"/>
        </w:tabs>
        <w:suppressAutoHyphens/>
        <w:spacing w:line="264" w:lineRule="auto"/>
        <w:ind w:right="141" w:firstLine="709"/>
        <w:jc w:val="both"/>
        <w:rPr>
          <w:spacing w:val="-2"/>
          <w:szCs w:val="28"/>
          <w:lang w:eastAsia="en-US"/>
        </w:rPr>
      </w:pPr>
      <w:r w:rsidRPr="00930F00">
        <w:rPr>
          <w:spacing w:val="-2"/>
          <w:szCs w:val="28"/>
          <w:lang w:eastAsia="en-US"/>
        </w:rPr>
        <w:t>В проекте республиканского бюджета</w:t>
      </w:r>
      <w:r w:rsidR="00DC36AC">
        <w:rPr>
          <w:spacing w:val="-2"/>
          <w:szCs w:val="28"/>
          <w:lang w:eastAsia="en-US"/>
        </w:rPr>
        <w:t xml:space="preserve"> </w:t>
      </w:r>
      <w:r w:rsidRPr="00930F00">
        <w:rPr>
          <w:spacing w:val="-2"/>
          <w:szCs w:val="28"/>
          <w:lang w:eastAsia="en-US"/>
        </w:rPr>
        <w:t xml:space="preserve">по разделу «Обслуживание государственного и муниципального долга» на 2026 год запланированы бюджетные ассигнования в объеме </w:t>
      </w:r>
      <w:r w:rsidR="00D80A22" w:rsidRPr="00930F00">
        <w:rPr>
          <w:spacing w:val="-2"/>
          <w:szCs w:val="28"/>
          <w:lang w:eastAsia="en-US"/>
        </w:rPr>
        <w:t>1 570 170,</w:t>
      </w:r>
      <w:r w:rsidR="00D80A22" w:rsidRPr="00252A32">
        <w:t>65</w:t>
      </w:r>
      <w:r w:rsidR="00252A32">
        <w:t> </w:t>
      </w:r>
      <w:r w:rsidRPr="00252A32">
        <w:t>тыс</w:t>
      </w:r>
      <w:r w:rsidRPr="00930F00">
        <w:rPr>
          <w:spacing w:val="-2"/>
          <w:szCs w:val="28"/>
          <w:lang w:eastAsia="en-US"/>
        </w:rPr>
        <w:t xml:space="preserve">. рублей, или </w:t>
      </w:r>
      <w:r w:rsidR="00D80A22" w:rsidRPr="00930F00">
        <w:rPr>
          <w:spacing w:val="-2"/>
          <w:szCs w:val="28"/>
          <w:lang w:eastAsia="en-US"/>
        </w:rPr>
        <w:t>203,26</w:t>
      </w:r>
      <w:r w:rsidR="00252A32">
        <w:rPr>
          <w:spacing w:val="-2"/>
          <w:szCs w:val="28"/>
          <w:lang w:eastAsia="en-US"/>
        </w:rPr>
        <w:t> </w:t>
      </w:r>
      <w:r w:rsidR="00ED4FD2" w:rsidRPr="00930F00">
        <w:rPr>
          <w:spacing w:val="-2"/>
          <w:szCs w:val="28"/>
          <w:lang w:eastAsia="en-US"/>
        </w:rPr>
        <w:t>проц.</w:t>
      </w:r>
      <w:r w:rsidRPr="00930F00">
        <w:rPr>
          <w:spacing w:val="-2"/>
          <w:szCs w:val="28"/>
          <w:lang w:eastAsia="en-US"/>
        </w:rPr>
        <w:t xml:space="preserve"> к </w:t>
      </w:r>
      <w:r w:rsidRPr="00930F00">
        <w:rPr>
          <w:spacing w:val="-2"/>
          <w:szCs w:val="28"/>
          <w:lang w:eastAsia="en-US"/>
        </w:rPr>
        <w:lastRenderedPageBreak/>
        <w:t xml:space="preserve">плану на 2025 год, на 2027 год </w:t>
      </w:r>
      <w:r w:rsidR="00252A32">
        <w:rPr>
          <w:spacing w:val="-2"/>
          <w:szCs w:val="28"/>
          <w:lang w:eastAsia="en-US"/>
        </w:rPr>
        <w:t>–</w:t>
      </w:r>
      <w:r w:rsidRPr="00930F00">
        <w:rPr>
          <w:spacing w:val="-2"/>
          <w:szCs w:val="28"/>
          <w:lang w:eastAsia="en-US"/>
        </w:rPr>
        <w:t xml:space="preserve"> </w:t>
      </w:r>
      <w:r w:rsidR="00D80A22" w:rsidRPr="00930F00">
        <w:rPr>
          <w:spacing w:val="-2"/>
          <w:szCs w:val="28"/>
          <w:lang w:eastAsia="en-US"/>
        </w:rPr>
        <w:t>705 842,25</w:t>
      </w:r>
      <w:r w:rsidR="00252A32">
        <w:rPr>
          <w:spacing w:val="-2"/>
          <w:szCs w:val="28"/>
          <w:lang w:eastAsia="en-US"/>
        </w:rPr>
        <w:t> </w:t>
      </w:r>
      <w:r w:rsidRPr="00930F00">
        <w:rPr>
          <w:spacing w:val="-2"/>
          <w:szCs w:val="28"/>
          <w:lang w:eastAsia="en-US"/>
        </w:rPr>
        <w:t xml:space="preserve">тыс. рублей, на 2028 год </w:t>
      </w:r>
      <w:r w:rsidR="00043063" w:rsidRPr="00930F00">
        <w:rPr>
          <w:spacing w:val="-2"/>
          <w:szCs w:val="28"/>
          <w:lang w:eastAsia="en-US"/>
        </w:rPr>
        <w:t>–</w:t>
      </w:r>
      <w:r w:rsidRPr="00930F00">
        <w:rPr>
          <w:spacing w:val="-2"/>
          <w:szCs w:val="28"/>
          <w:lang w:eastAsia="en-US"/>
        </w:rPr>
        <w:t xml:space="preserve"> </w:t>
      </w:r>
      <w:r w:rsidR="00D80A22" w:rsidRPr="00930F00">
        <w:rPr>
          <w:spacing w:val="-2"/>
          <w:szCs w:val="28"/>
          <w:lang w:eastAsia="en-US"/>
        </w:rPr>
        <w:t>649 274,58</w:t>
      </w:r>
      <w:r w:rsidR="00252A32">
        <w:rPr>
          <w:spacing w:val="-2"/>
          <w:szCs w:val="28"/>
          <w:lang w:eastAsia="en-US"/>
        </w:rPr>
        <w:t> </w:t>
      </w:r>
      <w:r w:rsidRPr="00930F00">
        <w:rPr>
          <w:spacing w:val="-2"/>
          <w:szCs w:val="28"/>
          <w:lang w:eastAsia="en-US"/>
        </w:rPr>
        <w:t>тыс. рублей.</w:t>
      </w:r>
    </w:p>
    <w:p w:rsidR="00D907FA" w:rsidRPr="004F6720" w:rsidRDefault="00D907FA" w:rsidP="00D836D9">
      <w:pPr>
        <w:tabs>
          <w:tab w:val="left" w:pos="0"/>
        </w:tabs>
        <w:suppressAutoHyphens/>
        <w:spacing w:line="264" w:lineRule="auto"/>
        <w:ind w:right="141" w:firstLine="709"/>
        <w:jc w:val="both"/>
        <w:rPr>
          <w:color w:val="000000"/>
          <w:szCs w:val="28"/>
        </w:rPr>
      </w:pPr>
      <w:r w:rsidRPr="00D907FA">
        <w:rPr>
          <w:spacing w:val="-2"/>
          <w:szCs w:val="28"/>
          <w:lang w:eastAsia="en-US"/>
        </w:rPr>
        <w:t xml:space="preserve">Увеличение </w:t>
      </w:r>
      <w:r w:rsidR="00C4648D" w:rsidRPr="00D907FA">
        <w:rPr>
          <w:spacing w:val="-2"/>
          <w:szCs w:val="28"/>
          <w:lang w:eastAsia="en-US"/>
        </w:rPr>
        <w:t>объемов бюджетных ассигнований на 2026 год по сравнению с 2025</w:t>
      </w:r>
      <w:r w:rsidR="008C386E">
        <w:rPr>
          <w:spacing w:val="-2"/>
          <w:szCs w:val="28"/>
          <w:lang w:eastAsia="en-US"/>
        </w:rPr>
        <w:t> </w:t>
      </w:r>
      <w:r w:rsidR="00C4648D" w:rsidRPr="00D907FA">
        <w:rPr>
          <w:spacing w:val="-2"/>
          <w:szCs w:val="28"/>
          <w:lang w:eastAsia="en-US"/>
        </w:rPr>
        <w:t>годом по разделу</w:t>
      </w:r>
      <w:r w:rsidRPr="00D907FA">
        <w:rPr>
          <w:spacing w:val="-2"/>
          <w:szCs w:val="28"/>
          <w:lang w:eastAsia="en-US"/>
        </w:rPr>
        <w:t xml:space="preserve"> «Обслуживание государственного и муниципального долга»</w:t>
      </w:r>
      <w:r w:rsidR="00C4648D" w:rsidRPr="00D907FA">
        <w:rPr>
          <w:spacing w:val="-2"/>
          <w:szCs w:val="28"/>
          <w:lang w:eastAsia="en-US"/>
        </w:rPr>
        <w:t xml:space="preserve"> обусловлено</w:t>
      </w:r>
      <w:r w:rsidRPr="00D907FA">
        <w:rPr>
          <w:spacing w:val="-2"/>
          <w:szCs w:val="28"/>
          <w:lang w:eastAsia="en-US"/>
        </w:rPr>
        <w:t xml:space="preserve"> </w:t>
      </w:r>
      <w:r w:rsidRPr="00D907FA">
        <w:rPr>
          <w:color w:val="000000"/>
          <w:szCs w:val="28"/>
        </w:rPr>
        <w:t>ростом объема расходов на погашение процентов за пользование коммерческим кредитом, привлекаемым в 2025 году (7 000 000,00</w:t>
      </w:r>
      <w:r w:rsidR="008C386E">
        <w:rPr>
          <w:color w:val="000000"/>
          <w:szCs w:val="28"/>
        </w:rPr>
        <w:t> </w:t>
      </w:r>
      <w:r w:rsidRPr="00D907FA">
        <w:rPr>
          <w:color w:val="000000"/>
          <w:szCs w:val="28"/>
        </w:rPr>
        <w:t>тыс. рублей).</w:t>
      </w:r>
    </w:p>
    <w:p w:rsidR="006400E4" w:rsidRPr="00930F00" w:rsidRDefault="006400E4" w:rsidP="00D836D9">
      <w:pPr>
        <w:tabs>
          <w:tab w:val="left" w:pos="0"/>
        </w:tabs>
        <w:suppressAutoHyphens/>
        <w:spacing w:line="264" w:lineRule="auto"/>
        <w:ind w:right="141" w:firstLine="709"/>
        <w:jc w:val="both"/>
        <w:rPr>
          <w:spacing w:val="-2"/>
          <w:szCs w:val="28"/>
          <w:lang w:eastAsia="en-US"/>
        </w:rPr>
      </w:pPr>
    </w:p>
    <w:p w:rsidR="00C61F80" w:rsidRDefault="00C61F80" w:rsidP="00D836D9">
      <w:pPr>
        <w:tabs>
          <w:tab w:val="left" w:pos="0"/>
        </w:tabs>
        <w:suppressAutoHyphens/>
        <w:spacing w:line="264" w:lineRule="auto"/>
        <w:ind w:right="141" w:firstLine="709"/>
        <w:jc w:val="both"/>
        <w:rPr>
          <w:spacing w:val="-2"/>
          <w:szCs w:val="28"/>
          <w:lang w:eastAsia="en-US"/>
        </w:rPr>
      </w:pPr>
      <w:r w:rsidRPr="00930F00">
        <w:rPr>
          <w:spacing w:val="-2"/>
          <w:szCs w:val="28"/>
          <w:lang w:eastAsia="en-US"/>
        </w:rPr>
        <w:t>В п</w:t>
      </w:r>
      <w:r w:rsidR="00DC36AC">
        <w:rPr>
          <w:spacing w:val="-2"/>
          <w:szCs w:val="28"/>
          <w:lang w:eastAsia="en-US"/>
        </w:rPr>
        <w:t xml:space="preserve">роекте республиканского бюджета </w:t>
      </w:r>
      <w:r w:rsidRPr="00930F00">
        <w:rPr>
          <w:spacing w:val="-2"/>
          <w:szCs w:val="28"/>
          <w:lang w:eastAsia="en-US"/>
        </w:rPr>
        <w:t xml:space="preserve">по разделу «Межбюджетные трансферты общего характера бюджетам бюджетной системы Российской Федерации» на 2026 год </w:t>
      </w:r>
      <w:r w:rsidR="00DC36AC">
        <w:rPr>
          <w:spacing w:val="-2"/>
          <w:szCs w:val="28"/>
          <w:lang w:eastAsia="en-US"/>
        </w:rPr>
        <w:t>бюджетные ассигнования</w:t>
      </w:r>
      <w:r w:rsidR="008718E5">
        <w:rPr>
          <w:spacing w:val="-2"/>
          <w:szCs w:val="28"/>
          <w:lang w:eastAsia="en-US"/>
        </w:rPr>
        <w:t xml:space="preserve"> запланированы </w:t>
      </w:r>
      <w:r w:rsidR="00FF0684">
        <w:rPr>
          <w:spacing w:val="-2"/>
          <w:szCs w:val="28"/>
          <w:lang w:eastAsia="en-US"/>
        </w:rPr>
        <w:t xml:space="preserve">в объеме </w:t>
      </w:r>
      <w:r w:rsidR="006400E4" w:rsidRPr="00930F00">
        <w:rPr>
          <w:spacing w:val="-2"/>
          <w:szCs w:val="28"/>
          <w:lang w:eastAsia="en-US"/>
        </w:rPr>
        <w:t>12 8</w:t>
      </w:r>
      <w:r w:rsidR="00FF0684">
        <w:rPr>
          <w:spacing w:val="-2"/>
          <w:szCs w:val="28"/>
          <w:lang w:eastAsia="en-US"/>
        </w:rPr>
        <w:t>56</w:t>
      </w:r>
      <w:r w:rsidR="006400E4" w:rsidRPr="00930F00">
        <w:rPr>
          <w:spacing w:val="-2"/>
          <w:szCs w:val="28"/>
          <w:lang w:eastAsia="en-US"/>
        </w:rPr>
        <w:t> </w:t>
      </w:r>
      <w:r w:rsidR="00FF0684">
        <w:rPr>
          <w:spacing w:val="-2"/>
          <w:szCs w:val="28"/>
          <w:lang w:eastAsia="en-US"/>
        </w:rPr>
        <w:t>056</w:t>
      </w:r>
      <w:r w:rsidR="006400E4" w:rsidRPr="00930F00">
        <w:rPr>
          <w:spacing w:val="-2"/>
          <w:szCs w:val="28"/>
          <w:lang w:eastAsia="en-US"/>
        </w:rPr>
        <w:t>,</w:t>
      </w:r>
      <w:r w:rsidR="00FF0684">
        <w:rPr>
          <w:spacing w:val="-2"/>
          <w:szCs w:val="28"/>
          <w:lang w:eastAsia="en-US"/>
        </w:rPr>
        <w:t>8</w:t>
      </w:r>
      <w:r w:rsidR="006400E4" w:rsidRPr="00930F00">
        <w:rPr>
          <w:spacing w:val="-2"/>
          <w:szCs w:val="28"/>
          <w:lang w:eastAsia="en-US"/>
        </w:rPr>
        <w:t>0</w:t>
      </w:r>
      <w:r w:rsidR="00043063" w:rsidRPr="008718E5">
        <w:rPr>
          <w:spacing w:val="-2"/>
          <w:szCs w:val="28"/>
          <w:lang w:eastAsia="en-US"/>
        </w:rPr>
        <w:t> </w:t>
      </w:r>
      <w:r w:rsidRPr="00930F00">
        <w:rPr>
          <w:spacing w:val="-2"/>
          <w:szCs w:val="28"/>
          <w:lang w:eastAsia="en-US"/>
        </w:rPr>
        <w:t>тыс. рублей</w:t>
      </w:r>
      <w:r w:rsidR="00FF0684">
        <w:rPr>
          <w:spacing w:val="-2"/>
          <w:szCs w:val="28"/>
          <w:lang w:eastAsia="en-US"/>
        </w:rPr>
        <w:t>, или 104,36 процентов</w:t>
      </w:r>
      <w:r w:rsidR="008718E5" w:rsidRPr="008718E5">
        <w:rPr>
          <w:spacing w:val="-2"/>
          <w:szCs w:val="28"/>
          <w:lang w:eastAsia="en-US"/>
        </w:rPr>
        <w:t>.</w:t>
      </w:r>
      <w:r w:rsidR="008718E5">
        <w:rPr>
          <w:spacing w:val="-2"/>
          <w:szCs w:val="28"/>
          <w:lang w:eastAsia="en-US"/>
        </w:rPr>
        <w:t xml:space="preserve"> Н</w:t>
      </w:r>
      <w:r w:rsidRPr="00930F00">
        <w:rPr>
          <w:spacing w:val="-2"/>
          <w:szCs w:val="28"/>
          <w:lang w:eastAsia="en-US"/>
        </w:rPr>
        <w:t xml:space="preserve">а 2027 год </w:t>
      </w:r>
      <w:r w:rsidR="008718E5">
        <w:rPr>
          <w:spacing w:val="-2"/>
          <w:szCs w:val="28"/>
          <w:lang w:eastAsia="en-US"/>
        </w:rPr>
        <w:t>предусмотрено</w:t>
      </w:r>
      <w:r w:rsidRPr="00930F00">
        <w:rPr>
          <w:spacing w:val="-2"/>
          <w:szCs w:val="28"/>
          <w:lang w:eastAsia="en-US"/>
        </w:rPr>
        <w:t xml:space="preserve"> </w:t>
      </w:r>
      <w:r w:rsidR="006400E4" w:rsidRPr="00930F00">
        <w:rPr>
          <w:spacing w:val="-2"/>
          <w:szCs w:val="28"/>
          <w:lang w:eastAsia="en-US"/>
        </w:rPr>
        <w:t>8 421 535,00</w:t>
      </w:r>
      <w:r w:rsidR="00CC3746">
        <w:rPr>
          <w:spacing w:val="-2"/>
          <w:szCs w:val="28"/>
          <w:lang w:eastAsia="en-US"/>
        </w:rPr>
        <w:t> </w:t>
      </w:r>
      <w:r w:rsidRPr="00930F00">
        <w:rPr>
          <w:spacing w:val="-2"/>
          <w:szCs w:val="28"/>
          <w:lang w:eastAsia="en-US"/>
        </w:rPr>
        <w:t xml:space="preserve">тыс. рублей, на 2028 год </w:t>
      </w:r>
      <w:r w:rsidR="00043063" w:rsidRPr="00930F00">
        <w:rPr>
          <w:spacing w:val="-2"/>
          <w:szCs w:val="28"/>
          <w:lang w:eastAsia="en-US"/>
        </w:rPr>
        <w:t>–</w:t>
      </w:r>
      <w:r w:rsidRPr="00930F00">
        <w:rPr>
          <w:spacing w:val="-2"/>
          <w:szCs w:val="28"/>
          <w:lang w:eastAsia="en-US"/>
        </w:rPr>
        <w:t xml:space="preserve"> </w:t>
      </w:r>
      <w:r w:rsidR="006400E4" w:rsidRPr="00930F00">
        <w:rPr>
          <w:spacing w:val="-2"/>
          <w:szCs w:val="28"/>
          <w:lang w:eastAsia="en-US"/>
        </w:rPr>
        <w:t>8 421 535,00</w:t>
      </w:r>
      <w:r w:rsidR="00CC3746">
        <w:rPr>
          <w:spacing w:val="-2"/>
          <w:szCs w:val="28"/>
          <w:lang w:eastAsia="en-US"/>
        </w:rPr>
        <w:t> </w:t>
      </w:r>
      <w:r w:rsidRPr="00930F00">
        <w:rPr>
          <w:spacing w:val="-2"/>
          <w:szCs w:val="28"/>
          <w:lang w:eastAsia="en-US"/>
        </w:rPr>
        <w:t>тыс. рублей.</w:t>
      </w:r>
    </w:p>
    <w:p w:rsidR="00D907FA" w:rsidRDefault="00D907FA" w:rsidP="000F160E">
      <w:pPr>
        <w:tabs>
          <w:tab w:val="left" w:pos="0"/>
        </w:tabs>
        <w:suppressAutoHyphens/>
        <w:spacing w:line="264" w:lineRule="auto"/>
        <w:ind w:right="141" w:firstLine="709"/>
        <w:jc w:val="both"/>
        <w:rPr>
          <w:spacing w:val="-2"/>
          <w:szCs w:val="28"/>
          <w:lang w:eastAsia="en-US"/>
        </w:rPr>
      </w:pPr>
    </w:p>
    <w:p w:rsidR="00F7280A" w:rsidRPr="00930F00" w:rsidRDefault="00F7280A" w:rsidP="000F160E">
      <w:pPr>
        <w:tabs>
          <w:tab w:val="left" w:pos="0"/>
        </w:tabs>
        <w:suppressAutoHyphens/>
        <w:spacing w:line="264" w:lineRule="auto"/>
        <w:ind w:right="141" w:firstLine="709"/>
        <w:jc w:val="both"/>
        <w:rPr>
          <w:spacing w:val="-2"/>
          <w:szCs w:val="28"/>
          <w:lang w:eastAsia="en-US"/>
        </w:rPr>
      </w:pPr>
    </w:p>
    <w:p w:rsidR="00850B8A" w:rsidRPr="00CB61E7" w:rsidRDefault="00850B8A" w:rsidP="000F160E">
      <w:pPr>
        <w:numPr>
          <w:ilvl w:val="1"/>
          <w:numId w:val="42"/>
        </w:numPr>
        <w:spacing w:line="264" w:lineRule="auto"/>
        <w:ind w:left="0" w:right="141" w:firstLine="0"/>
        <w:jc w:val="center"/>
        <w:rPr>
          <w:rFonts w:eastAsia="Calibri"/>
          <w:b/>
          <w:bCs/>
          <w:szCs w:val="28"/>
          <w:lang w:eastAsia="en-US"/>
        </w:rPr>
      </w:pPr>
      <w:bookmarkStart w:id="6" w:name="_Hlk195518648"/>
      <w:r w:rsidRPr="00CB61E7">
        <w:rPr>
          <w:rFonts w:eastAsia="Calibri"/>
          <w:b/>
          <w:bCs/>
          <w:szCs w:val="28"/>
          <w:lang w:eastAsia="en-US"/>
        </w:rPr>
        <w:t>Расходы республиканского бюджета</w:t>
      </w:r>
      <w:r w:rsidR="00BF088F">
        <w:rPr>
          <w:rFonts w:eastAsia="Calibri"/>
          <w:b/>
          <w:bCs/>
          <w:szCs w:val="28"/>
          <w:lang w:eastAsia="en-US"/>
        </w:rPr>
        <w:t xml:space="preserve"> </w:t>
      </w:r>
    </w:p>
    <w:p w:rsidR="00850B8A" w:rsidRPr="00CB61E7" w:rsidRDefault="00850B8A" w:rsidP="000F160E">
      <w:pPr>
        <w:spacing w:line="264" w:lineRule="auto"/>
        <w:ind w:right="141"/>
        <w:jc w:val="center"/>
        <w:rPr>
          <w:rFonts w:eastAsia="Calibri"/>
          <w:b/>
          <w:bCs/>
          <w:szCs w:val="28"/>
          <w:lang w:eastAsia="en-US"/>
        </w:rPr>
      </w:pPr>
      <w:r w:rsidRPr="00CB61E7">
        <w:rPr>
          <w:rFonts w:eastAsia="Calibri"/>
          <w:b/>
          <w:bCs/>
          <w:szCs w:val="28"/>
          <w:lang w:eastAsia="en-US"/>
        </w:rPr>
        <w:t xml:space="preserve">по ведомственной классификации расходов </w:t>
      </w:r>
    </w:p>
    <w:bookmarkEnd w:id="6"/>
    <w:p w:rsidR="00850B8A" w:rsidRPr="00930F00" w:rsidRDefault="00850B8A" w:rsidP="000F160E">
      <w:pPr>
        <w:tabs>
          <w:tab w:val="left" w:pos="0"/>
        </w:tabs>
        <w:suppressAutoHyphens/>
        <w:spacing w:line="264" w:lineRule="auto"/>
        <w:ind w:right="141" w:firstLine="709"/>
        <w:jc w:val="both"/>
        <w:rPr>
          <w:szCs w:val="28"/>
        </w:rPr>
      </w:pPr>
    </w:p>
    <w:tbl>
      <w:tblPr>
        <w:tblW w:w="9779" w:type="dxa"/>
        <w:tblInd w:w="-142" w:type="dxa"/>
        <w:tblLayout w:type="fixed"/>
        <w:tblLook w:val="0000" w:firstRow="0" w:lastRow="0" w:firstColumn="0" w:lastColumn="0" w:noHBand="0" w:noVBand="0"/>
      </w:tblPr>
      <w:tblGrid>
        <w:gridCol w:w="142"/>
        <w:gridCol w:w="567"/>
        <w:gridCol w:w="3119"/>
        <w:gridCol w:w="1134"/>
        <w:gridCol w:w="1241"/>
        <w:gridCol w:w="1203"/>
        <w:gridCol w:w="1207"/>
        <w:gridCol w:w="611"/>
        <w:gridCol w:w="555"/>
      </w:tblGrid>
      <w:tr w:rsidR="001C7B4E" w:rsidRPr="00CB61E7" w:rsidTr="00107D88">
        <w:trPr>
          <w:gridBefore w:val="1"/>
          <w:gridAfter w:val="1"/>
          <w:wBefore w:w="142" w:type="dxa"/>
          <w:wAfter w:w="555" w:type="dxa"/>
          <w:trHeight w:val="1385"/>
        </w:trPr>
        <w:tc>
          <w:tcPr>
            <w:tcW w:w="9082" w:type="dxa"/>
            <w:gridSpan w:val="7"/>
            <w:tcBorders>
              <w:top w:val="nil"/>
              <w:left w:val="nil"/>
              <w:bottom w:val="nil"/>
              <w:right w:val="nil"/>
            </w:tcBorders>
            <w:tcMar>
              <w:top w:w="0" w:type="dxa"/>
              <w:left w:w="0" w:type="dxa"/>
              <w:bottom w:w="0" w:type="dxa"/>
              <w:right w:w="0" w:type="dxa"/>
            </w:tcMar>
            <w:vAlign w:val="center"/>
          </w:tcPr>
          <w:p w:rsidR="001C7B4E" w:rsidRPr="00136973" w:rsidRDefault="00BF088F" w:rsidP="009E642A">
            <w:pPr>
              <w:widowControl w:val="0"/>
              <w:autoSpaceDE w:val="0"/>
              <w:autoSpaceDN w:val="0"/>
              <w:adjustRightInd w:val="0"/>
              <w:jc w:val="center"/>
              <w:rPr>
                <w:bCs/>
                <w:color w:val="000000"/>
                <w:sz w:val="26"/>
                <w:szCs w:val="26"/>
              </w:rPr>
            </w:pPr>
            <w:r w:rsidRPr="00136973">
              <w:rPr>
                <w:bCs/>
                <w:color w:val="000000"/>
                <w:sz w:val="26"/>
                <w:szCs w:val="26"/>
              </w:rPr>
              <w:t xml:space="preserve">Расходы республиканского бюджета </w:t>
            </w:r>
          </w:p>
          <w:p w:rsidR="001C7B4E" w:rsidRPr="00136973" w:rsidRDefault="00BF088F" w:rsidP="009E642A">
            <w:pPr>
              <w:widowControl w:val="0"/>
              <w:autoSpaceDE w:val="0"/>
              <w:autoSpaceDN w:val="0"/>
              <w:adjustRightInd w:val="0"/>
              <w:jc w:val="center"/>
              <w:rPr>
                <w:bCs/>
                <w:color w:val="000000"/>
                <w:sz w:val="26"/>
                <w:szCs w:val="26"/>
              </w:rPr>
            </w:pPr>
            <w:r w:rsidRPr="00136973">
              <w:rPr>
                <w:bCs/>
                <w:color w:val="000000"/>
                <w:sz w:val="26"/>
                <w:szCs w:val="26"/>
              </w:rPr>
              <w:t xml:space="preserve">по ведомственной классификации расходов </w:t>
            </w:r>
          </w:p>
          <w:p w:rsidR="001C7B4E" w:rsidRPr="00136973" w:rsidRDefault="00BF088F" w:rsidP="009E642A">
            <w:pPr>
              <w:widowControl w:val="0"/>
              <w:autoSpaceDE w:val="0"/>
              <w:autoSpaceDN w:val="0"/>
              <w:adjustRightInd w:val="0"/>
              <w:jc w:val="center"/>
              <w:rPr>
                <w:bCs/>
                <w:color w:val="000000"/>
                <w:sz w:val="26"/>
                <w:szCs w:val="26"/>
              </w:rPr>
            </w:pPr>
            <w:r w:rsidRPr="00136973">
              <w:rPr>
                <w:bCs/>
                <w:color w:val="000000"/>
                <w:sz w:val="26"/>
                <w:szCs w:val="26"/>
              </w:rPr>
              <w:t>на 2026 год и на плановый период 2027 и 2028 годов</w:t>
            </w:r>
          </w:p>
          <w:p w:rsidR="00107D88" w:rsidRDefault="00107D88" w:rsidP="009E642A">
            <w:pPr>
              <w:widowControl w:val="0"/>
              <w:autoSpaceDE w:val="0"/>
              <w:autoSpaceDN w:val="0"/>
              <w:adjustRightInd w:val="0"/>
              <w:jc w:val="center"/>
              <w:rPr>
                <w:rFonts w:ascii="Arial" w:hAnsi="Arial" w:cs="Arial"/>
                <w:sz w:val="24"/>
                <w:szCs w:val="24"/>
              </w:rPr>
            </w:pPr>
          </w:p>
          <w:p w:rsidR="00107D88" w:rsidRPr="00CB61E7" w:rsidRDefault="00107D88" w:rsidP="00107D88">
            <w:pPr>
              <w:widowControl w:val="0"/>
              <w:autoSpaceDE w:val="0"/>
              <w:autoSpaceDN w:val="0"/>
              <w:adjustRightInd w:val="0"/>
              <w:jc w:val="right"/>
              <w:rPr>
                <w:rFonts w:ascii="Arial" w:hAnsi="Arial" w:cs="Arial"/>
                <w:sz w:val="24"/>
                <w:szCs w:val="24"/>
              </w:rPr>
            </w:pPr>
            <w:r>
              <w:rPr>
                <w:color w:val="000000"/>
                <w:sz w:val="20"/>
              </w:rPr>
              <w:t>(тыс. рублей)</w:t>
            </w:r>
          </w:p>
        </w:tc>
      </w:tr>
      <w:tr w:rsidR="009B6E99" w:rsidTr="00DC3F12">
        <w:trPr>
          <w:trHeight w:val="321"/>
        </w:trPr>
        <w:tc>
          <w:tcPr>
            <w:tcW w:w="709" w:type="dxa"/>
            <w:gridSpan w:val="2"/>
            <w:vMerge w:val="restart"/>
            <w:tcBorders>
              <w:top w:val="single" w:sz="4" w:space="0" w:color="auto"/>
              <w:bottom w:val="single" w:sz="4" w:space="0" w:color="auto"/>
              <w:right w:val="single" w:sz="4" w:space="0" w:color="auto"/>
            </w:tcBorders>
            <w:tcMar>
              <w:top w:w="0" w:type="dxa"/>
              <w:left w:w="0" w:type="dxa"/>
              <w:bottom w:w="0" w:type="dxa"/>
              <w:right w:w="0" w:type="dxa"/>
            </w:tcMar>
            <w:vAlign w:val="center"/>
          </w:tcPr>
          <w:p w:rsidR="009B6E99" w:rsidRDefault="009B6E99" w:rsidP="00430127">
            <w:pPr>
              <w:widowControl w:val="0"/>
              <w:autoSpaceDE w:val="0"/>
              <w:autoSpaceDN w:val="0"/>
              <w:adjustRightInd w:val="0"/>
              <w:jc w:val="center"/>
              <w:rPr>
                <w:rFonts w:ascii="Arial" w:hAnsi="Arial" w:cs="Arial"/>
                <w:sz w:val="24"/>
                <w:szCs w:val="24"/>
              </w:rPr>
            </w:pPr>
            <w:r>
              <w:rPr>
                <w:b/>
                <w:bCs/>
                <w:color w:val="000000"/>
                <w:sz w:val="20"/>
              </w:rPr>
              <w:t>№ п/п</w:t>
            </w:r>
          </w:p>
        </w:tc>
        <w:tc>
          <w:tcPr>
            <w:tcW w:w="3119"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B6E99" w:rsidRDefault="009B6E99" w:rsidP="00430127">
            <w:pPr>
              <w:widowControl w:val="0"/>
              <w:autoSpaceDE w:val="0"/>
              <w:autoSpaceDN w:val="0"/>
              <w:adjustRightInd w:val="0"/>
              <w:jc w:val="center"/>
              <w:rPr>
                <w:rFonts w:ascii="Arial" w:hAnsi="Arial" w:cs="Arial"/>
                <w:sz w:val="24"/>
                <w:szCs w:val="24"/>
              </w:rPr>
            </w:pPr>
            <w:r>
              <w:rPr>
                <w:b/>
                <w:bCs/>
                <w:color w:val="000000"/>
                <w:sz w:val="20"/>
              </w:rPr>
              <w:t>Наименование министерства и ведомства</w:t>
            </w:r>
          </w:p>
        </w:tc>
        <w:tc>
          <w:tcPr>
            <w:tcW w:w="1134"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B6E99" w:rsidRDefault="009B6E99" w:rsidP="00430127">
            <w:pPr>
              <w:widowControl w:val="0"/>
              <w:autoSpaceDE w:val="0"/>
              <w:autoSpaceDN w:val="0"/>
              <w:adjustRightInd w:val="0"/>
              <w:jc w:val="center"/>
              <w:rPr>
                <w:rFonts w:ascii="Arial" w:hAnsi="Arial" w:cs="Arial"/>
                <w:sz w:val="24"/>
                <w:szCs w:val="24"/>
              </w:rPr>
            </w:pPr>
            <w:r>
              <w:rPr>
                <w:b/>
                <w:bCs/>
                <w:color w:val="000000"/>
                <w:sz w:val="20"/>
              </w:rPr>
              <w:t>2024 год</w:t>
            </w:r>
            <w:r>
              <w:rPr>
                <w:b/>
                <w:bCs/>
                <w:color w:val="000000"/>
                <w:sz w:val="20"/>
              </w:rPr>
              <w:br/>
              <w:t>(факт)</w:t>
            </w:r>
          </w:p>
        </w:tc>
        <w:tc>
          <w:tcPr>
            <w:tcW w:w="1241"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B6E99" w:rsidRDefault="009B6E99" w:rsidP="00430127">
            <w:pPr>
              <w:widowControl w:val="0"/>
              <w:autoSpaceDE w:val="0"/>
              <w:autoSpaceDN w:val="0"/>
              <w:adjustRightInd w:val="0"/>
              <w:jc w:val="center"/>
              <w:rPr>
                <w:rFonts w:ascii="Arial" w:hAnsi="Arial" w:cs="Arial"/>
                <w:sz w:val="24"/>
                <w:szCs w:val="24"/>
              </w:rPr>
            </w:pPr>
            <w:r>
              <w:rPr>
                <w:b/>
                <w:bCs/>
                <w:color w:val="000000"/>
                <w:sz w:val="20"/>
              </w:rPr>
              <w:t>2025 год</w:t>
            </w:r>
            <w:r>
              <w:rPr>
                <w:b/>
                <w:bCs/>
                <w:color w:val="000000"/>
                <w:sz w:val="20"/>
              </w:rPr>
              <w:br/>
              <w:t>(план)</w:t>
            </w:r>
            <w:r w:rsidR="009E1CD1">
              <w:rPr>
                <w:b/>
                <w:bCs/>
                <w:color w:val="000000"/>
                <w:sz w:val="20"/>
              </w:rPr>
              <w:t>*</w:t>
            </w:r>
          </w:p>
        </w:tc>
        <w:tc>
          <w:tcPr>
            <w:tcW w:w="3576" w:type="dxa"/>
            <w:gridSpan w:val="4"/>
            <w:tcBorders>
              <w:top w:val="single" w:sz="4" w:space="0" w:color="auto"/>
              <w:left w:val="single" w:sz="4" w:space="0" w:color="auto"/>
              <w:bottom w:val="single" w:sz="4" w:space="0" w:color="auto"/>
            </w:tcBorders>
            <w:tcMar>
              <w:top w:w="0" w:type="dxa"/>
              <w:left w:w="0" w:type="dxa"/>
              <w:bottom w:w="0" w:type="dxa"/>
              <w:right w:w="0" w:type="dxa"/>
            </w:tcMar>
            <w:vAlign w:val="center"/>
          </w:tcPr>
          <w:p w:rsidR="009B6E99" w:rsidRDefault="009B6E99" w:rsidP="00430127">
            <w:pPr>
              <w:widowControl w:val="0"/>
              <w:autoSpaceDE w:val="0"/>
              <w:autoSpaceDN w:val="0"/>
              <w:adjustRightInd w:val="0"/>
              <w:jc w:val="center"/>
              <w:rPr>
                <w:rFonts w:ascii="Arial" w:hAnsi="Arial" w:cs="Arial"/>
                <w:sz w:val="24"/>
                <w:szCs w:val="24"/>
              </w:rPr>
            </w:pPr>
            <w:r>
              <w:rPr>
                <w:b/>
                <w:bCs/>
                <w:color w:val="000000"/>
                <w:sz w:val="20"/>
              </w:rPr>
              <w:t>Проект бюджета на</w:t>
            </w:r>
          </w:p>
        </w:tc>
      </w:tr>
      <w:tr w:rsidR="009B6E99" w:rsidTr="00DC3F12">
        <w:trPr>
          <w:trHeight w:val="845"/>
        </w:trPr>
        <w:tc>
          <w:tcPr>
            <w:tcW w:w="709" w:type="dxa"/>
            <w:gridSpan w:val="2"/>
            <w:vMerge/>
            <w:tcBorders>
              <w:top w:val="single" w:sz="4" w:space="0" w:color="auto"/>
              <w:bottom w:val="single" w:sz="4" w:space="0" w:color="auto"/>
              <w:right w:val="single" w:sz="4" w:space="0" w:color="auto"/>
            </w:tcBorders>
            <w:tcMar>
              <w:top w:w="0" w:type="dxa"/>
              <w:left w:w="0" w:type="dxa"/>
              <w:bottom w:w="0" w:type="dxa"/>
              <w:right w:w="0" w:type="dxa"/>
            </w:tcMar>
            <w:vAlign w:val="center"/>
          </w:tcPr>
          <w:p w:rsidR="009B6E99" w:rsidRDefault="009B6E99" w:rsidP="00430127">
            <w:pPr>
              <w:widowControl w:val="0"/>
              <w:autoSpaceDE w:val="0"/>
              <w:autoSpaceDN w:val="0"/>
              <w:adjustRightInd w:val="0"/>
              <w:rPr>
                <w:rFonts w:ascii="Arial" w:hAnsi="Arial" w:cs="Arial"/>
                <w:sz w:val="24"/>
                <w:szCs w:val="24"/>
              </w:rPr>
            </w:pPr>
          </w:p>
        </w:tc>
        <w:tc>
          <w:tcPr>
            <w:tcW w:w="3119"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B6E99" w:rsidRDefault="009B6E99" w:rsidP="00430127">
            <w:pPr>
              <w:widowControl w:val="0"/>
              <w:autoSpaceDE w:val="0"/>
              <w:autoSpaceDN w:val="0"/>
              <w:adjustRightInd w:val="0"/>
              <w:rPr>
                <w:rFonts w:ascii="Arial" w:hAnsi="Arial" w:cs="Arial"/>
                <w:sz w:val="24"/>
                <w:szCs w:val="24"/>
              </w:rPr>
            </w:pPr>
          </w:p>
        </w:tc>
        <w:tc>
          <w:tcPr>
            <w:tcW w:w="113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B6E99" w:rsidRDefault="009B6E99" w:rsidP="00430127">
            <w:pPr>
              <w:widowControl w:val="0"/>
              <w:autoSpaceDE w:val="0"/>
              <w:autoSpaceDN w:val="0"/>
              <w:adjustRightInd w:val="0"/>
              <w:rPr>
                <w:rFonts w:ascii="Arial" w:hAnsi="Arial" w:cs="Arial"/>
                <w:sz w:val="24"/>
                <w:szCs w:val="24"/>
              </w:rPr>
            </w:pPr>
          </w:p>
        </w:tc>
        <w:tc>
          <w:tcPr>
            <w:tcW w:w="1241"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B6E99" w:rsidRDefault="009B6E99" w:rsidP="00430127">
            <w:pPr>
              <w:widowControl w:val="0"/>
              <w:autoSpaceDE w:val="0"/>
              <w:autoSpaceDN w:val="0"/>
              <w:adjustRightInd w:val="0"/>
              <w:rPr>
                <w:rFonts w:ascii="Arial" w:hAnsi="Arial" w:cs="Arial"/>
                <w:sz w:val="24"/>
                <w:szCs w:val="24"/>
              </w:rPr>
            </w:pP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B6E99" w:rsidRDefault="009B6E99" w:rsidP="00430127">
            <w:pPr>
              <w:widowControl w:val="0"/>
              <w:autoSpaceDE w:val="0"/>
              <w:autoSpaceDN w:val="0"/>
              <w:adjustRightInd w:val="0"/>
              <w:jc w:val="center"/>
              <w:rPr>
                <w:rFonts w:ascii="Arial" w:hAnsi="Arial" w:cs="Arial"/>
                <w:sz w:val="24"/>
                <w:szCs w:val="24"/>
              </w:rPr>
            </w:pPr>
            <w:r>
              <w:rPr>
                <w:b/>
                <w:bCs/>
                <w:color w:val="000000"/>
                <w:sz w:val="20"/>
              </w:rPr>
              <w:t>2026 год</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B6E99" w:rsidRDefault="009B6E99" w:rsidP="00430127">
            <w:pPr>
              <w:widowControl w:val="0"/>
              <w:autoSpaceDE w:val="0"/>
              <w:autoSpaceDN w:val="0"/>
              <w:adjustRightInd w:val="0"/>
              <w:jc w:val="center"/>
              <w:rPr>
                <w:rFonts w:ascii="Arial" w:hAnsi="Arial" w:cs="Arial"/>
                <w:sz w:val="24"/>
                <w:szCs w:val="24"/>
              </w:rPr>
            </w:pPr>
            <w:r>
              <w:rPr>
                <w:b/>
                <w:bCs/>
                <w:color w:val="000000"/>
                <w:sz w:val="20"/>
              </w:rPr>
              <w:t>2027 год</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vAlign w:val="center"/>
          </w:tcPr>
          <w:p w:rsidR="009B6E99" w:rsidRDefault="009B6E99" w:rsidP="00430127">
            <w:pPr>
              <w:widowControl w:val="0"/>
              <w:autoSpaceDE w:val="0"/>
              <w:autoSpaceDN w:val="0"/>
              <w:adjustRightInd w:val="0"/>
              <w:jc w:val="center"/>
              <w:rPr>
                <w:rFonts w:ascii="Arial" w:hAnsi="Arial" w:cs="Arial"/>
                <w:sz w:val="24"/>
                <w:szCs w:val="24"/>
              </w:rPr>
            </w:pPr>
            <w:r>
              <w:rPr>
                <w:b/>
                <w:bCs/>
                <w:color w:val="000000"/>
                <w:sz w:val="20"/>
              </w:rPr>
              <w:t>2028 год</w:t>
            </w:r>
          </w:p>
        </w:tc>
      </w:tr>
      <w:tr w:rsidR="009B6E99" w:rsidTr="00DC3F12">
        <w:trPr>
          <w:trHeight w:val="289"/>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vAlign w:val="center"/>
          </w:tcPr>
          <w:p w:rsidR="009B6E99" w:rsidRDefault="009B6E99" w:rsidP="00430127">
            <w:pPr>
              <w:widowControl w:val="0"/>
              <w:autoSpaceDE w:val="0"/>
              <w:autoSpaceDN w:val="0"/>
              <w:adjustRightInd w:val="0"/>
              <w:jc w:val="center"/>
              <w:rPr>
                <w:rFonts w:ascii="Arial" w:hAnsi="Arial" w:cs="Arial"/>
                <w:sz w:val="24"/>
                <w:szCs w:val="24"/>
              </w:rPr>
            </w:pPr>
            <w:r>
              <w:rPr>
                <w:color w:val="000000"/>
                <w:sz w:val="16"/>
                <w:szCs w:val="16"/>
              </w:rPr>
              <w:t>1</w:t>
            </w: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B6E99" w:rsidRDefault="009B6E99" w:rsidP="00430127">
            <w:pPr>
              <w:widowControl w:val="0"/>
              <w:autoSpaceDE w:val="0"/>
              <w:autoSpaceDN w:val="0"/>
              <w:adjustRightInd w:val="0"/>
              <w:jc w:val="center"/>
              <w:rPr>
                <w:rFonts w:ascii="Arial" w:hAnsi="Arial" w:cs="Arial"/>
                <w:sz w:val="24"/>
                <w:szCs w:val="24"/>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B6E99" w:rsidRDefault="009B6E99" w:rsidP="00430127">
            <w:pPr>
              <w:widowControl w:val="0"/>
              <w:autoSpaceDE w:val="0"/>
              <w:autoSpaceDN w:val="0"/>
              <w:adjustRightInd w:val="0"/>
              <w:jc w:val="center"/>
              <w:rPr>
                <w:rFonts w:ascii="Arial" w:hAnsi="Arial" w:cs="Arial"/>
                <w:sz w:val="24"/>
                <w:szCs w:val="24"/>
              </w:rPr>
            </w:pPr>
            <w:r>
              <w:rPr>
                <w:color w:val="000000"/>
                <w:sz w:val="16"/>
                <w:szCs w:val="16"/>
              </w:rPr>
              <w:t>3</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B6E99" w:rsidRDefault="009B6E99" w:rsidP="00430127">
            <w:pPr>
              <w:widowControl w:val="0"/>
              <w:autoSpaceDE w:val="0"/>
              <w:autoSpaceDN w:val="0"/>
              <w:adjustRightInd w:val="0"/>
              <w:jc w:val="center"/>
              <w:rPr>
                <w:rFonts w:ascii="Arial" w:hAnsi="Arial" w:cs="Arial"/>
                <w:sz w:val="24"/>
                <w:szCs w:val="24"/>
              </w:rPr>
            </w:pPr>
            <w:r>
              <w:rPr>
                <w:color w:val="000000"/>
                <w:sz w:val="16"/>
                <w:szCs w:val="16"/>
              </w:rPr>
              <w:t>4</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B6E99" w:rsidRDefault="009B6E99" w:rsidP="00430127">
            <w:pPr>
              <w:widowControl w:val="0"/>
              <w:autoSpaceDE w:val="0"/>
              <w:autoSpaceDN w:val="0"/>
              <w:adjustRightInd w:val="0"/>
              <w:jc w:val="center"/>
              <w:rPr>
                <w:rFonts w:ascii="Arial" w:hAnsi="Arial" w:cs="Arial"/>
                <w:sz w:val="24"/>
                <w:szCs w:val="24"/>
              </w:rPr>
            </w:pPr>
            <w:r>
              <w:rPr>
                <w:color w:val="000000"/>
                <w:sz w:val="16"/>
                <w:szCs w:val="16"/>
              </w:rPr>
              <w:t>5</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B6E99" w:rsidRDefault="009B6E99" w:rsidP="00430127">
            <w:pPr>
              <w:widowControl w:val="0"/>
              <w:autoSpaceDE w:val="0"/>
              <w:autoSpaceDN w:val="0"/>
              <w:adjustRightInd w:val="0"/>
              <w:jc w:val="center"/>
              <w:rPr>
                <w:rFonts w:ascii="Arial" w:hAnsi="Arial" w:cs="Arial"/>
                <w:sz w:val="24"/>
                <w:szCs w:val="24"/>
              </w:rPr>
            </w:pPr>
            <w:r>
              <w:rPr>
                <w:color w:val="000000"/>
                <w:sz w:val="16"/>
                <w:szCs w:val="16"/>
              </w:rPr>
              <w:t>6</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vAlign w:val="center"/>
          </w:tcPr>
          <w:p w:rsidR="009B6E99" w:rsidRDefault="009B6E99" w:rsidP="00430127">
            <w:pPr>
              <w:widowControl w:val="0"/>
              <w:autoSpaceDE w:val="0"/>
              <w:autoSpaceDN w:val="0"/>
              <w:adjustRightInd w:val="0"/>
              <w:jc w:val="center"/>
              <w:rPr>
                <w:rFonts w:ascii="Arial" w:hAnsi="Arial" w:cs="Arial"/>
                <w:sz w:val="24"/>
                <w:szCs w:val="24"/>
              </w:rPr>
            </w:pPr>
            <w:r>
              <w:rPr>
                <w:color w:val="000000"/>
                <w:sz w:val="16"/>
                <w:szCs w:val="16"/>
              </w:rPr>
              <w:t>7</w:t>
            </w:r>
          </w:p>
        </w:tc>
      </w:tr>
      <w:tr w:rsidR="009B6E99" w:rsidTr="00DC3F12">
        <w:trPr>
          <w:trHeight w:val="289"/>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vAlign w:val="center"/>
          </w:tcPr>
          <w:p w:rsidR="009B6E99" w:rsidRDefault="009B6E99" w:rsidP="00430127">
            <w:pPr>
              <w:widowControl w:val="0"/>
              <w:autoSpaceDE w:val="0"/>
              <w:autoSpaceDN w:val="0"/>
              <w:adjustRightInd w:val="0"/>
              <w:jc w:val="center"/>
              <w:rPr>
                <w:color w:val="000000"/>
                <w:sz w:val="16"/>
                <w:szCs w:val="16"/>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B6E99" w:rsidRDefault="009B6E99" w:rsidP="00430127">
            <w:pPr>
              <w:widowControl w:val="0"/>
              <w:autoSpaceDE w:val="0"/>
              <w:autoSpaceDN w:val="0"/>
              <w:adjustRightInd w:val="0"/>
              <w:rPr>
                <w:color w:val="000000"/>
                <w:sz w:val="16"/>
                <w:szCs w:val="16"/>
              </w:rPr>
            </w:pPr>
            <w:r w:rsidRPr="007B62AB">
              <w:rPr>
                <w:b/>
                <w:iCs/>
                <w:color w:val="000000"/>
                <w:sz w:val="18"/>
                <w:szCs w:val="18"/>
              </w:rPr>
              <w:t>Всего расходов, в том числе:</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B6E99" w:rsidRPr="006B4812" w:rsidRDefault="009B6E99" w:rsidP="00107D88">
            <w:pPr>
              <w:widowControl w:val="0"/>
              <w:autoSpaceDE w:val="0"/>
              <w:autoSpaceDN w:val="0"/>
              <w:adjustRightInd w:val="0"/>
              <w:ind w:left="-142"/>
              <w:jc w:val="right"/>
              <w:rPr>
                <w:b/>
                <w:color w:val="000000"/>
                <w:sz w:val="18"/>
                <w:szCs w:val="18"/>
              </w:rPr>
            </w:pPr>
            <w:r w:rsidRPr="006B4812">
              <w:rPr>
                <w:b/>
                <w:color w:val="000000"/>
                <w:sz w:val="18"/>
                <w:szCs w:val="18"/>
              </w:rPr>
              <w:t>183 403 971,02</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B6E99" w:rsidRDefault="009B6E99" w:rsidP="00430127">
            <w:pPr>
              <w:widowControl w:val="0"/>
              <w:autoSpaceDE w:val="0"/>
              <w:autoSpaceDN w:val="0"/>
              <w:adjustRightInd w:val="0"/>
              <w:jc w:val="right"/>
              <w:rPr>
                <w:b/>
                <w:color w:val="000000"/>
                <w:sz w:val="18"/>
                <w:szCs w:val="18"/>
              </w:rPr>
            </w:pPr>
          </w:p>
          <w:p w:rsidR="009B6E99" w:rsidRPr="007B62AB" w:rsidRDefault="009B6E99" w:rsidP="00430127">
            <w:pPr>
              <w:widowControl w:val="0"/>
              <w:autoSpaceDE w:val="0"/>
              <w:autoSpaceDN w:val="0"/>
              <w:adjustRightInd w:val="0"/>
              <w:jc w:val="right"/>
              <w:rPr>
                <w:b/>
                <w:color w:val="000000"/>
                <w:sz w:val="18"/>
                <w:szCs w:val="18"/>
              </w:rPr>
            </w:pPr>
            <w:r w:rsidRPr="007B62AB">
              <w:rPr>
                <w:b/>
                <w:color w:val="000000"/>
                <w:sz w:val="18"/>
                <w:szCs w:val="18"/>
              </w:rPr>
              <w:t>208 394 193,82</w:t>
            </w:r>
          </w:p>
          <w:p w:rsidR="009B6E99" w:rsidRPr="00B16ECF" w:rsidRDefault="009B6E99" w:rsidP="00430127">
            <w:pPr>
              <w:widowControl w:val="0"/>
              <w:autoSpaceDE w:val="0"/>
              <w:autoSpaceDN w:val="0"/>
              <w:adjustRightInd w:val="0"/>
              <w:jc w:val="center"/>
              <w:rPr>
                <w:b/>
                <w:color w:val="000000"/>
                <w:sz w:val="18"/>
                <w:szCs w:val="18"/>
              </w:rPr>
            </w:pP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B6E99" w:rsidRDefault="009B6E99" w:rsidP="00430127">
            <w:pPr>
              <w:widowControl w:val="0"/>
              <w:autoSpaceDE w:val="0"/>
              <w:autoSpaceDN w:val="0"/>
              <w:adjustRightInd w:val="0"/>
              <w:jc w:val="right"/>
              <w:rPr>
                <w:b/>
                <w:color w:val="000000"/>
                <w:sz w:val="18"/>
                <w:szCs w:val="18"/>
              </w:rPr>
            </w:pPr>
          </w:p>
          <w:p w:rsidR="009B6E99" w:rsidRPr="00B16ECF" w:rsidRDefault="009B6E99" w:rsidP="00430127">
            <w:pPr>
              <w:widowControl w:val="0"/>
              <w:autoSpaceDE w:val="0"/>
              <w:autoSpaceDN w:val="0"/>
              <w:adjustRightInd w:val="0"/>
              <w:jc w:val="right"/>
              <w:rPr>
                <w:b/>
                <w:color w:val="000000"/>
                <w:sz w:val="18"/>
                <w:szCs w:val="18"/>
              </w:rPr>
            </w:pPr>
            <w:r w:rsidRPr="007B62AB">
              <w:rPr>
                <w:b/>
                <w:color w:val="000000"/>
                <w:sz w:val="18"/>
                <w:szCs w:val="18"/>
              </w:rPr>
              <w:t>220 808 473,48</w:t>
            </w:r>
          </w:p>
          <w:p w:rsidR="009B6E99" w:rsidRPr="00B16ECF" w:rsidRDefault="009B6E99" w:rsidP="00430127">
            <w:pPr>
              <w:widowControl w:val="0"/>
              <w:autoSpaceDE w:val="0"/>
              <w:autoSpaceDN w:val="0"/>
              <w:adjustRightInd w:val="0"/>
              <w:jc w:val="center"/>
              <w:rPr>
                <w:b/>
                <w:color w:val="000000"/>
                <w:sz w:val="18"/>
                <w:szCs w:val="18"/>
              </w:rPr>
            </w:pP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B6E99" w:rsidRDefault="009B6E99" w:rsidP="00430127">
            <w:pPr>
              <w:widowControl w:val="0"/>
              <w:autoSpaceDE w:val="0"/>
              <w:autoSpaceDN w:val="0"/>
              <w:adjustRightInd w:val="0"/>
              <w:jc w:val="right"/>
              <w:rPr>
                <w:b/>
                <w:color w:val="000000"/>
                <w:sz w:val="18"/>
                <w:szCs w:val="18"/>
              </w:rPr>
            </w:pPr>
          </w:p>
          <w:p w:rsidR="009B6E99" w:rsidRPr="007B62AB" w:rsidRDefault="009B6E99" w:rsidP="00430127">
            <w:pPr>
              <w:widowControl w:val="0"/>
              <w:autoSpaceDE w:val="0"/>
              <w:autoSpaceDN w:val="0"/>
              <w:adjustRightInd w:val="0"/>
              <w:jc w:val="right"/>
              <w:rPr>
                <w:b/>
                <w:color w:val="000000"/>
                <w:sz w:val="18"/>
                <w:szCs w:val="18"/>
              </w:rPr>
            </w:pPr>
            <w:r w:rsidRPr="007B62AB">
              <w:rPr>
                <w:b/>
                <w:color w:val="000000"/>
                <w:sz w:val="18"/>
                <w:szCs w:val="18"/>
              </w:rPr>
              <w:t>176 292 588,50</w:t>
            </w:r>
          </w:p>
          <w:p w:rsidR="009B6E99" w:rsidRPr="00B16ECF" w:rsidRDefault="009B6E99" w:rsidP="00430127">
            <w:pPr>
              <w:widowControl w:val="0"/>
              <w:autoSpaceDE w:val="0"/>
              <w:autoSpaceDN w:val="0"/>
              <w:adjustRightInd w:val="0"/>
              <w:jc w:val="center"/>
              <w:rPr>
                <w:b/>
                <w:color w:val="000000"/>
                <w:sz w:val="18"/>
                <w:szCs w:val="18"/>
              </w:rPr>
            </w:pP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vAlign w:val="center"/>
          </w:tcPr>
          <w:p w:rsidR="009B6E99" w:rsidRDefault="009B6E99" w:rsidP="00430127">
            <w:pPr>
              <w:widowControl w:val="0"/>
              <w:autoSpaceDE w:val="0"/>
              <w:autoSpaceDN w:val="0"/>
              <w:adjustRightInd w:val="0"/>
              <w:jc w:val="right"/>
              <w:rPr>
                <w:b/>
                <w:color w:val="000000"/>
                <w:sz w:val="18"/>
                <w:szCs w:val="18"/>
              </w:rPr>
            </w:pPr>
          </w:p>
          <w:p w:rsidR="009B6E99" w:rsidRPr="007B62AB" w:rsidRDefault="009B6E99" w:rsidP="00430127">
            <w:pPr>
              <w:widowControl w:val="0"/>
              <w:autoSpaceDE w:val="0"/>
              <w:autoSpaceDN w:val="0"/>
              <w:adjustRightInd w:val="0"/>
              <w:jc w:val="right"/>
              <w:rPr>
                <w:b/>
                <w:color w:val="000000"/>
                <w:sz w:val="18"/>
                <w:szCs w:val="18"/>
              </w:rPr>
            </w:pPr>
            <w:r w:rsidRPr="007B62AB">
              <w:rPr>
                <w:b/>
                <w:color w:val="000000"/>
                <w:sz w:val="18"/>
                <w:szCs w:val="18"/>
              </w:rPr>
              <w:t>187 633 450,09</w:t>
            </w:r>
          </w:p>
          <w:p w:rsidR="009B6E99" w:rsidRPr="00B16ECF" w:rsidRDefault="009B6E99" w:rsidP="00430127">
            <w:pPr>
              <w:widowControl w:val="0"/>
              <w:autoSpaceDE w:val="0"/>
              <w:autoSpaceDN w:val="0"/>
              <w:adjustRightInd w:val="0"/>
              <w:jc w:val="center"/>
              <w:rPr>
                <w:b/>
                <w:color w:val="000000"/>
                <w:sz w:val="18"/>
                <w:szCs w:val="18"/>
              </w:rPr>
            </w:pP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Аппарат Народного Собрания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392 681,99</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iCs/>
                <w:color w:val="000000"/>
                <w:sz w:val="18"/>
                <w:szCs w:val="18"/>
              </w:rPr>
            </w:pPr>
            <w:r w:rsidRPr="007B62AB">
              <w:rPr>
                <w:iCs/>
                <w:color w:val="000000"/>
                <w:sz w:val="18"/>
                <w:szCs w:val="18"/>
              </w:rPr>
              <w:t>428 843,82</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iCs/>
                <w:color w:val="000000"/>
                <w:sz w:val="18"/>
                <w:szCs w:val="18"/>
              </w:rPr>
            </w:pPr>
            <w:r w:rsidRPr="007B62AB">
              <w:rPr>
                <w:iCs/>
                <w:color w:val="000000"/>
                <w:sz w:val="18"/>
                <w:szCs w:val="18"/>
              </w:rPr>
              <w:t>414 555,18</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iCs/>
                <w:color w:val="000000"/>
                <w:sz w:val="18"/>
                <w:szCs w:val="18"/>
              </w:rPr>
            </w:pPr>
            <w:r w:rsidRPr="007B62AB">
              <w:rPr>
                <w:iCs/>
                <w:color w:val="000000"/>
                <w:sz w:val="18"/>
                <w:szCs w:val="18"/>
              </w:rPr>
              <w:t>397 540,79</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iCs/>
                <w:color w:val="000000"/>
                <w:sz w:val="18"/>
                <w:szCs w:val="18"/>
              </w:rPr>
            </w:pPr>
            <w:r w:rsidRPr="007B62AB">
              <w:rPr>
                <w:iCs/>
                <w:color w:val="000000"/>
                <w:sz w:val="18"/>
                <w:szCs w:val="18"/>
              </w:rPr>
              <w:t>397 540,79</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Счетная палата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261 577,49</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262 581,43</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266 045,11</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278 204,28</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278 204,28</w:t>
            </w:r>
          </w:p>
        </w:tc>
      </w:tr>
      <w:tr w:rsidR="009B6E99" w:rsidRPr="007B62AB" w:rsidTr="00DC3F12">
        <w:trPr>
          <w:trHeight w:val="739"/>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Постоянное представительство Республики Дагестан при Президенте Российской Федерации</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150 295,54</w:t>
            </w:r>
          </w:p>
          <w:p w:rsidR="009B6E99" w:rsidRPr="002844D7" w:rsidRDefault="009B6E99" w:rsidP="00430127">
            <w:pPr>
              <w:widowControl w:val="0"/>
              <w:autoSpaceDE w:val="0"/>
              <w:autoSpaceDN w:val="0"/>
              <w:adjustRightInd w:val="0"/>
              <w:ind w:left="-49"/>
              <w:jc w:val="right"/>
              <w:rPr>
                <w:iCs/>
                <w:color w:val="000000"/>
                <w:sz w:val="18"/>
                <w:szCs w:val="18"/>
              </w:rPr>
            </w:pP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158 446,66</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162 162,99</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162 162,99</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162 162,99</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Министерство энергетики и тарифов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537 341,99</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1 001 697,77</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868 395,94</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919 961,46</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981 573,46</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Министерство цифрового развития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1 282 283,49</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2 935 991,95</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2 201 930,81</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1 936 689,85</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1 591 306,82</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Агентство информации и печати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617 036,32</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696 791,99</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731 197,96</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731 197,96</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731 197,96</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Министерство промышленности и торговли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308 199,24</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473 751,58</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475 901,94</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1 114 706,75</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446 621,64</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 xml:space="preserve">Представительство Республики Дагестан в </w:t>
            </w:r>
            <w:proofErr w:type="spellStart"/>
            <w:r w:rsidRPr="007B62AB">
              <w:rPr>
                <w:iCs/>
                <w:color w:val="000000"/>
                <w:sz w:val="18"/>
                <w:szCs w:val="18"/>
              </w:rPr>
              <w:t>г.Баку</w:t>
            </w:r>
            <w:proofErr w:type="spellEnd"/>
            <w:r w:rsidRPr="007B62AB">
              <w:rPr>
                <w:iCs/>
                <w:color w:val="000000"/>
                <w:sz w:val="18"/>
                <w:szCs w:val="18"/>
              </w:rPr>
              <w:t xml:space="preserve"> Азербайджанской Республики</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8 937,13</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9 207,40</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14 299,12</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14 299,12</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14 299,12</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Министерство природных ресурсов и экологии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1 628 216,75</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551 534,49</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596 354,74</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371 719,49</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426 329,03</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 xml:space="preserve">Комитет по лесному хозяйству </w:t>
            </w:r>
            <w:r w:rsidRPr="007B62AB">
              <w:rPr>
                <w:iCs/>
                <w:color w:val="000000"/>
                <w:sz w:val="18"/>
                <w:szCs w:val="18"/>
              </w:rPr>
              <w:lastRenderedPageBreak/>
              <w:t>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lastRenderedPageBreak/>
              <w:t>298 892,28</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328 042,38</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428 018,32</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399 816,46</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446 520,46</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Министерство здравоохранения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29 620 074,06</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31 431 652,82</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34 440 518,92</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36 991 040,61</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40 858 883,38</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Министерство культуры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2 508 898,86</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2 770 098,43</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3 997 276,27</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2 983 179,36</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2 730 028,37</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Министерство образования и науки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54 293 236,02</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58 189 608,90</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66 137 611,90</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43 832 173,44</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43 043 428,24</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Министерство сельского хозяйства и продовольствия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3 188 251,39</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3 788 750,83</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3 188 548,15</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2 386 168,15</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2 630 559,74</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Комитет по виноградарству и алкогольному регулированию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715 183,96</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939 517,66</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917 151,64</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638 538,76</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651 440,70</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Комитет по ветеринарии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1 659 667,74</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1 945 261,34</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2 153 623,27</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1 652 068,38</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1 652 068,38</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Комитет по рыбному хозяйству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141 174,54</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131 149,56</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135 741,40</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31 853,90</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31 853,90</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Министерство по делам молодежи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255 573,37</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130 636,70</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273 123,92</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122 941,70</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122 941,70</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Министерство строительства, архитектуры и жилищно-коммунального хозяйства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23 868 036,01</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27 764 535,12</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22 068 292,63</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10 988 350,32</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8 291 007,93</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Государственная жилищная инспекция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87 275,29</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82 763,49</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83 573,39</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82 563,49</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82 563,49</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Министерство по национальной политике и делам религий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222 715,86</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228 424,89</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347 821,57</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382 598,13</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214 598,13</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Министерство экономики и территориального развития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2 297 272,46</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4 037 549,50</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3 398 625,85</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4 656 131,45</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12 084 667,33</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Министерство труда и социального развития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16 616 360,27</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16 691 466,17</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17 987 556,48</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19 162 433,30</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19 131 663,76</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Министерство по физической культуре и спорту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3 305 465,69</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3 318 066,66</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3 945 478,81</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3 036 308,37</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3 560 788,90</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Министерство по делам гражданской обороны, чрезвычайным ситуациям и ликвидации последствий стихийных бедствий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2 033 294,37</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2 343 636,09</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2 049 150,18</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1 941 467,90</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1 941 467,90</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Уполномоченный по правам человека в Республике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37 625,24</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29 416,58</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29 446,78</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29 016,58</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29 016,58</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Избирательная комиссия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383 041,14</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280 708,31</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288 205,16</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280 090,91</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280 090,91</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Администрация Главы и Правительства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2 024 533,51</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1 740 348,80</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1 673 328,85</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1 411 997,87</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1 411 997,87</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Министерство финансов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13 133 598,26</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19 232 092,25</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22 350 623,15</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11 943 871,89</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14 620 109,36</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Министерство транспорта и дорожного хозяйства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16 246 980,89</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22 800 096,10</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24 700 531,78</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23 741 736,01</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25 031 056,61</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Министерство юстиции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1 236 408,38</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1 309 707,44</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1 413 479,95</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1 418 425,15</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1 428 048,05</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Уполномоченный по защите прав предпринимателей в Республике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26 514,66</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26 231,00</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26 771,49</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26 182,80</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26 182,80</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Комитет по государственным закупкам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59 814,18</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57 636,41</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57 907,41</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57 636,41</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57 636,41</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Агентство по предпринимательству и инвестициям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1 566 540,93</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206 894,60</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186 444,00</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78 118,02</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78 444,28</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Министерство по туризму и народным художественным промыслам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868 046,12</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429 815,22</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918 781,94</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960 052,03</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265 281,82</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 xml:space="preserve">Управление Правительства Республики Дагестан по вопросам переселения </w:t>
            </w:r>
            <w:proofErr w:type="spellStart"/>
            <w:r w:rsidRPr="007B62AB">
              <w:rPr>
                <w:iCs/>
                <w:color w:val="000000"/>
                <w:sz w:val="18"/>
                <w:szCs w:val="18"/>
              </w:rPr>
              <w:t>лакского</w:t>
            </w:r>
            <w:proofErr w:type="spellEnd"/>
            <w:r w:rsidRPr="007B62AB">
              <w:rPr>
                <w:iCs/>
                <w:color w:val="000000"/>
                <w:sz w:val="18"/>
                <w:szCs w:val="18"/>
              </w:rPr>
              <w:t xml:space="preserve"> населения Новолакского района на новое место жительства и восстановления </w:t>
            </w:r>
            <w:proofErr w:type="spellStart"/>
            <w:r w:rsidRPr="007B62AB">
              <w:rPr>
                <w:iCs/>
                <w:color w:val="000000"/>
                <w:sz w:val="18"/>
                <w:szCs w:val="18"/>
              </w:rPr>
              <w:t>Ауховского</w:t>
            </w:r>
            <w:proofErr w:type="spellEnd"/>
            <w:r w:rsidRPr="007B62AB">
              <w:rPr>
                <w:iCs/>
                <w:color w:val="000000"/>
                <w:sz w:val="18"/>
                <w:szCs w:val="18"/>
              </w:rPr>
              <w:t xml:space="preserve"> района</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190 794,64</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304 455,16</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1 104 874,72</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793 730,84</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1 563 673,32</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Агентство по охране культурного наследия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61 712,07</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66 567,17</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65 037,57</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72 059,47</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72 639,57</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Министерство по земельным и имущественным отношениям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1 201 477,21</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1 204 278,90</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710 084,19</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265 554,11</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265 554,11</w:t>
            </w:r>
          </w:p>
        </w:tc>
      </w:tr>
      <w:tr w:rsidR="009B6E99" w:rsidRPr="007B62AB" w:rsidTr="00DC3F12">
        <w:trPr>
          <w:trHeight w:val="288"/>
        </w:trPr>
        <w:tc>
          <w:tcPr>
            <w:tcW w:w="709" w:type="dxa"/>
            <w:gridSpan w:val="2"/>
            <w:tcBorders>
              <w:top w:val="single" w:sz="4" w:space="0" w:color="auto"/>
              <w:bottom w:val="single" w:sz="4" w:space="0" w:color="auto"/>
              <w:right w:val="single" w:sz="4" w:space="0" w:color="auto"/>
            </w:tcBorders>
            <w:tcMar>
              <w:top w:w="0" w:type="dxa"/>
              <w:left w:w="0" w:type="dxa"/>
              <w:bottom w:w="0" w:type="dxa"/>
              <w:right w:w="0" w:type="dxa"/>
            </w:tcMar>
          </w:tcPr>
          <w:p w:rsidR="009B6E99" w:rsidRPr="00D92349" w:rsidRDefault="009B6E99" w:rsidP="009B6E99">
            <w:pPr>
              <w:widowControl w:val="0"/>
              <w:numPr>
                <w:ilvl w:val="0"/>
                <w:numId w:val="48"/>
              </w:numPr>
              <w:autoSpaceDE w:val="0"/>
              <w:autoSpaceDN w:val="0"/>
              <w:adjustRightInd w:val="0"/>
              <w:jc w:val="center"/>
              <w:rPr>
                <w:sz w:val="20"/>
              </w:rPr>
            </w:pPr>
          </w:p>
        </w:tc>
        <w:tc>
          <w:tcPr>
            <w:tcW w:w="31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rPr>
                <w:rFonts w:ascii="Arial" w:hAnsi="Arial" w:cs="Arial"/>
                <w:sz w:val="24"/>
                <w:szCs w:val="24"/>
              </w:rPr>
            </w:pPr>
            <w:r w:rsidRPr="007B62AB">
              <w:rPr>
                <w:iCs/>
                <w:color w:val="000000"/>
                <w:sz w:val="18"/>
                <w:szCs w:val="18"/>
              </w:rPr>
              <w:t>Служба государственного финансового контроля Республики Дагестан</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2844D7" w:rsidRDefault="009B6E99" w:rsidP="00430127">
            <w:pPr>
              <w:widowControl w:val="0"/>
              <w:autoSpaceDE w:val="0"/>
              <w:autoSpaceDN w:val="0"/>
              <w:adjustRightInd w:val="0"/>
              <w:ind w:left="-49"/>
              <w:jc w:val="right"/>
              <w:rPr>
                <w:iCs/>
                <w:color w:val="000000"/>
                <w:sz w:val="18"/>
                <w:szCs w:val="18"/>
              </w:rPr>
            </w:pPr>
            <w:r w:rsidRPr="002844D7">
              <w:rPr>
                <w:iCs/>
                <w:color w:val="000000"/>
                <w:sz w:val="18"/>
                <w:szCs w:val="18"/>
              </w:rPr>
              <w:t>68 941,66</w:t>
            </w:r>
          </w:p>
        </w:tc>
        <w:tc>
          <w:tcPr>
            <w:tcW w:w="12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65 938,25</w:t>
            </w:r>
          </w:p>
        </w:tc>
        <w:tc>
          <w:tcPr>
            <w:tcW w:w="12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w:t>
            </w:r>
          </w:p>
        </w:tc>
        <w:tc>
          <w:tcPr>
            <w:tcW w:w="12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w:t>
            </w:r>
          </w:p>
        </w:tc>
        <w:tc>
          <w:tcPr>
            <w:tcW w:w="1166" w:type="dxa"/>
            <w:gridSpan w:val="2"/>
            <w:tcBorders>
              <w:top w:val="single" w:sz="4" w:space="0" w:color="auto"/>
              <w:left w:val="single" w:sz="4" w:space="0" w:color="auto"/>
              <w:bottom w:val="single" w:sz="4" w:space="0" w:color="auto"/>
            </w:tcBorders>
            <w:tcMar>
              <w:top w:w="0" w:type="dxa"/>
              <w:left w:w="0" w:type="dxa"/>
              <w:bottom w:w="0" w:type="dxa"/>
              <w:right w:w="0" w:type="dxa"/>
            </w:tcMar>
          </w:tcPr>
          <w:p w:rsidR="009B6E99" w:rsidRPr="007B62AB" w:rsidRDefault="009B6E99" w:rsidP="00430127">
            <w:pPr>
              <w:widowControl w:val="0"/>
              <w:autoSpaceDE w:val="0"/>
              <w:autoSpaceDN w:val="0"/>
              <w:adjustRightInd w:val="0"/>
              <w:jc w:val="right"/>
              <w:rPr>
                <w:rFonts w:ascii="Arial" w:hAnsi="Arial" w:cs="Arial"/>
                <w:sz w:val="24"/>
                <w:szCs w:val="24"/>
              </w:rPr>
            </w:pPr>
            <w:r w:rsidRPr="007B62AB">
              <w:rPr>
                <w:color w:val="000000"/>
                <w:sz w:val="18"/>
                <w:szCs w:val="18"/>
              </w:rPr>
              <w:t>-</w:t>
            </w:r>
          </w:p>
        </w:tc>
      </w:tr>
    </w:tbl>
    <w:p w:rsidR="00107D88" w:rsidRPr="00107D88" w:rsidRDefault="00107D88" w:rsidP="000F160E">
      <w:pPr>
        <w:tabs>
          <w:tab w:val="left" w:pos="0"/>
        </w:tabs>
        <w:suppressAutoHyphens/>
        <w:spacing w:line="264" w:lineRule="auto"/>
        <w:ind w:right="-142" w:firstLine="709"/>
        <w:jc w:val="both"/>
        <w:rPr>
          <w:sz w:val="16"/>
          <w:szCs w:val="16"/>
        </w:rPr>
      </w:pPr>
    </w:p>
    <w:p w:rsidR="00D64E98" w:rsidRPr="00930F00" w:rsidRDefault="00D64E98" w:rsidP="000F160E">
      <w:pPr>
        <w:tabs>
          <w:tab w:val="left" w:pos="0"/>
        </w:tabs>
        <w:suppressAutoHyphens/>
        <w:spacing w:line="264" w:lineRule="auto"/>
        <w:ind w:right="-142" w:firstLine="709"/>
        <w:jc w:val="both"/>
        <w:rPr>
          <w:b/>
          <w:i/>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850B8A" w:rsidRDefault="00850B8A" w:rsidP="000F160E">
      <w:pPr>
        <w:spacing w:line="264" w:lineRule="auto"/>
      </w:pPr>
    </w:p>
    <w:p w:rsidR="0037109C" w:rsidRPr="00930F00" w:rsidRDefault="0037109C" w:rsidP="000F160E">
      <w:pPr>
        <w:spacing w:line="264" w:lineRule="auto"/>
      </w:pPr>
    </w:p>
    <w:p w:rsidR="0028735C" w:rsidRPr="00CB61E7" w:rsidRDefault="0028735C" w:rsidP="000F160E">
      <w:pPr>
        <w:widowControl w:val="0"/>
        <w:numPr>
          <w:ilvl w:val="1"/>
          <w:numId w:val="42"/>
        </w:numPr>
        <w:suppressAutoHyphens/>
        <w:autoSpaceDE w:val="0"/>
        <w:autoSpaceDN w:val="0"/>
        <w:adjustRightInd w:val="0"/>
        <w:spacing w:line="264" w:lineRule="auto"/>
        <w:ind w:left="0" w:right="141" w:firstLine="0"/>
        <w:jc w:val="center"/>
        <w:rPr>
          <w:b/>
          <w:bCs/>
          <w:spacing w:val="-11"/>
          <w:szCs w:val="28"/>
        </w:rPr>
      </w:pPr>
      <w:bookmarkStart w:id="7" w:name="_Hlk195518730"/>
      <w:r w:rsidRPr="00CB61E7">
        <w:rPr>
          <w:b/>
          <w:bCs/>
          <w:spacing w:val="-11"/>
          <w:szCs w:val="28"/>
        </w:rPr>
        <w:t xml:space="preserve">Расходы республиканского бюджета </w:t>
      </w:r>
    </w:p>
    <w:p w:rsidR="0028735C" w:rsidRPr="00CB61E7" w:rsidRDefault="0028735C" w:rsidP="000F160E">
      <w:pPr>
        <w:widowControl w:val="0"/>
        <w:suppressAutoHyphens/>
        <w:autoSpaceDE w:val="0"/>
        <w:autoSpaceDN w:val="0"/>
        <w:adjustRightInd w:val="0"/>
        <w:spacing w:line="264" w:lineRule="auto"/>
        <w:ind w:right="141" w:firstLine="709"/>
        <w:jc w:val="center"/>
        <w:rPr>
          <w:b/>
          <w:bCs/>
          <w:spacing w:val="-11"/>
          <w:szCs w:val="28"/>
        </w:rPr>
      </w:pPr>
      <w:r w:rsidRPr="00CB61E7">
        <w:rPr>
          <w:b/>
          <w:bCs/>
          <w:spacing w:val="-11"/>
          <w:szCs w:val="28"/>
        </w:rPr>
        <w:t>по государственным программам</w:t>
      </w:r>
    </w:p>
    <w:p w:rsidR="0028735C" w:rsidRPr="00CB61E7" w:rsidRDefault="0028735C" w:rsidP="000F160E">
      <w:pPr>
        <w:widowControl w:val="0"/>
        <w:suppressAutoHyphens/>
        <w:autoSpaceDE w:val="0"/>
        <w:autoSpaceDN w:val="0"/>
        <w:adjustRightInd w:val="0"/>
        <w:spacing w:line="264" w:lineRule="auto"/>
        <w:ind w:right="141" w:firstLine="709"/>
        <w:jc w:val="center"/>
        <w:rPr>
          <w:b/>
          <w:bCs/>
          <w:spacing w:val="-11"/>
          <w:szCs w:val="28"/>
        </w:rPr>
      </w:pPr>
      <w:r w:rsidRPr="00CB61E7">
        <w:rPr>
          <w:b/>
          <w:bCs/>
          <w:spacing w:val="-11"/>
          <w:szCs w:val="28"/>
        </w:rPr>
        <w:t>и непрограммным направлениям деятельности</w:t>
      </w:r>
    </w:p>
    <w:p w:rsidR="0028735C" w:rsidRPr="00930F00" w:rsidRDefault="0028735C" w:rsidP="000F160E">
      <w:pPr>
        <w:widowControl w:val="0"/>
        <w:suppressAutoHyphens/>
        <w:autoSpaceDE w:val="0"/>
        <w:autoSpaceDN w:val="0"/>
        <w:adjustRightInd w:val="0"/>
        <w:spacing w:line="264" w:lineRule="auto"/>
        <w:ind w:right="141" w:firstLine="709"/>
        <w:jc w:val="center"/>
        <w:rPr>
          <w:spacing w:val="-11"/>
          <w:szCs w:val="28"/>
        </w:rPr>
      </w:pPr>
    </w:p>
    <w:bookmarkEnd w:id="7"/>
    <w:p w:rsidR="00740A81" w:rsidRPr="00930F00" w:rsidRDefault="00740A81" w:rsidP="000F160E">
      <w:pPr>
        <w:widowControl w:val="0"/>
        <w:suppressAutoHyphens/>
        <w:autoSpaceDE w:val="0"/>
        <w:autoSpaceDN w:val="0"/>
        <w:adjustRightInd w:val="0"/>
        <w:spacing w:line="264" w:lineRule="auto"/>
        <w:ind w:right="141" w:firstLine="709"/>
        <w:jc w:val="both"/>
        <w:rPr>
          <w:szCs w:val="28"/>
        </w:rPr>
      </w:pPr>
      <w:r w:rsidRPr="00930F00">
        <w:rPr>
          <w:szCs w:val="28"/>
        </w:rPr>
        <w:t xml:space="preserve">Распределение расходов республиканского бюджета в рамках государственных программ Республики Дагестан представлено в </w:t>
      </w:r>
      <w:r w:rsidR="00F0024F" w:rsidRPr="00140A9F">
        <w:rPr>
          <w:szCs w:val="28"/>
        </w:rPr>
        <w:t>приложении № </w:t>
      </w:r>
      <w:r w:rsidRPr="00140A9F">
        <w:rPr>
          <w:szCs w:val="28"/>
        </w:rPr>
        <w:t>7</w:t>
      </w:r>
      <w:r w:rsidRPr="00930F00">
        <w:rPr>
          <w:szCs w:val="28"/>
        </w:rPr>
        <w:t xml:space="preserve"> к проекту республиканского бюджета.</w:t>
      </w:r>
    </w:p>
    <w:p w:rsidR="00740A81" w:rsidRPr="00930F00" w:rsidRDefault="003814B0" w:rsidP="000F160E">
      <w:pPr>
        <w:widowControl w:val="0"/>
        <w:suppressAutoHyphens/>
        <w:autoSpaceDE w:val="0"/>
        <w:autoSpaceDN w:val="0"/>
        <w:adjustRightInd w:val="0"/>
        <w:spacing w:line="264" w:lineRule="auto"/>
        <w:ind w:right="141" w:firstLine="709"/>
        <w:jc w:val="both"/>
        <w:rPr>
          <w:szCs w:val="28"/>
        </w:rPr>
      </w:pPr>
      <w:r w:rsidRPr="00930F00">
        <w:rPr>
          <w:szCs w:val="28"/>
        </w:rPr>
        <w:t>На реализацию 37</w:t>
      </w:r>
      <w:r w:rsidR="009C6FAC" w:rsidRPr="00930F00">
        <w:rPr>
          <w:szCs w:val="28"/>
        </w:rPr>
        <w:t> </w:t>
      </w:r>
      <w:r w:rsidR="00740A81" w:rsidRPr="00930F00">
        <w:rPr>
          <w:szCs w:val="28"/>
        </w:rPr>
        <w:t>государственных программ Р</w:t>
      </w:r>
      <w:r w:rsidRPr="00930F00">
        <w:rPr>
          <w:szCs w:val="28"/>
        </w:rPr>
        <w:t xml:space="preserve">еспублики </w:t>
      </w:r>
      <w:r w:rsidR="00740A81" w:rsidRPr="00930F00">
        <w:rPr>
          <w:szCs w:val="28"/>
        </w:rPr>
        <w:t>Д</w:t>
      </w:r>
      <w:r w:rsidRPr="00930F00">
        <w:rPr>
          <w:szCs w:val="28"/>
        </w:rPr>
        <w:t>агестан</w:t>
      </w:r>
      <w:r w:rsidR="00740A81" w:rsidRPr="00930F00">
        <w:rPr>
          <w:szCs w:val="28"/>
        </w:rPr>
        <w:t xml:space="preserve"> предусмотрено: </w:t>
      </w:r>
    </w:p>
    <w:p w:rsidR="00740A81" w:rsidRPr="00D65FC4" w:rsidRDefault="003814B0" w:rsidP="000F160E">
      <w:pPr>
        <w:widowControl w:val="0"/>
        <w:suppressAutoHyphens/>
        <w:autoSpaceDE w:val="0"/>
        <w:autoSpaceDN w:val="0"/>
        <w:adjustRightInd w:val="0"/>
        <w:spacing w:line="264" w:lineRule="auto"/>
        <w:ind w:right="141" w:firstLine="709"/>
        <w:jc w:val="both"/>
        <w:rPr>
          <w:szCs w:val="28"/>
        </w:rPr>
      </w:pPr>
      <w:r w:rsidRPr="00930F00">
        <w:rPr>
          <w:szCs w:val="28"/>
        </w:rPr>
        <w:t xml:space="preserve">на 2026 год </w:t>
      </w:r>
      <w:r w:rsidR="00740A81" w:rsidRPr="00930F00">
        <w:rPr>
          <w:szCs w:val="28"/>
        </w:rPr>
        <w:t>–</w:t>
      </w:r>
      <w:r w:rsidRPr="00930F00">
        <w:rPr>
          <w:szCs w:val="28"/>
        </w:rPr>
        <w:t xml:space="preserve"> </w:t>
      </w:r>
      <w:r w:rsidR="00DF4AFD" w:rsidRPr="00DF4AFD">
        <w:rPr>
          <w:szCs w:val="28"/>
        </w:rPr>
        <w:t>210 389 302,80</w:t>
      </w:r>
      <w:r w:rsidR="00F0024F" w:rsidRPr="008718E5">
        <w:rPr>
          <w:szCs w:val="28"/>
        </w:rPr>
        <w:t> </w:t>
      </w:r>
      <w:r w:rsidR="00740A81" w:rsidRPr="008718E5">
        <w:rPr>
          <w:szCs w:val="28"/>
        </w:rPr>
        <w:t>тыс.</w:t>
      </w:r>
      <w:r w:rsidR="00740A81" w:rsidRPr="00930F00">
        <w:rPr>
          <w:szCs w:val="28"/>
        </w:rPr>
        <w:t xml:space="preserve"> рублей (средства федерального </w:t>
      </w:r>
      <w:r w:rsidR="00740A81" w:rsidRPr="00D65FC4">
        <w:rPr>
          <w:szCs w:val="28"/>
        </w:rPr>
        <w:t>бюджета –</w:t>
      </w:r>
      <w:r w:rsidRPr="00D65FC4">
        <w:rPr>
          <w:szCs w:val="28"/>
        </w:rPr>
        <w:t xml:space="preserve"> 3</w:t>
      </w:r>
      <w:r w:rsidR="00D65FC4" w:rsidRPr="00D65FC4">
        <w:rPr>
          <w:szCs w:val="28"/>
        </w:rPr>
        <w:t>5</w:t>
      </w:r>
      <w:r w:rsidR="00F0024F" w:rsidRPr="00D65FC4">
        <w:rPr>
          <w:szCs w:val="28"/>
        </w:rPr>
        <w:t> </w:t>
      </w:r>
      <w:r w:rsidR="00CF407C" w:rsidRPr="00D65FC4">
        <w:rPr>
          <w:szCs w:val="28"/>
        </w:rPr>
        <w:t>4</w:t>
      </w:r>
      <w:r w:rsidR="00D65FC4" w:rsidRPr="00D65FC4">
        <w:rPr>
          <w:szCs w:val="28"/>
        </w:rPr>
        <w:t>69</w:t>
      </w:r>
      <w:r w:rsidR="00F0024F" w:rsidRPr="00D65FC4">
        <w:rPr>
          <w:szCs w:val="28"/>
        </w:rPr>
        <w:t> </w:t>
      </w:r>
      <w:r w:rsidR="00D65FC4" w:rsidRPr="00D65FC4">
        <w:rPr>
          <w:szCs w:val="28"/>
        </w:rPr>
        <w:t>29</w:t>
      </w:r>
      <w:r w:rsidR="00CF407C" w:rsidRPr="00D65FC4">
        <w:rPr>
          <w:szCs w:val="28"/>
        </w:rPr>
        <w:t>2</w:t>
      </w:r>
      <w:r w:rsidRPr="00D65FC4">
        <w:rPr>
          <w:szCs w:val="28"/>
        </w:rPr>
        <w:t>,</w:t>
      </w:r>
      <w:r w:rsidR="00CF407C" w:rsidRPr="00D65FC4">
        <w:rPr>
          <w:szCs w:val="28"/>
        </w:rPr>
        <w:t>2</w:t>
      </w:r>
      <w:r w:rsidR="00D65FC4" w:rsidRPr="00D65FC4">
        <w:rPr>
          <w:szCs w:val="28"/>
        </w:rPr>
        <w:t>0</w:t>
      </w:r>
      <w:r w:rsidR="00F0024F" w:rsidRPr="00D65FC4">
        <w:rPr>
          <w:szCs w:val="28"/>
        </w:rPr>
        <w:t> </w:t>
      </w:r>
      <w:r w:rsidR="00740A81" w:rsidRPr="00D65FC4">
        <w:rPr>
          <w:szCs w:val="28"/>
        </w:rPr>
        <w:t xml:space="preserve">тыс. рублей); </w:t>
      </w:r>
    </w:p>
    <w:p w:rsidR="00740A81" w:rsidRPr="00D65FC4" w:rsidRDefault="00740A81" w:rsidP="000F160E">
      <w:pPr>
        <w:widowControl w:val="0"/>
        <w:suppressAutoHyphens/>
        <w:autoSpaceDE w:val="0"/>
        <w:autoSpaceDN w:val="0"/>
        <w:adjustRightInd w:val="0"/>
        <w:spacing w:line="264" w:lineRule="auto"/>
        <w:ind w:right="141" w:firstLine="709"/>
        <w:jc w:val="both"/>
        <w:rPr>
          <w:szCs w:val="28"/>
        </w:rPr>
      </w:pPr>
      <w:r w:rsidRPr="00D65FC4">
        <w:rPr>
          <w:szCs w:val="28"/>
        </w:rPr>
        <w:t>на 2027 год –</w:t>
      </w:r>
      <w:r w:rsidR="00574B44" w:rsidRPr="00D65FC4">
        <w:rPr>
          <w:szCs w:val="28"/>
        </w:rPr>
        <w:t xml:space="preserve"> </w:t>
      </w:r>
      <w:r w:rsidR="00DF4AFD" w:rsidRPr="00D65FC4">
        <w:rPr>
          <w:szCs w:val="28"/>
        </w:rPr>
        <w:t>170 639 733,57</w:t>
      </w:r>
      <w:r w:rsidR="00F0024F" w:rsidRPr="00D65FC4">
        <w:rPr>
          <w:szCs w:val="28"/>
        </w:rPr>
        <w:t> </w:t>
      </w:r>
      <w:r w:rsidRPr="00D65FC4">
        <w:rPr>
          <w:szCs w:val="28"/>
        </w:rPr>
        <w:t xml:space="preserve">тыс. рублей (средства федерального бюджета – </w:t>
      </w:r>
      <w:r w:rsidR="00D65FC4" w:rsidRPr="00D65FC4">
        <w:rPr>
          <w:szCs w:val="28"/>
        </w:rPr>
        <w:t>31</w:t>
      </w:r>
      <w:r w:rsidR="00F0024F" w:rsidRPr="00D65FC4">
        <w:rPr>
          <w:szCs w:val="28"/>
        </w:rPr>
        <w:t> </w:t>
      </w:r>
      <w:r w:rsidR="00D65FC4" w:rsidRPr="00D65FC4">
        <w:rPr>
          <w:szCs w:val="28"/>
        </w:rPr>
        <w:t>496</w:t>
      </w:r>
      <w:r w:rsidR="00F0024F" w:rsidRPr="00D65FC4">
        <w:rPr>
          <w:szCs w:val="28"/>
        </w:rPr>
        <w:t> </w:t>
      </w:r>
      <w:r w:rsidR="00D65FC4" w:rsidRPr="00D65FC4">
        <w:rPr>
          <w:szCs w:val="28"/>
        </w:rPr>
        <w:t>782</w:t>
      </w:r>
      <w:r w:rsidR="003814B0" w:rsidRPr="00D65FC4">
        <w:rPr>
          <w:szCs w:val="28"/>
        </w:rPr>
        <w:t>,</w:t>
      </w:r>
      <w:r w:rsidR="00D65FC4" w:rsidRPr="00D65FC4">
        <w:rPr>
          <w:szCs w:val="28"/>
        </w:rPr>
        <w:t>92</w:t>
      </w:r>
      <w:r w:rsidR="00F0024F" w:rsidRPr="00D65FC4">
        <w:rPr>
          <w:szCs w:val="28"/>
        </w:rPr>
        <w:t> </w:t>
      </w:r>
      <w:r w:rsidRPr="00D65FC4">
        <w:rPr>
          <w:szCs w:val="28"/>
        </w:rPr>
        <w:t xml:space="preserve">тыс. рублей); </w:t>
      </w:r>
    </w:p>
    <w:p w:rsidR="00740A81" w:rsidRPr="00930F00" w:rsidRDefault="00740A81" w:rsidP="000F160E">
      <w:pPr>
        <w:widowControl w:val="0"/>
        <w:suppressAutoHyphens/>
        <w:autoSpaceDE w:val="0"/>
        <w:autoSpaceDN w:val="0"/>
        <w:adjustRightInd w:val="0"/>
        <w:spacing w:line="264" w:lineRule="auto"/>
        <w:ind w:right="141" w:firstLine="709"/>
        <w:jc w:val="both"/>
        <w:rPr>
          <w:szCs w:val="28"/>
        </w:rPr>
      </w:pPr>
      <w:r w:rsidRPr="00D65FC4">
        <w:rPr>
          <w:szCs w:val="28"/>
        </w:rPr>
        <w:t xml:space="preserve">на 2028 год – </w:t>
      </w:r>
      <w:r w:rsidR="00DF4AFD" w:rsidRPr="00D65FC4">
        <w:rPr>
          <w:szCs w:val="28"/>
        </w:rPr>
        <w:t>175 093 598,94</w:t>
      </w:r>
      <w:r w:rsidR="00F0024F" w:rsidRPr="00D65FC4">
        <w:rPr>
          <w:szCs w:val="28"/>
        </w:rPr>
        <w:t> </w:t>
      </w:r>
      <w:r w:rsidRPr="00D65FC4">
        <w:rPr>
          <w:szCs w:val="28"/>
        </w:rPr>
        <w:t xml:space="preserve">тыс. рублей (средства федерального бюджета – </w:t>
      </w:r>
      <w:r w:rsidR="00D65FC4" w:rsidRPr="00D65FC4">
        <w:rPr>
          <w:szCs w:val="28"/>
        </w:rPr>
        <w:t>32</w:t>
      </w:r>
      <w:r w:rsidR="00F0024F" w:rsidRPr="00D65FC4">
        <w:rPr>
          <w:szCs w:val="28"/>
        </w:rPr>
        <w:t> </w:t>
      </w:r>
      <w:r w:rsidR="00D65FC4" w:rsidRPr="00D65FC4">
        <w:rPr>
          <w:szCs w:val="28"/>
        </w:rPr>
        <w:t>496</w:t>
      </w:r>
      <w:r w:rsidR="00F0024F" w:rsidRPr="00D65FC4">
        <w:rPr>
          <w:szCs w:val="28"/>
        </w:rPr>
        <w:t> </w:t>
      </w:r>
      <w:r w:rsidR="00D65FC4" w:rsidRPr="00D65FC4">
        <w:rPr>
          <w:szCs w:val="28"/>
        </w:rPr>
        <w:t>186</w:t>
      </w:r>
      <w:r w:rsidR="003814B0" w:rsidRPr="00D65FC4">
        <w:rPr>
          <w:szCs w:val="28"/>
        </w:rPr>
        <w:t>,</w:t>
      </w:r>
      <w:r w:rsidR="00D65FC4" w:rsidRPr="00D65FC4">
        <w:rPr>
          <w:szCs w:val="28"/>
        </w:rPr>
        <w:t>93</w:t>
      </w:r>
      <w:r w:rsidRPr="00D65FC4">
        <w:rPr>
          <w:szCs w:val="28"/>
        </w:rPr>
        <w:t> тыс. рублей).</w:t>
      </w:r>
    </w:p>
    <w:p w:rsidR="0072566D" w:rsidRDefault="0072566D" w:rsidP="000F160E">
      <w:pPr>
        <w:tabs>
          <w:tab w:val="left" w:pos="0"/>
        </w:tabs>
        <w:suppressAutoHyphens/>
        <w:spacing w:line="264" w:lineRule="auto"/>
        <w:ind w:right="141" w:firstLine="709"/>
        <w:jc w:val="both"/>
        <w:rPr>
          <w:szCs w:val="28"/>
        </w:rPr>
      </w:pPr>
    </w:p>
    <w:p w:rsidR="0037109C" w:rsidRPr="00930F00" w:rsidRDefault="0037109C" w:rsidP="000F160E">
      <w:pPr>
        <w:tabs>
          <w:tab w:val="left" w:pos="0"/>
        </w:tabs>
        <w:suppressAutoHyphens/>
        <w:spacing w:line="264" w:lineRule="auto"/>
        <w:ind w:right="141" w:firstLine="709"/>
        <w:jc w:val="both"/>
        <w:rPr>
          <w:szCs w:val="28"/>
        </w:rPr>
      </w:pPr>
    </w:p>
    <w:tbl>
      <w:tblPr>
        <w:tblW w:w="9832" w:type="dxa"/>
        <w:tblLayout w:type="fixed"/>
        <w:tblLook w:val="0000" w:firstRow="0" w:lastRow="0" w:firstColumn="0" w:lastColumn="0" w:noHBand="0" w:noVBand="0"/>
      </w:tblPr>
      <w:tblGrid>
        <w:gridCol w:w="534"/>
        <w:gridCol w:w="4429"/>
        <w:gridCol w:w="1187"/>
        <w:gridCol w:w="1243"/>
        <w:gridCol w:w="1216"/>
        <w:gridCol w:w="687"/>
        <w:gridCol w:w="536"/>
      </w:tblGrid>
      <w:tr w:rsidR="00431E7C" w:rsidRPr="0037109C" w:rsidTr="00D301EA">
        <w:trPr>
          <w:gridAfter w:val="1"/>
          <w:wAfter w:w="536" w:type="dxa"/>
          <w:trHeight w:val="1215"/>
        </w:trPr>
        <w:tc>
          <w:tcPr>
            <w:tcW w:w="9296" w:type="dxa"/>
            <w:gridSpan w:val="6"/>
            <w:tcBorders>
              <w:top w:val="nil"/>
              <w:left w:val="nil"/>
              <w:bottom w:val="nil"/>
              <w:right w:val="nil"/>
            </w:tcBorders>
            <w:tcMar>
              <w:top w:w="0" w:type="dxa"/>
              <w:left w:w="0" w:type="dxa"/>
              <w:bottom w:w="0" w:type="dxa"/>
              <w:right w:w="0" w:type="dxa"/>
            </w:tcMar>
            <w:vAlign w:val="center"/>
          </w:tcPr>
          <w:p w:rsidR="003B610C" w:rsidRDefault="003B610C" w:rsidP="00791606">
            <w:pPr>
              <w:widowControl w:val="0"/>
              <w:autoSpaceDE w:val="0"/>
              <w:autoSpaceDN w:val="0"/>
              <w:adjustRightInd w:val="0"/>
              <w:spacing w:line="264" w:lineRule="auto"/>
              <w:jc w:val="center"/>
              <w:rPr>
                <w:bCs/>
                <w:color w:val="000000"/>
                <w:szCs w:val="28"/>
              </w:rPr>
            </w:pPr>
            <w:r w:rsidRPr="003B610C">
              <w:rPr>
                <w:bCs/>
                <w:color w:val="000000"/>
                <w:szCs w:val="28"/>
              </w:rPr>
              <w:t>Расходы республиканского бюджета</w:t>
            </w:r>
          </w:p>
          <w:p w:rsidR="003B610C" w:rsidRDefault="003B610C" w:rsidP="00791606">
            <w:pPr>
              <w:widowControl w:val="0"/>
              <w:autoSpaceDE w:val="0"/>
              <w:autoSpaceDN w:val="0"/>
              <w:adjustRightInd w:val="0"/>
              <w:spacing w:line="264" w:lineRule="auto"/>
              <w:jc w:val="center"/>
              <w:rPr>
                <w:bCs/>
                <w:color w:val="000000"/>
                <w:szCs w:val="28"/>
              </w:rPr>
            </w:pPr>
            <w:r w:rsidRPr="003B610C">
              <w:rPr>
                <w:bCs/>
                <w:color w:val="000000"/>
                <w:szCs w:val="28"/>
              </w:rPr>
              <w:t>по государственным программам</w:t>
            </w:r>
          </w:p>
          <w:p w:rsidR="003B610C" w:rsidRDefault="003B610C" w:rsidP="00791606">
            <w:pPr>
              <w:widowControl w:val="0"/>
              <w:autoSpaceDE w:val="0"/>
              <w:autoSpaceDN w:val="0"/>
              <w:adjustRightInd w:val="0"/>
              <w:spacing w:line="264" w:lineRule="auto"/>
              <w:jc w:val="center"/>
              <w:rPr>
                <w:bCs/>
                <w:color w:val="000000"/>
                <w:szCs w:val="28"/>
              </w:rPr>
            </w:pPr>
            <w:r w:rsidRPr="003B610C">
              <w:rPr>
                <w:bCs/>
                <w:color w:val="000000"/>
                <w:szCs w:val="28"/>
              </w:rPr>
              <w:t>и непрограммным направлениям деятельности</w:t>
            </w:r>
          </w:p>
          <w:p w:rsidR="00431E7C" w:rsidRPr="003B610C" w:rsidRDefault="003B610C" w:rsidP="00791606">
            <w:pPr>
              <w:widowControl w:val="0"/>
              <w:autoSpaceDE w:val="0"/>
              <w:autoSpaceDN w:val="0"/>
              <w:adjustRightInd w:val="0"/>
              <w:spacing w:line="264" w:lineRule="auto"/>
              <w:jc w:val="center"/>
              <w:rPr>
                <w:bCs/>
                <w:color w:val="000000"/>
                <w:szCs w:val="28"/>
              </w:rPr>
            </w:pPr>
            <w:r w:rsidRPr="003B610C">
              <w:rPr>
                <w:bCs/>
                <w:color w:val="000000"/>
                <w:szCs w:val="28"/>
              </w:rPr>
              <w:t>на</w:t>
            </w:r>
            <w:r>
              <w:rPr>
                <w:bCs/>
                <w:color w:val="000000"/>
                <w:szCs w:val="28"/>
              </w:rPr>
              <w:t xml:space="preserve"> </w:t>
            </w:r>
            <w:r w:rsidRPr="003B610C">
              <w:rPr>
                <w:bCs/>
                <w:color w:val="000000"/>
                <w:szCs w:val="28"/>
              </w:rPr>
              <w:t>2026 год и на плановый период 2027 и 2028 годов</w:t>
            </w:r>
          </w:p>
          <w:p w:rsidR="0072566D" w:rsidRDefault="0072566D" w:rsidP="000F160E">
            <w:pPr>
              <w:widowControl w:val="0"/>
              <w:autoSpaceDE w:val="0"/>
              <w:autoSpaceDN w:val="0"/>
              <w:adjustRightInd w:val="0"/>
              <w:spacing w:line="264" w:lineRule="auto"/>
              <w:jc w:val="center"/>
              <w:rPr>
                <w:sz w:val="24"/>
                <w:szCs w:val="24"/>
              </w:rPr>
            </w:pPr>
          </w:p>
          <w:p w:rsidR="0037109C" w:rsidRPr="0037109C" w:rsidRDefault="0037109C" w:rsidP="000F160E">
            <w:pPr>
              <w:widowControl w:val="0"/>
              <w:autoSpaceDE w:val="0"/>
              <w:autoSpaceDN w:val="0"/>
              <w:adjustRightInd w:val="0"/>
              <w:spacing w:line="264" w:lineRule="auto"/>
              <w:jc w:val="center"/>
              <w:rPr>
                <w:sz w:val="24"/>
                <w:szCs w:val="24"/>
              </w:rPr>
            </w:pPr>
          </w:p>
        </w:tc>
      </w:tr>
      <w:tr w:rsidR="00D301EA" w:rsidTr="00D301EA">
        <w:trPr>
          <w:trHeight w:val="289"/>
        </w:trPr>
        <w:tc>
          <w:tcPr>
            <w:tcW w:w="534" w:type="dxa"/>
            <w:tcBorders>
              <w:top w:val="nil"/>
              <w:left w:val="nil"/>
              <w:bottom w:val="nil"/>
              <w:right w:val="nil"/>
            </w:tcBorders>
            <w:tcMar>
              <w:top w:w="0" w:type="dxa"/>
              <w:left w:w="0" w:type="dxa"/>
              <w:bottom w:w="0" w:type="dxa"/>
              <w:right w:w="0" w:type="dxa"/>
            </w:tcMar>
            <w:vAlign w:val="center"/>
          </w:tcPr>
          <w:p w:rsidR="00D301EA" w:rsidRDefault="00D301EA" w:rsidP="009E642A">
            <w:pPr>
              <w:widowControl w:val="0"/>
              <w:autoSpaceDE w:val="0"/>
              <w:autoSpaceDN w:val="0"/>
              <w:adjustRightInd w:val="0"/>
              <w:rPr>
                <w:rFonts w:ascii="Arial" w:hAnsi="Arial" w:cs="Arial"/>
                <w:sz w:val="24"/>
                <w:szCs w:val="24"/>
              </w:rPr>
            </w:pPr>
          </w:p>
        </w:tc>
        <w:tc>
          <w:tcPr>
            <w:tcW w:w="4429" w:type="dxa"/>
            <w:tcBorders>
              <w:top w:val="nil"/>
              <w:left w:val="nil"/>
              <w:bottom w:val="nil"/>
              <w:right w:val="nil"/>
            </w:tcBorders>
            <w:tcMar>
              <w:top w:w="0" w:type="dxa"/>
              <w:left w:w="0" w:type="dxa"/>
              <w:bottom w:w="0" w:type="dxa"/>
              <w:right w:w="0" w:type="dxa"/>
            </w:tcMar>
            <w:vAlign w:val="center"/>
          </w:tcPr>
          <w:p w:rsidR="00D301EA" w:rsidRDefault="00D301EA" w:rsidP="009E642A">
            <w:pPr>
              <w:widowControl w:val="0"/>
              <w:autoSpaceDE w:val="0"/>
              <w:autoSpaceDN w:val="0"/>
              <w:adjustRightInd w:val="0"/>
              <w:rPr>
                <w:rFonts w:ascii="Arial" w:hAnsi="Arial" w:cs="Arial"/>
                <w:sz w:val="24"/>
                <w:szCs w:val="24"/>
              </w:rPr>
            </w:pPr>
          </w:p>
        </w:tc>
        <w:tc>
          <w:tcPr>
            <w:tcW w:w="1187" w:type="dxa"/>
            <w:tcBorders>
              <w:top w:val="nil"/>
              <w:left w:val="nil"/>
              <w:bottom w:val="nil"/>
              <w:right w:val="nil"/>
            </w:tcBorders>
            <w:tcMar>
              <w:top w:w="0" w:type="dxa"/>
              <w:left w:w="0" w:type="dxa"/>
              <w:bottom w:w="0" w:type="dxa"/>
              <w:right w:w="0" w:type="dxa"/>
            </w:tcMar>
            <w:vAlign w:val="center"/>
          </w:tcPr>
          <w:p w:rsidR="00D301EA" w:rsidRDefault="00D301EA" w:rsidP="009E642A">
            <w:pPr>
              <w:widowControl w:val="0"/>
              <w:autoSpaceDE w:val="0"/>
              <w:autoSpaceDN w:val="0"/>
              <w:adjustRightInd w:val="0"/>
              <w:rPr>
                <w:rFonts w:ascii="Arial" w:hAnsi="Arial" w:cs="Arial"/>
                <w:sz w:val="24"/>
                <w:szCs w:val="24"/>
              </w:rPr>
            </w:pPr>
          </w:p>
        </w:tc>
        <w:tc>
          <w:tcPr>
            <w:tcW w:w="1243" w:type="dxa"/>
            <w:tcBorders>
              <w:top w:val="nil"/>
              <w:left w:val="nil"/>
              <w:bottom w:val="nil"/>
              <w:right w:val="nil"/>
            </w:tcBorders>
            <w:tcMar>
              <w:top w:w="0" w:type="dxa"/>
              <w:left w:w="0" w:type="dxa"/>
              <w:bottom w:w="0" w:type="dxa"/>
              <w:right w:w="0" w:type="dxa"/>
            </w:tcMar>
            <w:vAlign w:val="center"/>
          </w:tcPr>
          <w:p w:rsidR="00D301EA" w:rsidRDefault="00D301EA" w:rsidP="009E642A">
            <w:pPr>
              <w:widowControl w:val="0"/>
              <w:autoSpaceDE w:val="0"/>
              <w:autoSpaceDN w:val="0"/>
              <w:adjustRightInd w:val="0"/>
              <w:rPr>
                <w:rFonts w:ascii="Arial" w:hAnsi="Arial" w:cs="Arial"/>
                <w:sz w:val="24"/>
                <w:szCs w:val="24"/>
              </w:rPr>
            </w:pPr>
          </w:p>
        </w:tc>
        <w:tc>
          <w:tcPr>
            <w:tcW w:w="2439" w:type="dxa"/>
            <w:gridSpan w:val="3"/>
            <w:tcBorders>
              <w:top w:val="nil"/>
              <w:left w:val="nil"/>
              <w:bottom w:val="nil"/>
              <w:right w:val="nil"/>
            </w:tcBorders>
            <w:tcMar>
              <w:top w:w="0" w:type="dxa"/>
              <w:left w:w="0" w:type="dxa"/>
              <w:bottom w:w="0" w:type="dxa"/>
              <w:right w:w="0" w:type="dxa"/>
            </w:tcMar>
            <w:vAlign w:val="cente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(тыс. рублей)</w:t>
            </w:r>
          </w:p>
        </w:tc>
      </w:tr>
      <w:tr w:rsidR="00DF4AFD" w:rsidTr="00D301EA">
        <w:trPr>
          <w:trHeight w:val="284"/>
        </w:trPr>
        <w:tc>
          <w:tcPr>
            <w:tcW w:w="534"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DF4AFD" w:rsidRDefault="00DF4AFD" w:rsidP="00DF4AFD">
            <w:pPr>
              <w:widowControl w:val="0"/>
              <w:autoSpaceDE w:val="0"/>
              <w:autoSpaceDN w:val="0"/>
              <w:adjustRightInd w:val="0"/>
              <w:jc w:val="center"/>
              <w:rPr>
                <w:rFonts w:ascii="Arial" w:hAnsi="Arial" w:cs="Arial"/>
                <w:sz w:val="24"/>
                <w:szCs w:val="24"/>
              </w:rPr>
            </w:pPr>
            <w:r>
              <w:rPr>
                <w:b/>
                <w:bCs/>
                <w:color w:val="000000"/>
                <w:sz w:val="20"/>
              </w:rPr>
              <w:t>№ п/п</w:t>
            </w:r>
          </w:p>
        </w:tc>
        <w:tc>
          <w:tcPr>
            <w:tcW w:w="4429"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DF4AFD" w:rsidRDefault="00DF4AFD" w:rsidP="00DF4AFD">
            <w:pPr>
              <w:widowControl w:val="0"/>
              <w:autoSpaceDE w:val="0"/>
              <w:autoSpaceDN w:val="0"/>
              <w:adjustRightInd w:val="0"/>
              <w:jc w:val="center"/>
              <w:rPr>
                <w:rFonts w:ascii="Arial" w:hAnsi="Arial" w:cs="Arial"/>
                <w:sz w:val="24"/>
                <w:szCs w:val="24"/>
              </w:rPr>
            </w:pPr>
            <w:r>
              <w:rPr>
                <w:b/>
                <w:bCs/>
                <w:color w:val="000000"/>
                <w:sz w:val="20"/>
              </w:rPr>
              <w:t>Наименование государственной программы</w:t>
            </w:r>
          </w:p>
        </w:tc>
        <w:tc>
          <w:tcPr>
            <w:tcW w:w="1187"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4AFD" w:rsidRDefault="00DF4AFD" w:rsidP="00DF4AFD">
            <w:pPr>
              <w:widowControl w:val="0"/>
              <w:autoSpaceDE w:val="0"/>
              <w:autoSpaceDN w:val="0"/>
              <w:adjustRightInd w:val="0"/>
              <w:jc w:val="center"/>
              <w:rPr>
                <w:rFonts w:ascii="Arial" w:hAnsi="Arial" w:cs="Arial"/>
                <w:sz w:val="24"/>
                <w:szCs w:val="24"/>
              </w:rPr>
            </w:pPr>
            <w:r>
              <w:rPr>
                <w:b/>
                <w:bCs/>
                <w:color w:val="000000"/>
                <w:sz w:val="20"/>
              </w:rPr>
              <w:t>2025 год</w:t>
            </w:r>
            <w:r>
              <w:rPr>
                <w:b/>
                <w:bCs/>
                <w:color w:val="000000"/>
                <w:sz w:val="20"/>
              </w:rPr>
              <w:br/>
              <w:t>(план)*</w:t>
            </w:r>
          </w:p>
        </w:tc>
        <w:tc>
          <w:tcPr>
            <w:tcW w:w="3682" w:type="dxa"/>
            <w:gridSpan w:val="4"/>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DF4AFD" w:rsidRDefault="00DF4AFD" w:rsidP="00DF4AFD">
            <w:pPr>
              <w:widowControl w:val="0"/>
              <w:autoSpaceDE w:val="0"/>
              <w:autoSpaceDN w:val="0"/>
              <w:adjustRightInd w:val="0"/>
              <w:jc w:val="center"/>
              <w:rPr>
                <w:rFonts w:ascii="Arial" w:hAnsi="Arial" w:cs="Arial"/>
                <w:sz w:val="24"/>
                <w:szCs w:val="24"/>
              </w:rPr>
            </w:pPr>
            <w:r>
              <w:rPr>
                <w:b/>
                <w:bCs/>
                <w:color w:val="000000"/>
                <w:sz w:val="20"/>
              </w:rPr>
              <w:t>Проект закона на</w:t>
            </w:r>
          </w:p>
        </w:tc>
      </w:tr>
      <w:tr w:rsidR="00DF4AFD" w:rsidTr="00D301EA">
        <w:trPr>
          <w:trHeight w:val="748"/>
        </w:trPr>
        <w:tc>
          <w:tcPr>
            <w:tcW w:w="534" w:type="dxa"/>
            <w:vMerge/>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DF4AFD" w:rsidRDefault="00DF4AFD" w:rsidP="00DF4AFD">
            <w:pPr>
              <w:widowControl w:val="0"/>
              <w:autoSpaceDE w:val="0"/>
              <w:autoSpaceDN w:val="0"/>
              <w:adjustRightInd w:val="0"/>
              <w:rPr>
                <w:rFonts w:ascii="Arial" w:hAnsi="Arial" w:cs="Arial"/>
                <w:sz w:val="24"/>
                <w:szCs w:val="24"/>
              </w:rPr>
            </w:pPr>
          </w:p>
        </w:tc>
        <w:tc>
          <w:tcPr>
            <w:tcW w:w="4429" w:type="dxa"/>
            <w:vMerge/>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DF4AFD" w:rsidRDefault="00DF4AFD" w:rsidP="00DF4AFD">
            <w:pPr>
              <w:widowControl w:val="0"/>
              <w:autoSpaceDE w:val="0"/>
              <w:autoSpaceDN w:val="0"/>
              <w:adjustRightInd w:val="0"/>
              <w:rPr>
                <w:rFonts w:ascii="Arial" w:hAnsi="Arial" w:cs="Arial"/>
                <w:sz w:val="24"/>
                <w:szCs w:val="24"/>
              </w:rPr>
            </w:pPr>
          </w:p>
        </w:tc>
        <w:tc>
          <w:tcPr>
            <w:tcW w:w="1187"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4AFD" w:rsidRDefault="00DF4AFD" w:rsidP="00DF4AFD">
            <w:pPr>
              <w:widowControl w:val="0"/>
              <w:autoSpaceDE w:val="0"/>
              <w:autoSpaceDN w:val="0"/>
              <w:adjustRightInd w:val="0"/>
              <w:rPr>
                <w:rFonts w:ascii="Arial" w:hAnsi="Arial" w:cs="Arial"/>
                <w:sz w:val="24"/>
                <w:szCs w:val="24"/>
              </w:rPr>
            </w:pPr>
          </w:p>
        </w:tc>
        <w:tc>
          <w:tcPr>
            <w:tcW w:w="1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4AFD" w:rsidRDefault="00DF4AFD" w:rsidP="00DF4AFD">
            <w:pPr>
              <w:widowControl w:val="0"/>
              <w:autoSpaceDE w:val="0"/>
              <w:autoSpaceDN w:val="0"/>
              <w:adjustRightInd w:val="0"/>
              <w:jc w:val="center"/>
              <w:rPr>
                <w:rFonts w:ascii="Arial" w:hAnsi="Arial" w:cs="Arial"/>
                <w:sz w:val="24"/>
                <w:szCs w:val="24"/>
              </w:rPr>
            </w:pPr>
            <w:r>
              <w:rPr>
                <w:b/>
                <w:bCs/>
                <w:color w:val="000000"/>
                <w:sz w:val="20"/>
              </w:rPr>
              <w:t>2026 год</w:t>
            </w:r>
          </w:p>
        </w:tc>
        <w:tc>
          <w:tcPr>
            <w:tcW w:w="12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4AFD" w:rsidRDefault="00DF4AFD" w:rsidP="00DF4AFD">
            <w:pPr>
              <w:widowControl w:val="0"/>
              <w:autoSpaceDE w:val="0"/>
              <w:autoSpaceDN w:val="0"/>
              <w:adjustRightInd w:val="0"/>
              <w:jc w:val="center"/>
              <w:rPr>
                <w:rFonts w:ascii="Arial" w:hAnsi="Arial" w:cs="Arial"/>
                <w:sz w:val="24"/>
                <w:szCs w:val="24"/>
              </w:rPr>
            </w:pPr>
            <w:r>
              <w:rPr>
                <w:b/>
                <w:bCs/>
                <w:color w:val="000000"/>
                <w:sz w:val="20"/>
              </w:rPr>
              <w:t>2027 год</w:t>
            </w:r>
          </w:p>
        </w:tc>
        <w:tc>
          <w:tcPr>
            <w:tcW w:w="1223"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DF4AFD" w:rsidRDefault="00DF4AFD" w:rsidP="00DF4AFD">
            <w:pPr>
              <w:widowControl w:val="0"/>
              <w:autoSpaceDE w:val="0"/>
              <w:autoSpaceDN w:val="0"/>
              <w:adjustRightInd w:val="0"/>
              <w:jc w:val="center"/>
              <w:rPr>
                <w:rFonts w:ascii="Arial" w:hAnsi="Arial" w:cs="Arial"/>
                <w:sz w:val="24"/>
                <w:szCs w:val="24"/>
              </w:rPr>
            </w:pPr>
            <w:r>
              <w:rPr>
                <w:b/>
                <w:bCs/>
                <w:color w:val="000000"/>
                <w:sz w:val="20"/>
              </w:rPr>
              <w:t>2028 год</w:t>
            </w:r>
          </w:p>
        </w:tc>
      </w:tr>
      <w:tr w:rsidR="00DF4AFD" w:rsidTr="00D301EA">
        <w:trPr>
          <w:trHeight w:val="255"/>
        </w:trPr>
        <w:tc>
          <w:tcPr>
            <w:tcW w:w="534"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DF4AFD" w:rsidRDefault="00DF4AFD" w:rsidP="00DF4AFD">
            <w:pPr>
              <w:widowControl w:val="0"/>
              <w:autoSpaceDE w:val="0"/>
              <w:autoSpaceDN w:val="0"/>
              <w:adjustRightInd w:val="0"/>
              <w:jc w:val="center"/>
              <w:rPr>
                <w:rFonts w:ascii="Arial" w:hAnsi="Arial" w:cs="Arial"/>
                <w:sz w:val="24"/>
                <w:szCs w:val="24"/>
              </w:rPr>
            </w:pPr>
            <w:r>
              <w:rPr>
                <w:color w:val="000000"/>
                <w:sz w:val="16"/>
                <w:szCs w:val="16"/>
              </w:rPr>
              <w:t>1</w:t>
            </w:r>
          </w:p>
        </w:tc>
        <w:tc>
          <w:tcPr>
            <w:tcW w:w="4429"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DF4AFD" w:rsidRDefault="00DF4AFD" w:rsidP="00DF4AFD">
            <w:pPr>
              <w:widowControl w:val="0"/>
              <w:autoSpaceDE w:val="0"/>
              <w:autoSpaceDN w:val="0"/>
              <w:adjustRightInd w:val="0"/>
              <w:jc w:val="center"/>
              <w:rPr>
                <w:rFonts w:ascii="Arial" w:hAnsi="Arial" w:cs="Arial"/>
                <w:sz w:val="24"/>
                <w:szCs w:val="24"/>
              </w:rPr>
            </w:pPr>
            <w:r>
              <w:rPr>
                <w:color w:val="000000"/>
                <w:sz w:val="16"/>
                <w:szCs w:val="16"/>
              </w:rPr>
              <w:t>2</w:t>
            </w:r>
          </w:p>
        </w:tc>
        <w:tc>
          <w:tcPr>
            <w:tcW w:w="118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4AFD" w:rsidRDefault="00DF4AFD" w:rsidP="00DF4AFD">
            <w:pPr>
              <w:widowControl w:val="0"/>
              <w:autoSpaceDE w:val="0"/>
              <w:autoSpaceDN w:val="0"/>
              <w:adjustRightInd w:val="0"/>
              <w:jc w:val="center"/>
              <w:rPr>
                <w:rFonts w:ascii="Arial" w:hAnsi="Arial" w:cs="Arial"/>
                <w:sz w:val="24"/>
                <w:szCs w:val="24"/>
              </w:rPr>
            </w:pPr>
            <w:r>
              <w:rPr>
                <w:color w:val="000000"/>
                <w:sz w:val="16"/>
                <w:szCs w:val="16"/>
              </w:rPr>
              <w:t>3</w:t>
            </w:r>
          </w:p>
        </w:tc>
        <w:tc>
          <w:tcPr>
            <w:tcW w:w="1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4AFD" w:rsidRDefault="00DF4AFD" w:rsidP="00DF4AFD">
            <w:pPr>
              <w:widowControl w:val="0"/>
              <w:autoSpaceDE w:val="0"/>
              <w:autoSpaceDN w:val="0"/>
              <w:adjustRightInd w:val="0"/>
              <w:jc w:val="center"/>
              <w:rPr>
                <w:rFonts w:ascii="Arial" w:hAnsi="Arial" w:cs="Arial"/>
                <w:sz w:val="24"/>
                <w:szCs w:val="24"/>
              </w:rPr>
            </w:pPr>
            <w:r>
              <w:rPr>
                <w:color w:val="000000"/>
                <w:sz w:val="16"/>
                <w:szCs w:val="16"/>
              </w:rPr>
              <w:t>4</w:t>
            </w:r>
          </w:p>
        </w:tc>
        <w:tc>
          <w:tcPr>
            <w:tcW w:w="1216"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DF4AFD" w:rsidRDefault="00DF4AFD" w:rsidP="00DF4AFD">
            <w:pPr>
              <w:widowControl w:val="0"/>
              <w:autoSpaceDE w:val="0"/>
              <w:autoSpaceDN w:val="0"/>
              <w:adjustRightInd w:val="0"/>
              <w:jc w:val="center"/>
              <w:rPr>
                <w:rFonts w:ascii="Arial" w:hAnsi="Arial" w:cs="Arial"/>
                <w:sz w:val="24"/>
                <w:szCs w:val="24"/>
              </w:rPr>
            </w:pPr>
            <w:r>
              <w:rPr>
                <w:color w:val="000000"/>
                <w:sz w:val="16"/>
                <w:szCs w:val="16"/>
              </w:rPr>
              <w:t>5</w:t>
            </w:r>
          </w:p>
        </w:tc>
        <w:tc>
          <w:tcPr>
            <w:tcW w:w="1223"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DF4AFD" w:rsidRDefault="00DF4AFD" w:rsidP="00DF4AFD">
            <w:pPr>
              <w:widowControl w:val="0"/>
              <w:autoSpaceDE w:val="0"/>
              <w:autoSpaceDN w:val="0"/>
              <w:adjustRightInd w:val="0"/>
              <w:jc w:val="center"/>
              <w:rPr>
                <w:rFonts w:ascii="Arial" w:hAnsi="Arial" w:cs="Arial"/>
                <w:sz w:val="24"/>
                <w:szCs w:val="24"/>
              </w:rPr>
            </w:pPr>
            <w:r>
              <w:rPr>
                <w:color w:val="000000"/>
                <w:sz w:val="16"/>
                <w:szCs w:val="16"/>
              </w:rPr>
              <w:t>6</w:t>
            </w:r>
          </w:p>
        </w:tc>
      </w:tr>
      <w:tr w:rsidR="00DF4AFD" w:rsidTr="00D301EA">
        <w:trPr>
          <w:trHeight w:val="409"/>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b/>
                <w:bCs/>
                <w:color w:val="000000"/>
                <w:sz w:val="18"/>
                <w:szCs w:val="18"/>
              </w:rPr>
              <w:t>Всего расходы в рамках государственных программ, в том числе:</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b/>
                <w:bCs/>
                <w:color w:val="000000"/>
                <w:sz w:val="18"/>
                <w:szCs w:val="18"/>
              </w:rPr>
              <w:t>199 191 246,73</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b/>
                <w:bCs/>
                <w:color w:val="000000"/>
                <w:sz w:val="18"/>
                <w:szCs w:val="18"/>
              </w:rPr>
              <w:t>210 389 302,80</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b/>
                <w:bCs/>
                <w:color w:val="000000"/>
                <w:sz w:val="18"/>
                <w:szCs w:val="18"/>
              </w:rPr>
              <w:t>170 639 733,57</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b/>
                <w:bCs/>
                <w:color w:val="000000"/>
                <w:sz w:val="18"/>
                <w:szCs w:val="18"/>
              </w:rPr>
              <w:t>175 093 598,94</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1</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"Развитие государственной гражданской службы Республики Дагестан, государственная поддержка развития муниципальной службы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11 640,47</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11 640,47</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11 640,47</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11 640,47</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2</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"Цифровой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2 782 596,55</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2 048 535,41</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1 702 894,45</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1 437 911,42</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3</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 xml:space="preserve">Государственная программа Республики Дагестан </w:t>
            </w:r>
            <w:r>
              <w:rPr>
                <w:color w:val="000000"/>
                <w:sz w:val="20"/>
              </w:rPr>
              <w:lastRenderedPageBreak/>
              <w:t>"Обеспечение общественного порядка и противодействие преступности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lastRenderedPageBreak/>
              <w:t>15 150,00</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22 796,50</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26 896,50</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26 896,50</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4</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"Защита населения и территорий от чрезвычайных ситуаций, обеспечение пожарной безопасности и безопасности людей на водных объектах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2 303 298,09</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2 049 150,18</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1 941 467,90</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1 941 467,90</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5</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"Экономическое развитие Республики Дагестан, включая создание благоприятного предпринимательского и инвестиционного климата"</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206 894,60</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186 444,00</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78 118,02</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78 444,28</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6</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"Развитие промышленности и повышение ее конкурентоспособности"</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473 751,58</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475 901,94</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1 114 706,75</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446 621,64</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7</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"Комплексная программа противодействия идеологии терроризма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30 788,80</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30 788,80</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30 788,80</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30 788,80</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8</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"Управление государственным имуществом Республики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756 858,70</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513 084,19</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265 554,11</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265 554,11</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9</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"Развитие сельского хозяйства и регулирование рынков сельскохозяйственной продукции, сырья и продовольствия"</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6 157 886,92</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5 786 937,23</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4 116 652,39</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4 278 260,48</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10</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"Развитие транспортного комплекса Республики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22 246 081,07</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24 407 253,50</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23 448 457,73</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24 737 778,33</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11</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"Развитие строительной отрасли и жилищно-коммунального хозяйства Республики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23 749 564,50</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16 886 244,08</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5 214 635,35</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5 175 342,45</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12</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"Развитие лесного хозяйства Республики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328 042,38</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428 018,32</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399 816,46</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446 520,46</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13</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"Охрана окружающей среды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551 534,49</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596 354,74</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371 719,49</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426 329,03</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14</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"Развитие образования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62 102 293,82</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69 495 225,13</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47 445 192,27</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43 837 949,14</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15</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"Развитие культуры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2 932 351,80</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4 051 805,15</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3 067 383,38</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2 734 232,39</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16</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"Развитие здравоохранения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31 422 470,15</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34 440 159,16</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36 990 680,85</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40 858 523,62</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17</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"Социальная поддержка граждан"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15 715 018,79</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17 165 058,82</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17 883 092,39</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18 350 735,37</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18</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"Содействие занятости населения"</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736 417,56</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831 967,82</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1 284 115,63</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845 851,62</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19</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"Развитие физической культуры и спорта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3 388 231,33</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4 073 981,65</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3 251 868,14</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3 550 812,40</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20</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«Развитие средств массовой информации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694 831,99</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731 197,96</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731 197,96</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731 197,96</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21</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"Управление региональными и муниципальными финансами Республики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13 105 447,55</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14 525 246,15</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9 255 672,05</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9 276 363,55</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22</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"Реализация государственной национальной политики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183 452,99</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302 724,81</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337 826,23</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169 826,23</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23</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"Реализация молодежной политики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129 911,70</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272 723,92</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122 541,70</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122 541,70</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lastRenderedPageBreak/>
              <w:t>24</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"Развитие туристско-рекреационного комплекса и народных художественных промыслов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429 815,22</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918 781,94</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960 052,03</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265 281,82</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25</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 xml:space="preserve">Государственная программа Республики Дагестан "Развитие </w:t>
            </w:r>
            <w:proofErr w:type="spellStart"/>
            <w:r>
              <w:rPr>
                <w:color w:val="000000"/>
                <w:sz w:val="20"/>
              </w:rPr>
              <w:t>рыбохозяйственного</w:t>
            </w:r>
            <w:proofErr w:type="spellEnd"/>
            <w:r>
              <w:rPr>
                <w:color w:val="000000"/>
                <w:sz w:val="20"/>
              </w:rPr>
              <w:t xml:space="preserve"> комплекса Республики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131 149,56</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135 741,40</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31 853,90</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31 853,90</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26</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"О противодействии коррупции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3 975,00</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3 975,00</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3 975,00</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3 975,00</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27</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 xml:space="preserve">Государственная программа Республики Дагестан "Переселение </w:t>
            </w:r>
            <w:proofErr w:type="spellStart"/>
            <w:r>
              <w:rPr>
                <w:color w:val="000000"/>
                <w:sz w:val="20"/>
              </w:rPr>
              <w:t>лакского</w:t>
            </w:r>
            <w:proofErr w:type="spellEnd"/>
            <w:r>
              <w:rPr>
                <w:color w:val="000000"/>
                <w:sz w:val="20"/>
              </w:rPr>
              <w:t xml:space="preserve"> населения Новолакского района на новое место жительства и восстановление </w:t>
            </w:r>
            <w:proofErr w:type="spellStart"/>
            <w:r>
              <w:rPr>
                <w:color w:val="000000"/>
                <w:sz w:val="20"/>
              </w:rPr>
              <w:t>Ауховского</w:t>
            </w:r>
            <w:proofErr w:type="spellEnd"/>
            <w:r>
              <w:rPr>
                <w:color w:val="000000"/>
                <w:sz w:val="20"/>
              </w:rPr>
              <w:t xml:space="preserve"> района"</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304 455,16</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1 104 874,72</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793 730,84</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1 563 673,32</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28</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«Государственная охрана, сохранение, использование, популяризация объектов культурного наследия Республики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66 567,17</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65 037,57</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72 059,47</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72 639,57</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29</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"Формирование современной городской среды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1 175 667,98</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988 429,90</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852 558,28</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862 117,88</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30</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"Оказание содействия добровольному переселению в Республику Дагестан соотечественников, проживающих за рубежом"</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728,00</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742,00</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752,00</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752,00</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31</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"Социально-экономическое развитие горных территорий Республики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75 000,00</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75 000,00</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75 000,00</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75 000,00</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32</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"Комплексное территориальное развитие муниципального образования "городской округ "город Дербент"</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4 413 410,41</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5 276 026,04</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6 080 960,79</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9 660 535,02</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33</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"Комплексное развитие сельских территорий Республики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350 499,13</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209 874,91</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365 982,13</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461 667,57</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34</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«Развитие межрегиональных, международных и внешнеэкономических связей Республики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32 408,06</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18 500,00</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40 500,00</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35 500,00</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35</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"Юстиция"</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1 211 338,84</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1 298 914,85</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1 303 860,05</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1 313 482,95</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36</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"Развитие институтов гражданского общества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91 768,60</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91 768,60</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91 768,60</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91 768,60</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center"/>
              <w:rPr>
                <w:rFonts w:ascii="Arial" w:hAnsi="Arial" w:cs="Arial"/>
                <w:sz w:val="24"/>
                <w:szCs w:val="24"/>
              </w:rPr>
            </w:pPr>
            <w:r>
              <w:rPr>
                <w:color w:val="000000"/>
                <w:sz w:val="20"/>
              </w:rPr>
              <w:t>37</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"Развитие топливно-энергетического комплекса Республики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879 947,77</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868 395,94</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873 761,46</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color w:val="000000"/>
                <w:sz w:val="20"/>
              </w:rPr>
              <w:t>873 761,46</w:t>
            </w:r>
          </w:p>
        </w:tc>
      </w:tr>
      <w:tr w:rsidR="00DF4AFD"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rPr>
                <w:rFonts w:ascii="Arial" w:hAnsi="Arial" w:cs="Arial"/>
                <w:sz w:val="24"/>
                <w:szCs w:val="24"/>
              </w:rPr>
            </w:pPr>
            <w:r>
              <w:rPr>
                <w:b/>
                <w:bCs/>
                <w:color w:val="000000"/>
                <w:sz w:val="18"/>
                <w:szCs w:val="18"/>
              </w:rPr>
              <w:t>Всего непрограммные расходы</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b/>
                <w:bCs/>
                <w:color w:val="000000"/>
                <w:sz w:val="18"/>
                <w:szCs w:val="18"/>
              </w:rPr>
              <w:t>9 202 947,09</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b/>
                <w:bCs/>
                <w:color w:val="000000"/>
                <w:sz w:val="18"/>
                <w:szCs w:val="18"/>
              </w:rPr>
              <w:t>10 419 170,68</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b/>
                <w:bCs/>
                <w:color w:val="000000"/>
                <w:sz w:val="18"/>
                <w:szCs w:val="18"/>
              </w:rPr>
              <w:t>5 652 854,93</w:t>
            </w:r>
          </w:p>
        </w:tc>
        <w:tc>
          <w:tcPr>
            <w:tcW w:w="1223" w:type="dxa"/>
            <w:gridSpan w:val="2"/>
            <w:tcBorders>
              <w:top w:val="nil"/>
              <w:left w:val="single" w:sz="8" w:space="0" w:color="000000"/>
              <w:bottom w:val="nil"/>
              <w:right w:val="nil"/>
            </w:tcBorders>
            <w:tcMar>
              <w:top w:w="0" w:type="dxa"/>
              <w:left w:w="0" w:type="dxa"/>
              <w:bottom w:w="0" w:type="dxa"/>
              <w:right w:w="0" w:type="dxa"/>
            </w:tcMar>
          </w:tcPr>
          <w:p w:rsidR="00DF4AFD" w:rsidRDefault="00DF4AFD" w:rsidP="00DF4AFD">
            <w:pPr>
              <w:widowControl w:val="0"/>
              <w:autoSpaceDE w:val="0"/>
              <w:autoSpaceDN w:val="0"/>
              <w:adjustRightInd w:val="0"/>
              <w:jc w:val="right"/>
              <w:rPr>
                <w:rFonts w:ascii="Arial" w:hAnsi="Arial" w:cs="Arial"/>
                <w:sz w:val="24"/>
                <w:szCs w:val="24"/>
              </w:rPr>
            </w:pPr>
            <w:r>
              <w:rPr>
                <w:b/>
                <w:bCs/>
                <w:color w:val="000000"/>
                <w:sz w:val="18"/>
                <w:szCs w:val="18"/>
              </w:rPr>
              <w:t>12 539 851,15</w:t>
            </w:r>
          </w:p>
        </w:tc>
      </w:tr>
    </w:tbl>
    <w:p w:rsidR="00891CEA" w:rsidRPr="00930F00" w:rsidRDefault="00891CEA" w:rsidP="000F160E">
      <w:pPr>
        <w:tabs>
          <w:tab w:val="left" w:pos="0"/>
        </w:tabs>
        <w:suppressAutoHyphens/>
        <w:spacing w:line="264" w:lineRule="auto"/>
        <w:ind w:right="141" w:firstLine="709"/>
        <w:jc w:val="both"/>
        <w:rPr>
          <w:sz w:val="12"/>
          <w:szCs w:val="12"/>
        </w:rPr>
      </w:pPr>
    </w:p>
    <w:p w:rsidR="003B610C" w:rsidRDefault="003B610C" w:rsidP="000F160E">
      <w:pPr>
        <w:tabs>
          <w:tab w:val="left" w:pos="0"/>
        </w:tabs>
        <w:suppressAutoHyphens/>
        <w:spacing w:line="264" w:lineRule="auto"/>
        <w:ind w:right="-142" w:firstLine="709"/>
        <w:jc w:val="both"/>
        <w:rPr>
          <w:sz w:val="18"/>
          <w:szCs w:val="18"/>
        </w:rPr>
      </w:pPr>
    </w:p>
    <w:p w:rsidR="000126F8" w:rsidRPr="00930F00" w:rsidRDefault="00924A5B" w:rsidP="000F160E">
      <w:pPr>
        <w:tabs>
          <w:tab w:val="left" w:pos="0"/>
        </w:tabs>
        <w:suppressAutoHyphens/>
        <w:spacing w:line="264" w:lineRule="auto"/>
        <w:ind w:right="-142" w:firstLine="709"/>
        <w:jc w:val="both"/>
        <w:rPr>
          <w:b/>
          <w:i/>
          <w:sz w:val="18"/>
          <w:szCs w:val="18"/>
        </w:rPr>
      </w:pPr>
      <w:r w:rsidRPr="00930F00">
        <w:rPr>
          <w:sz w:val="18"/>
          <w:szCs w:val="18"/>
        </w:rPr>
        <w:t>*</w:t>
      </w:r>
      <w:r w:rsidR="00891CEA"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891CEA" w:rsidRPr="00930F00" w:rsidRDefault="00891CEA" w:rsidP="000F160E">
      <w:pPr>
        <w:tabs>
          <w:tab w:val="left" w:pos="0"/>
        </w:tabs>
        <w:suppressAutoHyphens/>
        <w:spacing w:line="264" w:lineRule="auto"/>
        <w:ind w:right="141" w:firstLine="709"/>
        <w:jc w:val="center"/>
        <w:rPr>
          <w:b/>
          <w:color w:val="000000"/>
          <w:szCs w:val="28"/>
        </w:rPr>
      </w:pPr>
    </w:p>
    <w:p w:rsidR="0078580E" w:rsidRPr="00930F00" w:rsidRDefault="0078580E" w:rsidP="000F160E">
      <w:pPr>
        <w:tabs>
          <w:tab w:val="left" w:pos="0"/>
        </w:tabs>
        <w:suppressAutoHyphens/>
        <w:spacing w:line="264" w:lineRule="auto"/>
        <w:ind w:right="141" w:firstLine="709"/>
        <w:jc w:val="center"/>
        <w:rPr>
          <w:b/>
          <w:color w:val="000000"/>
          <w:szCs w:val="28"/>
        </w:rPr>
      </w:pPr>
    </w:p>
    <w:p w:rsidR="001C2BCD"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1.</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Развитие государственной гражданской службы Республики Дагестан, государственная поддержка развития</w:t>
      </w:r>
      <w:r w:rsidR="00891CEA" w:rsidRPr="00930F00">
        <w:rPr>
          <w:b/>
          <w:color w:val="000000"/>
          <w:szCs w:val="28"/>
        </w:rPr>
        <w:t xml:space="preserve"> </w:t>
      </w:r>
      <w:r w:rsidR="000126F8" w:rsidRPr="00930F00">
        <w:rPr>
          <w:b/>
          <w:color w:val="000000"/>
          <w:szCs w:val="28"/>
        </w:rPr>
        <w:t>муниципальной службы в Республике Дагестан</w:t>
      </w:r>
      <w:r w:rsidRPr="00930F00">
        <w:rPr>
          <w:b/>
          <w:color w:val="000000"/>
          <w:szCs w:val="28"/>
        </w:rPr>
        <w:t>»</w:t>
      </w:r>
    </w:p>
    <w:p w:rsidR="00431816" w:rsidRPr="00930F00" w:rsidRDefault="00431816" w:rsidP="000F160E">
      <w:pPr>
        <w:tabs>
          <w:tab w:val="left" w:pos="0"/>
        </w:tabs>
        <w:suppressAutoHyphens/>
        <w:spacing w:line="264" w:lineRule="auto"/>
        <w:ind w:right="141" w:firstLine="709"/>
        <w:jc w:val="center"/>
        <w:rPr>
          <w:color w:val="000000"/>
          <w:szCs w:val="28"/>
        </w:rPr>
      </w:pPr>
    </w:p>
    <w:p w:rsidR="00431816" w:rsidRPr="00930F00" w:rsidRDefault="00431816" w:rsidP="000F160E">
      <w:pPr>
        <w:widowControl w:val="0"/>
        <w:suppressAutoHyphens/>
        <w:spacing w:line="264" w:lineRule="auto"/>
        <w:ind w:firstLine="709"/>
        <w:jc w:val="both"/>
        <w:rPr>
          <w:spacing w:val="-6"/>
          <w:szCs w:val="28"/>
        </w:rPr>
      </w:pPr>
      <w:r w:rsidRPr="00930F00">
        <w:rPr>
          <w:spacing w:val="-6"/>
          <w:szCs w:val="28"/>
        </w:rPr>
        <w:t xml:space="preserve">На финансовое обеспечение государственной программы </w:t>
      </w:r>
      <w:r w:rsidR="00D92A85" w:rsidRPr="00930F00">
        <w:rPr>
          <w:spacing w:val="-6"/>
          <w:szCs w:val="28"/>
        </w:rPr>
        <w:t xml:space="preserve">Республики </w:t>
      </w:r>
      <w:r w:rsidR="00D92A85" w:rsidRPr="00930F00">
        <w:rPr>
          <w:spacing w:val="-6"/>
          <w:szCs w:val="28"/>
        </w:rPr>
        <w:lastRenderedPageBreak/>
        <w:t xml:space="preserve">Дагестан </w:t>
      </w:r>
      <w:r w:rsidRPr="00930F00">
        <w:rPr>
          <w:szCs w:val="28"/>
        </w:rPr>
        <w:t>«Развитие государственной гражданской службы Республики Дагестан, государственная поддержка развития муниципальной службы в Республике Дагестан»</w:t>
      </w:r>
      <w:r w:rsidRPr="00930F00">
        <w:rPr>
          <w:spacing w:val="-6"/>
          <w:szCs w:val="28"/>
        </w:rPr>
        <w:t xml:space="preserve"> предусмотрены бюджетные ассигнования в объеме:</w:t>
      </w:r>
    </w:p>
    <w:p w:rsidR="00431816" w:rsidRPr="00930F00" w:rsidRDefault="00431816" w:rsidP="000F160E">
      <w:pPr>
        <w:widowControl w:val="0"/>
        <w:suppressAutoHyphens/>
        <w:spacing w:line="264" w:lineRule="auto"/>
        <w:ind w:firstLine="709"/>
        <w:jc w:val="both"/>
        <w:rPr>
          <w:spacing w:val="-17"/>
          <w:szCs w:val="28"/>
        </w:rPr>
      </w:pPr>
      <w:r w:rsidRPr="00930F00">
        <w:rPr>
          <w:spacing w:val="-6"/>
          <w:szCs w:val="28"/>
        </w:rPr>
        <w:t xml:space="preserve">на 2026 год – </w:t>
      </w:r>
      <w:bookmarkStart w:id="8" w:name="_Hlk208582110"/>
      <w:r w:rsidRPr="00930F00">
        <w:rPr>
          <w:spacing w:val="-6"/>
          <w:szCs w:val="28"/>
        </w:rPr>
        <w:t>11 640,47</w:t>
      </w:r>
      <w:bookmarkEnd w:id="8"/>
      <w:r w:rsidR="00891CEA" w:rsidRPr="00930F00">
        <w:rPr>
          <w:spacing w:val="-6"/>
          <w:szCs w:val="28"/>
        </w:rPr>
        <w:t> </w:t>
      </w:r>
      <w:r w:rsidRPr="00930F00">
        <w:rPr>
          <w:spacing w:val="-6"/>
          <w:szCs w:val="28"/>
        </w:rPr>
        <w:t xml:space="preserve">тыс. рублей (средства федерального бюджета </w:t>
      </w:r>
      <w:r w:rsidRPr="00930F00">
        <w:rPr>
          <w:spacing w:val="-17"/>
          <w:szCs w:val="28"/>
        </w:rPr>
        <w:t>– 0,0</w:t>
      </w:r>
      <w:r w:rsidR="00891CEA" w:rsidRPr="00930F00">
        <w:rPr>
          <w:spacing w:val="-17"/>
          <w:szCs w:val="28"/>
        </w:rPr>
        <w:t>0</w:t>
      </w:r>
      <w:r w:rsidRPr="00930F00">
        <w:rPr>
          <w:spacing w:val="-17"/>
          <w:szCs w:val="28"/>
        </w:rPr>
        <w:t> </w:t>
      </w:r>
      <w:r w:rsidRPr="00930F00">
        <w:rPr>
          <w:spacing w:val="-11"/>
          <w:szCs w:val="28"/>
        </w:rPr>
        <w:t>тыс. рублей</w:t>
      </w:r>
      <w:r w:rsidRPr="00930F00">
        <w:rPr>
          <w:spacing w:val="-13"/>
          <w:szCs w:val="28"/>
        </w:rPr>
        <w:t>)</w:t>
      </w:r>
      <w:r w:rsidRPr="00930F00">
        <w:rPr>
          <w:spacing w:val="-17"/>
          <w:szCs w:val="28"/>
        </w:rPr>
        <w:t xml:space="preserve">; </w:t>
      </w:r>
    </w:p>
    <w:p w:rsidR="00431816" w:rsidRPr="00930F00" w:rsidRDefault="00431816" w:rsidP="000F160E">
      <w:pPr>
        <w:widowControl w:val="0"/>
        <w:suppressAutoHyphens/>
        <w:spacing w:line="264" w:lineRule="auto"/>
        <w:ind w:firstLine="709"/>
        <w:jc w:val="both"/>
        <w:rPr>
          <w:spacing w:val="-6"/>
          <w:szCs w:val="28"/>
        </w:rPr>
      </w:pPr>
      <w:r w:rsidRPr="00930F00">
        <w:rPr>
          <w:spacing w:val="-13"/>
          <w:szCs w:val="28"/>
        </w:rPr>
        <w:t>на 2027 год</w:t>
      </w:r>
      <w:r w:rsidRPr="00930F00">
        <w:rPr>
          <w:spacing w:val="-17"/>
          <w:szCs w:val="28"/>
        </w:rPr>
        <w:t xml:space="preserve"> – </w:t>
      </w:r>
      <w:r w:rsidRPr="00930F00">
        <w:rPr>
          <w:spacing w:val="-6"/>
          <w:szCs w:val="28"/>
        </w:rPr>
        <w:t>11 640,47</w:t>
      </w:r>
      <w:r w:rsidRPr="00930F00">
        <w:rPr>
          <w:spacing w:val="-17"/>
          <w:szCs w:val="28"/>
        </w:rPr>
        <w:t> </w:t>
      </w:r>
      <w:r w:rsidRPr="00930F00">
        <w:rPr>
          <w:spacing w:val="-11"/>
          <w:szCs w:val="28"/>
        </w:rPr>
        <w:t>тыс. рублей</w:t>
      </w:r>
      <w:r w:rsidRPr="00930F00">
        <w:rPr>
          <w:spacing w:val="-17"/>
          <w:szCs w:val="28"/>
        </w:rPr>
        <w:t xml:space="preserve"> </w:t>
      </w:r>
      <w:r w:rsidRPr="00930F00">
        <w:rPr>
          <w:spacing w:val="-6"/>
          <w:szCs w:val="28"/>
        </w:rPr>
        <w:t>(средства федерального бюджета –</w:t>
      </w:r>
      <w:r w:rsidR="00FC47C0">
        <w:rPr>
          <w:spacing w:val="-6"/>
          <w:szCs w:val="28"/>
        </w:rPr>
        <w:t xml:space="preserve"> </w:t>
      </w:r>
      <w:r w:rsidRPr="00930F00">
        <w:rPr>
          <w:spacing w:val="-6"/>
          <w:szCs w:val="28"/>
        </w:rPr>
        <w:t>0,0</w:t>
      </w:r>
      <w:r w:rsidR="00891CEA" w:rsidRPr="00930F00">
        <w:rPr>
          <w:spacing w:val="-6"/>
          <w:szCs w:val="28"/>
        </w:rPr>
        <w:t>0 </w:t>
      </w:r>
      <w:r w:rsidRPr="00930F00">
        <w:rPr>
          <w:spacing w:val="-6"/>
          <w:szCs w:val="28"/>
        </w:rPr>
        <w:t xml:space="preserve">тыс. рублей); </w:t>
      </w:r>
    </w:p>
    <w:p w:rsidR="00431816" w:rsidRPr="00930F00" w:rsidRDefault="00431816" w:rsidP="000F160E">
      <w:pPr>
        <w:widowControl w:val="0"/>
        <w:suppressAutoHyphens/>
        <w:spacing w:line="264" w:lineRule="auto"/>
        <w:ind w:firstLine="709"/>
        <w:jc w:val="both"/>
        <w:rPr>
          <w:spacing w:val="-11"/>
          <w:szCs w:val="28"/>
        </w:rPr>
      </w:pPr>
      <w:r w:rsidRPr="00930F00">
        <w:rPr>
          <w:spacing w:val="-6"/>
          <w:szCs w:val="28"/>
        </w:rPr>
        <w:t xml:space="preserve">на 2028 год – </w:t>
      </w:r>
      <w:r w:rsidR="00891CEA" w:rsidRPr="00930F00">
        <w:rPr>
          <w:spacing w:val="-6"/>
          <w:szCs w:val="28"/>
        </w:rPr>
        <w:t>11 640,</w:t>
      </w:r>
      <w:r w:rsidRPr="00930F00">
        <w:rPr>
          <w:spacing w:val="-6"/>
          <w:szCs w:val="28"/>
        </w:rPr>
        <w:t>47</w:t>
      </w:r>
      <w:r w:rsidR="00891CEA" w:rsidRPr="00930F00">
        <w:rPr>
          <w:spacing w:val="-6"/>
          <w:szCs w:val="28"/>
        </w:rPr>
        <w:t> </w:t>
      </w:r>
      <w:r w:rsidRPr="00930F00">
        <w:rPr>
          <w:spacing w:val="-6"/>
          <w:szCs w:val="28"/>
        </w:rPr>
        <w:t xml:space="preserve">тыс. рублей (средства федерального бюджета </w:t>
      </w:r>
      <w:r w:rsidRPr="00930F00">
        <w:rPr>
          <w:spacing w:val="-17"/>
          <w:szCs w:val="28"/>
        </w:rPr>
        <w:t>–</w:t>
      </w:r>
      <w:r w:rsidR="00FC47C0">
        <w:rPr>
          <w:spacing w:val="-17"/>
          <w:szCs w:val="28"/>
        </w:rPr>
        <w:t xml:space="preserve"> </w:t>
      </w:r>
      <w:r w:rsidRPr="00930F00">
        <w:rPr>
          <w:spacing w:val="-17"/>
          <w:szCs w:val="28"/>
        </w:rPr>
        <w:t>0,0</w:t>
      </w:r>
      <w:r w:rsidR="00EC16B1" w:rsidRPr="00930F00">
        <w:rPr>
          <w:spacing w:val="-17"/>
          <w:szCs w:val="28"/>
        </w:rPr>
        <w:t>0 </w:t>
      </w:r>
      <w:r w:rsidRPr="00930F00">
        <w:rPr>
          <w:spacing w:val="-11"/>
          <w:szCs w:val="28"/>
        </w:rPr>
        <w:t xml:space="preserve">тыс. рублей). </w:t>
      </w:r>
    </w:p>
    <w:p w:rsidR="00431816" w:rsidRPr="00930F00" w:rsidRDefault="00431816" w:rsidP="000F160E">
      <w:pPr>
        <w:widowControl w:val="0"/>
        <w:suppressAutoHyphens/>
        <w:spacing w:line="264" w:lineRule="auto"/>
        <w:ind w:firstLine="709"/>
        <w:jc w:val="both"/>
        <w:rPr>
          <w:spacing w:val="-7"/>
          <w:sz w:val="2"/>
          <w:szCs w:val="2"/>
        </w:rPr>
      </w:pPr>
    </w:p>
    <w:tbl>
      <w:tblPr>
        <w:tblW w:w="0" w:type="auto"/>
        <w:tblLayout w:type="fixed"/>
        <w:tblLook w:val="0000" w:firstRow="0" w:lastRow="0" w:firstColumn="0" w:lastColumn="0" w:noHBand="0" w:noVBand="0"/>
      </w:tblPr>
      <w:tblGrid>
        <w:gridCol w:w="2856"/>
        <w:gridCol w:w="1265"/>
        <w:gridCol w:w="1347"/>
        <w:gridCol w:w="1190"/>
        <w:gridCol w:w="1337"/>
        <w:gridCol w:w="1288"/>
      </w:tblGrid>
      <w:tr w:rsidR="00F434BA" w:rsidRPr="00930F00" w:rsidTr="00EC16B1">
        <w:trPr>
          <w:trHeight w:val="274"/>
        </w:trPr>
        <w:tc>
          <w:tcPr>
            <w:tcW w:w="2856" w:type="dxa"/>
            <w:tcBorders>
              <w:top w:val="nil"/>
              <w:left w:val="nil"/>
              <w:bottom w:val="single" w:sz="4" w:space="0" w:color="auto"/>
              <w:right w:val="nil"/>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rPr>
                <w:sz w:val="2"/>
                <w:szCs w:val="2"/>
              </w:rPr>
            </w:pPr>
          </w:p>
        </w:tc>
        <w:tc>
          <w:tcPr>
            <w:tcW w:w="1265" w:type="dxa"/>
            <w:tcBorders>
              <w:top w:val="nil"/>
              <w:left w:val="nil"/>
              <w:bottom w:val="nil"/>
              <w:right w:val="nil"/>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rPr>
                <w:sz w:val="2"/>
                <w:szCs w:val="2"/>
              </w:rPr>
            </w:pPr>
          </w:p>
        </w:tc>
        <w:tc>
          <w:tcPr>
            <w:tcW w:w="1347" w:type="dxa"/>
            <w:tcBorders>
              <w:top w:val="nil"/>
              <w:left w:val="nil"/>
              <w:bottom w:val="nil"/>
              <w:right w:val="nil"/>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rPr>
                <w:sz w:val="2"/>
                <w:szCs w:val="2"/>
              </w:rPr>
            </w:pPr>
          </w:p>
        </w:tc>
        <w:tc>
          <w:tcPr>
            <w:tcW w:w="1190" w:type="dxa"/>
            <w:tcBorders>
              <w:top w:val="nil"/>
              <w:left w:val="nil"/>
              <w:bottom w:val="nil"/>
              <w:right w:val="nil"/>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rPr>
                <w:sz w:val="2"/>
                <w:szCs w:val="2"/>
              </w:rPr>
            </w:pPr>
          </w:p>
        </w:tc>
        <w:tc>
          <w:tcPr>
            <w:tcW w:w="2625" w:type="dxa"/>
            <w:gridSpan w:val="2"/>
            <w:tcBorders>
              <w:top w:val="nil"/>
              <w:left w:val="nil"/>
              <w:bottom w:val="nil"/>
              <w:right w:val="nil"/>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F434BA" w:rsidRPr="00930F00" w:rsidTr="00EC16B1">
        <w:trPr>
          <w:trHeight w:val="361"/>
        </w:trPr>
        <w:tc>
          <w:tcPr>
            <w:tcW w:w="2856"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b/>
                <w:bCs/>
                <w:color w:val="000000"/>
                <w:sz w:val="18"/>
                <w:szCs w:val="18"/>
              </w:rPr>
              <w:t>Показатель</w:t>
            </w:r>
          </w:p>
        </w:tc>
        <w:tc>
          <w:tcPr>
            <w:tcW w:w="1265"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r w:rsidR="00E22B23" w:rsidRPr="00930F00">
              <w:rPr>
                <w:b/>
                <w:bCs/>
                <w:color w:val="000000"/>
                <w:sz w:val="20"/>
              </w:rPr>
              <w:t>*</w:t>
            </w:r>
          </w:p>
        </w:tc>
        <w:tc>
          <w:tcPr>
            <w:tcW w:w="25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625"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F434BA" w:rsidRPr="00930F00" w:rsidTr="00EC16B1">
        <w:trPr>
          <w:trHeight w:val="836"/>
        </w:trPr>
        <w:tc>
          <w:tcPr>
            <w:tcW w:w="2856" w:type="dxa"/>
            <w:vMerge/>
            <w:tcBorders>
              <w:top w:val="single" w:sz="4" w:space="0" w:color="auto"/>
              <w:bottom w:val="single" w:sz="4" w:space="0" w:color="auto"/>
              <w:right w:val="single" w:sz="4" w:space="0" w:color="auto"/>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rPr>
                <w:sz w:val="2"/>
                <w:szCs w:val="2"/>
              </w:rPr>
            </w:pPr>
          </w:p>
        </w:tc>
        <w:tc>
          <w:tcPr>
            <w:tcW w:w="1265"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rPr>
                <w:sz w:val="2"/>
                <w:szCs w:val="2"/>
              </w:rPr>
            </w:pPr>
          </w:p>
        </w:tc>
        <w:tc>
          <w:tcPr>
            <w:tcW w:w="13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1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28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F434BA" w:rsidRPr="00930F00" w:rsidTr="00EC16B1">
        <w:trPr>
          <w:trHeight w:val="296"/>
        </w:trPr>
        <w:tc>
          <w:tcPr>
            <w:tcW w:w="2856"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2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1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37"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28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F434BA" w:rsidRPr="00930F00" w:rsidTr="00F434BA">
        <w:trPr>
          <w:trHeight w:val="296"/>
        </w:trPr>
        <w:tc>
          <w:tcPr>
            <w:tcW w:w="2856"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2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b/>
                <w:bCs/>
                <w:color w:val="000000"/>
                <w:sz w:val="18"/>
                <w:szCs w:val="18"/>
              </w:rPr>
              <w:t>11 640,47</w:t>
            </w:r>
          </w:p>
        </w:tc>
        <w:tc>
          <w:tcPr>
            <w:tcW w:w="13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b/>
                <w:bCs/>
                <w:color w:val="000000"/>
                <w:sz w:val="18"/>
                <w:szCs w:val="18"/>
              </w:rPr>
              <w:t>11 640,47</w:t>
            </w:r>
          </w:p>
        </w:tc>
        <w:tc>
          <w:tcPr>
            <w:tcW w:w="11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b/>
                <w:bCs/>
                <w:color w:val="000000"/>
                <w:sz w:val="18"/>
                <w:szCs w:val="18"/>
              </w:rPr>
              <w:t>100,00</w:t>
            </w:r>
          </w:p>
        </w:tc>
        <w:tc>
          <w:tcPr>
            <w:tcW w:w="13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b/>
                <w:bCs/>
                <w:color w:val="000000"/>
                <w:sz w:val="18"/>
                <w:szCs w:val="18"/>
              </w:rPr>
              <w:t>11 640,47</w:t>
            </w:r>
          </w:p>
        </w:tc>
        <w:tc>
          <w:tcPr>
            <w:tcW w:w="1288"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b/>
                <w:bCs/>
                <w:color w:val="000000"/>
                <w:sz w:val="18"/>
                <w:szCs w:val="18"/>
              </w:rPr>
              <w:t>11 640,47</w:t>
            </w:r>
          </w:p>
        </w:tc>
      </w:tr>
      <w:tr w:rsidR="00F434BA" w:rsidRPr="00930F00" w:rsidTr="00F434BA">
        <w:trPr>
          <w:trHeight w:val="296"/>
        </w:trPr>
        <w:tc>
          <w:tcPr>
            <w:tcW w:w="2856" w:type="dxa"/>
            <w:tcBorders>
              <w:top w:val="nil"/>
              <w:left w:val="nil"/>
              <w:bottom w:val="nil"/>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265" w:type="dxa"/>
            <w:tcBorders>
              <w:top w:val="nil"/>
              <w:left w:val="single" w:sz="8" w:space="0" w:color="000000"/>
              <w:bottom w:val="nil"/>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b/>
                <w:bCs/>
                <w:color w:val="000000"/>
                <w:sz w:val="18"/>
                <w:szCs w:val="18"/>
              </w:rPr>
              <w:t>11 640,47</w:t>
            </w:r>
          </w:p>
        </w:tc>
        <w:tc>
          <w:tcPr>
            <w:tcW w:w="1347" w:type="dxa"/>
            <w:tcBorders>
              <w:top w:val="nil"/>
              <w:left w:val="single" w:sz="8" w:space="0" w:color="000000"/>
              <w:bottom w:val="nil"/>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b/>
                <w:bCs/>
                <w:color w:val="000000"/>
                <w:sz w:val="18"/>
                <w:szCs w:val="18"/>
              </w:rPr>
              <w:t>11 640,47</w:t>
            </w:r>
          </w:p>
        </w:tc>
        <w:tc>
          <w:tcPr>
            <w:tcW w:w="1190" w:type="dxa"/>
            <w:tcBorders>
              <w:top w:val="nil"/>
              <w:left w:val="single" w:sz="8" w:space="0" w:color="000000"/>
              <w:bottom w:val="nil"/>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b/>
                <w:bCs/>
                <w:color w:val="000000"/>
                <w:sz w:val="18"/>
                <w:szCs w:val="18"/>
              </w:rPr>
              <w:t>100,00</w:t>
            </w:r>
          </w:p>
        </w:tc>
        <w:tc>
          <w:tcPr>
            <w:tcW w:w="1337" w:type="dxa"/>
            <w:tcBorders>
              <w:top w:val="nil"/>
              <w:left w:val="single" w:sz="8" w:space="0" w:color="000000"/>
              <w:bottom w:val="nil"/>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b/>
                <w:bCs/>
                <w:color w:val="000000"/>
                <w:sz w:val="18"/>
                <w:szCs w:val="18"/>
              </w:rPr>
              <w:t>11 640,47</w:t>
            </w:r>
          </w:p>
        </w:tc>
        <w:tc>
          <w:tcPr>
            <w:tcW w:w="1288" w:type="dxa"/>
            <w:tcBorders>
              <w:top w:val="nil"/>
              <w:left w:val="single" w:sz="8" w:space="0" w:color="000000"/>
              <w:bottom w:val="nil"/>
              <w:right w:val="nil"/>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b/>
                <w:bCs/>
                <w:color w:val="000000"/>
                <w:sz w:val="18"/>
                <w:szCs w:val="18"/>
              </w:rPr>
              <w:t>11 640,47</w:t>
            </w:r>
          </w:p>
        </w:tc>
      </w:tr>
      <w:tr w:rsidR="00F434BA" w:rsidRPr="00930F00" w:rsidTr="00F434BA">
        <w:trPr>
          <w:trHeight w:val="311"/>
        </w:trPr>
        <w:tc>
          <w:tcPr>
            <w:tcW w:w="2856" w:type="dxa"/>
            <w:tcBorders>
              <w:top w:val="nil"/>
              <w:left w:val="nil"/>
              <w:bottom w:val="nil"/>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"Дополнительное профессиональное образование государственных гражданских служащих и муниципальных служащих"</w:t>
            </w:r>
          </w:p>
        </w:tc>
        <w:tc>
          <w:tcPr>
            <w:tcW w:w="1265" w:type="dxa"/>
            <w:tcBorders>
              <w:top w:val="nil"/>
              <w:left w:val="single" w:sz="8" w:space="0" w:color="000000"/>
              <w:bottom w:val="nil"/>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color w:val="000000"/>
                <w:sz w:val="18"/>
                <w:szCs w:val="18"/>
              </w:rPr>
              <w:t>11 640,47</w:t>
            </w:r>
          </w:p>
        </w:tc>
        <w:tc>
          <w:tcPr>
            <w:tcW w:w="1347" w:type="dxa"/>
            <w:tcBorders>
              <w:top w:val="nil"/>
              <w:left w:val="single" w:sz="8" w:space="0" w:color="000000"/>
              <w:bottom w:val="nil"/>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color w:val="000000"/>
                <w:sz w:val="18"/>
                <w:szCs w:val="18"/>
              </w:rPr>
              <w:t>11 640,47</w:t>
            </w:r>
          </w:p>
        </w:tc>
        <w:tc>
          <w:tcPr>
            <w:tcW w:w="1190" w:type="dxa"/>
            <w:tcBorders>
              <w:top w:val="nil"/>
              <w:left w:val="single" w:sz="8" w:space="0" w:color="000000"/>
              <w:bottom w:val="nil"/>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37" w:type="dxa"/>
            <w:tcBorders>
              <w:top w:val="nil"/>
              <w:left w:val="single" w:sz="8" w:space="0" w:color="000000"/>
              <w:bottom w:val="nil"/>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color w:val="000000"/>
                <w:sz w:val="18"/>
                <w:szCs w:val="18"/>
              </w:rPr>
              <w:t>11 640,47</w:t>
            </w:r>
          </w:p>
        </w:tc>
        <w:tc>
          <w:tcPr>
            <w:tcW w:w="1288" w:type="dxa"/>
            <w:tcBorders>
              <w:top w:val="nil"/>
              <w:left w:val="single" w:sz="8" w:space="0" w:color="000000"/>
              <w:bottom w:val="nil"/>
              <w:right w:val="nil"/>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color w:val="000000"/>
                <w:sz w:val="18"/>
                <w:szCs w:val="18"/>
              </w:rPr>
              <w:t>11 640,47</w:t>
            </w:r>
          </w:p>
        </w:tc>
      </w:tr>
      <w:tr w:rsidR="00F434BA" w:rsidRPr="00930F00" w:rsidTr="00F434BA">
        <w:trPr>
          <w:trHeight w:val="296"/>
        </w:trPr>
        <w:tc>
          <w:tcPr>
            <w:tcW w:w="2856" w:type="dxa"/>
            <w:tcBorders>
              <w:top w:val="nil"/>
              <w:left w:val="nil"/>
              <w:bottom w:val="nil"/>
              <w:right w:val="nil"/>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rPr>
                <w:sz w:val="2"/>
                <w:szCs w:val="2"/>
              </w:rPr>
            </w:pPr>
          </w:p>
        </w:tc>
        <w:tc>
          <w:tcPr>
            <w:tcW w:w="1265" w:type="dxa"/>
            <w:tcBorders>
              <w:top w:val="nil"/>
              <w:left w:val="nil"/>
              <w:bottom w:val="nil"/>
              <w:right w:val="nil"/>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rPr>
                <w:sz w:val="2"/>
                <w:szCs w:val="2"/>
              </w:rPr>
            </w:pPr>
          </w:p>
        </w:tc>
        <w:tc>
          <w:tcPr>
            <w:tcW w:w="1347" w:type="dxa"/>
            <w:tcBorders>
              <w:top w:val="nil"/>
              <w:left w:val="nil"/>
              <w:bottom w:val="nil"/>
              <w:right w:val="nil"/>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rPr>
                <w:sz w:val="2"/>
                <w:szCs w:val="2"/>
              </w:rPr>
            </w:pPr>
          </w:p>
        </w:tc>
        <w:tc>
          <w:tcPr>
            <w:tcW w:w="1190" w:type="dxa"/>
            <w:tcBorders>
              <w:top w:val="nil"/>
              <w:left w:val="nil"/>
              <w:bottom w:val="nil"/>
              <w:right w:val="nil"/>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rPr>
                <w:sz w:val="2"/>
                <w:szCs w:val="2"/>
              </w:rPr>
            </w:pPr>
          </w:p>
        </w:tc>
        <w:tc>
          <w:tcPr>
            <w:tcW w:w="1337" w:type="dxa"/>
            <w:tcBorders>
              <w:top w:val="nil"/>
              <w:left w:val="nil"/>
              <w:bottom w:val="nil"/>
              <w:right w:val="nil"/>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rPr>
                <w:sz w:val="2"/>
                <w:szCs w:val="2"/>
              </w:rPr>
            </w:pPr>
          </w:p>
        </w:tc>
        <w:tc>
          <w:tcPr>
            <w:tcW w:w="1288" w:type="dxa"/>
            <w:tcBorders>
              <w:top w:val="nil"/>
              <w:left w:val="nil"/>
              <w:bottom w:val="nil"/>
              <w:right w:val="nil"/>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rPr>
                <w:sz w:val="2"/>
                <w:szCs w:val="2"/>
              </w:rPr>
            </w:pPr>
          </w:p>
        </w:tc>
      </w:tr>
    </w:tbl>
    <w:p w:rsidR="00431816" w:rsidRPr="00930F00" w:rsidRDefault="00431816" w:rsidP="000F160E">
      <w:pPr>
        <w:widowControl w:val="0"/>
        <w:tabs>
          <w:tab w:val="left" w:pos="720"/>
        </w:tabs>
        <w:suppressAutoHyphens/>
        <w:autoSpaceDE w:val="0"/>
        <w:autoSpaceDN w:val="0"/>
        <w:adjustRightInd w:val="0"/>
        <w:spacing w:line="264" w:lineRule="auto"/>
        <w:ind w:right="141"/>
        <w:contextualSpacing/>
        <w:jc w:val="right"/>
        <w:rPr>
          <w:sz w:val="2"/>
          <w:szCs w:val="2"/>
        </w:rPr>
      </w:pPr>
    </w:p>
    <w:p w:rsidR="00431816" w:rsidRPr="00930F00" w:rsidRDefault="00431816" w:rsidP="000F160E">
      <w:pPr>
        <w:widowControl w:val="0"/>
        <w:suppressAutoHyphens/>
        <w:spacing w:line="264" w:lineRule="auto"/>
        <w:ind w:right="141"/>
        <w:contextualSpacing/>
        <w:rPr>
          <w:sz w:val="2"/>
          <w:szCs w:val="2"/>
        </w:rPr>
      </w:pPr>
    </w:p>
    <w:tbl>
      <w:tblPr>
        <w:tblW w:w="9323" w:type="dxa"/>
        <w:tblInd w:w="28" w:type="dxa"/>
        <w:tblLayout w:type="fixed"/>
        <w:tblCellMar>
          <w:left w:w="28" w:type="dxa"/>
          <w:right w:w="28" w:type="dxa"/>
        </w:tblCellMar>
        <w:tblLook w:val="0000" w:firstRow="0" w:lastRow="0" w:firstColumn="0" w:lastColumn="0" w:noHBand="0" w:noVBand="0"/>
      </w:tblPr>
      <w:tblGrid>
        <w:gridCol w:w="9323"/>
      </w:tblGrid>
      <w:tr w:rsidR="00431816" w:rsidRPr="00930F00" w:rsidTr="00F434BA">
        <w:trPr>
          <w:trHeight w:val="60"/>
        </w:trPr>
        <w:tc>
          <w:tcPr>
            <w:tcW w:w="9323" w:type="dxa"/>
          </w:tcPr>
          <w:p w:rsidR="00431816" w:rsidRPr="00930F00" w:rsidRDefault="00924A5B" w:rsidP="000F160E">
            <w:pPr>
              <w:widowControl w:val="0"/>
              <w:suppressAutoHyphens/>
              <w:autoSpaceDE w:val="0"/>
              <w:autoSpaceDN w:val="0"/>
              <w:adjustRightInd w:val="0"/>
              <w:spacing w:line="264" w:lineRule="auto"/>
              <w:ind w:right="141" w:firstLine="398"/>
              <w:contextualSpacing/>
              <w:rPr>
                <w:sz w:val="18"/>
                <w:szCs w:val="18"/>
              </w:rPr>
            </w:pPr>
            <w:r w:rsidRPr="00930F00">
              <w:rPr>
                <w:sz w:val="18"/>
                <w:szCs w:val="18"/>
              </w:rPr>
              <w:t>*</w:t>
            </w:r>
            <w:r w:rsidR="00431816"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tc>
      </w:tr>
    </w:tbl>
    <w:p w:rsidR="00431816" w:rsidRPr="00930F00" w:rsidRDefault="00431816" w:rsidP="000F160E">
      <w:pPr>
        <w:widowControl w:val="0"/>
        <w:suppressAutoHyphens/>
        <w:spacing w:line="264" w:lineRule="auto"/>
        <w:ind w:right="141" w:firstLine="709"/>
        <w:jc w:val="both"/>
        <w:rPr>
          <w:szCs w:val="28"/>
          <w:highlight w:val="yellow"/>
        </w:rPr>
      </w:pPr>
    </w:p>
    <w:p w:rsidR="00431816" w:rsidRPr="00930F00" w:rsidRDefault="00431816" w:rsidP="000F160E">
      <w:pPr>
        <w:widowControl w:val="0"/>
        <w:suppressAutoHyphens/>
        <w:spacing w:line="264" w:lineRule="auto"/>
        <w:ind w:firstLine="709"/>
        <w:jc w:val="both"/>
        <w:rPr>
          <w:spacing w:val="-11"/>
          <w:szCs w:val="28"/>
        </w:rPr>
      </w:pPr>
      <w:r w:rsidRPr="00930F00">
        <w:rPr>
          <w:iCs/>
          <w:szCs w:val="28"/>
        </w:rPr>
        <w:t xml:space="preserve">Реализация госпрограммы в 2026 году позволит </w:t>
      </w:r>
      <w:r w:rsidRPr="00930F00">
        <w:rPr>
          <w:spacing w:val="-11"/>
          <w:szCs w:val="28"/>
        </w:rPr>
        <w:t>направить 305 государственных гражданских служащих на мероприятия по профессиональному развитию в рамках государственного заказа и 355 муниципальных служащих на мероприятия по дополнительному профессиональному образованию в рамках муниципального заказа.</w:t>
      </w:r>
    </w:p>
    <w:p w:rsidR="000126F8" w:rsidRPr="00930F00" w:rsidRDefault="000126F8" w:rsidP="000F160E">
      <w:pPr>
        <w:tabs>
          <w:tab w:val="left" w:pos="0"/>
        </w:tabs>
        <w:suppressAutoHyphens/>
        <w:spacing w:line="264" w:lineRule="auto"/>
        <w:ind w:right="141" w:firstLine="709"/>
        <w:jc w:val="center"/>
        <w:rPr>
          <w:color w:val="000000"/>
          <w:szCs w:val="28"/>
        </w:rPr>
      </w:pPr>
    </w:p>
    <w:p w:rsidR="00602B77"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2.</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Цифровой Дагестан</w:t>
      </w:r>
      <w:r w:rsidRPr="00930F00">
        <w:rPr>
          <w:b/>
          <w:color w:val="000000"/>
          <w:szCs w:val="28"/>
        </w:rPr>
        <w:t>»</w:t>
      </w:r>
    </w:p>
    <w:p w:rsidR="00602B77" w:rsidRPr="00930F00" w:rsidRDefault="00602B77" w:rsidP="000F160E">
      <w:pPr>
        <w:tabs>
          <w:tab w:val="left" w:pos="0"/>
        </w:tabs>
        <w:suppressAutoHyphens/>
        <w:spacing w:line="264" w:lineRule="auto"/>
        <w:ind w:right="141" w:firstLine="709"/>
        <w:jc w:val="center"/>
        <w:rPr>
          <w:b/>
          <w:color w:val="000000"/>
          <w:szCs w:val="28"/>
        </w:rPr>
      </w:pPr>
    </w:p>
    <w:p w:rsidR="00916AE7" w:rsidRPr="00930F00" w:rsidRDefault="00916AE7" w:rsidP="000F160E">
      <w:pPr>
        <w:widowControl w:val="0"/>
        <w:suppressAutoHyphens/>
        <w:spacing w:line="264" w:lineRule="auto"/>
        <w:ind w:right="142" w:firstLine="709"/>
        <w:jc w:val="both"/>
        <w:rPr>
          <w:spacing w:val="-6"/>
          <w:szCs w:val="28"/>
        </w:rPr>
      </w:pPr>
      <w:r w:rsidRPr="00930F00">
        <w:rPr>
          <w:spacing w:val="-6"/>
          <w:szCs w:val="28"/>
        </w:rPr>
        <w:t xml:space="preserve">На финансовое обеспечение государственной программы </w:t>
      </w:r>
      <w:r w:rsidR="00D92A85" w:rsidRPr="00930F00">
        <w:rPr>
          <w:spacing w:val="-6"/>
          <w:szCs w:val="28"/>
        </w:rPr>
        <w:t xml:space="preserve">Республики Дагестан </w:t>
      </w:r>
      <w:r w:rsidRPr="00930F00">
        <w:rPr>
          <w:szCs w:val="28"/>
        </w:rPr>
        <w:t>«Цифровой Дагестан»</w:t>
      </w:r>
      <w:r w:rsidRPr="00930F00">
        <w:rPr>
          <w:spacing w:val="-6"/>
          <w:szCs w:val="28"/>
        </w:rPr>
        <w:t xml:space="preserve"> предусмотрены бюджетные ассигнования в объеме:</w:t>
      </w:r>
    </w:p>
    <w:p w:rsidR="00916AE7" w:rsidRPr="00930F00" w:rsidRDefault="00916AE7" w:rsidP="000F160E">
      <w:pPr>
        <w:widowControl w:val="0"/>
        <w:suppressAutoHyphens/>
        <w:spacing w:line="264" w:lineRule="auto"/>
        <w:ind w:right="142" w:firstLine="709"/>
        <w:jc w:val="both"/>
        <w:rPr>
          <w:spacing w:val="-17"/>
          <w:szCs w:val="28"/>
        </w:rPr>
      </w:pPr>
      <w:r w:rsidRPr="00930F00">
        <w:rPr>
          <w:spacing w:val="-6"/>
          <w:szCs w:val="28"/>
        </w:rPr>
        <w:t xml:space="preserve">на 2026 год – </w:t>
      </w:r>
      <w:r w:rsidR="00430127" w:rsidRPr="00430127">
        <w:rPr>
          <w:spacing w:val="-6"/>
          <w:szCs w:val="28"/>
        </w:rPr>
        <w:t>2</w:t>
      </w:r>
      <w:r w:rsidR="00F7280A">
        <w:rPr>
          <w:spacing w:val="-6"/>
          <w:szCs w:val="28"/>
        </w:rPr>
        <w:t> </w:t>
      </w:r>
      <w:r w:rsidR="00430127" w:rsidRPr="00430127">
        <w:rPr>
          <w:spacing w:val="-6"/>
          <w:szCs w:val="28"/>
        </w:rPr>
        <w:t>048</w:t>
      </w:r>
      <w:r w:rsidR="00F7280A">
        <w:rPr>
          <w:spacing w:val="-6"/>
          <w:szCs w:val="28"/>
        </w:rPr>
        <w:t> </w:t>
      </w:r>
      <w:r w:rsidR="00430127" w:rsidRPr="00430127">
        <w:rPr>
          <w:spacing w:val="-6"/>
          <w:szCs w:val="28"/>
        </w:rPr>
        <w:t>535,41</w:t>
      </w:r>
      <w:r w:rsidR="00F7280A">
        <w:rPr>
          <w:spacing w:val="-6"/>
          <w:szCs w:val="28"/>
        </w:rPr>
        <w:t> </w:t>
      </w:r>
      <w:r w:rsidRPr="00930F00">
        <w:rPr>
          <w:spacing w:val="-6"/>
          <w:szCs w:val="28"/>
        </w:rPr>
        <w:t xml:space="preserve">тыс. рублей (средства федерального бюджета </w:t>
      </w:r>
      <w:r w:rsidR="00430127">
        <w:rPr>
          <w:spacing w:val="-17"/>
          <w:szCs w:val="28"/>
        </w:rPr>
        <w:t xml:space="preserve">– 602 683,80 </w:t>
      </w:r>
      <w:r w:rsidRPr="00930F00">
        <w:rPr>
          <w:spacing w:val="-17"/>
          <w:szCs w:val="28"/>
        </w:rPr>
        <w:t>тыс. рублей;</w:t>
      </w:r>
    </w:p>
    <w:p w:rsidR="00916AE7" w:rsidRPr="00930F00" w:rsidRDefault="00916AE7" w:rsidP="000F160E">
      <w:pPr>
        <w:widowControl w:val="0"/>
        <w:suppressAutoHyphens/>
        <w:spacing w:line="264" w:lineRule="auto"/>
        <w:ind w:right="142" w:firstLine="709"/>
        <w:jc w:val="both"/>
        <w:rPr>
          <w:spacing w:val="-6"/>
          <w:szCs w:val="28"/>
        </w:rPr>
      </w:pPr>
      <w:r w:rsidRPr="00930F00">
        <w:rPr>
          <w:spacing w:val="-13"/>
          <w:szCs w:val="28"/>
        </w:rPr>
        <w:t>на 2027 год</w:t>
      </w:r>
      <w:r w:rsidRPr="00930F00">
        <w:rPr>
          <w:spacing w:val="-17"/>
          <w:szCs w:val="28"/>
        </w:rPr>
        <w:t xml:space="preserve"> – </w:t>
      </w:r>
      <w:r w:rsidR="00430127" w:rsidRPr="00430127">
        <w:rPr>
          <w:spacing w:val="-6"/>
          <w:szCs w:val="28"/>
        </w:rPr>
        <w:t>1</w:t>
      </w:r>
      <w:r w:rsidR="00F7280A">
        <w:rPr>
          <w:spacing w:val="-6"/>
          <w:szCs w:val="28"/>
        </w:rPr>
        <w:t> </w:t>
      </w:r>
      <w:r w:rsidR="00430127" w:rsidRPr="00430127">
        <w:rPr>
          <w:spacing w:val="-6"/>
          <w:szCs w:val="28"/>
        </w:rPr>
        <w:t>702</w:t>
      </w:r>
      <w:r w:rsidR="00F7280A">
        <w:rPr>
          <w:spacing w:val="-6"/>
          <w:szCs w:val="28"/>
        </w:rPr>
        <w:t> </w:t>
      </w:r>
      <w:r w:rsidR="00430127" w:rsidRPr="00430127">
        <w:rPr>
          <w:spacing w:val="-6"/>
          <w:szCs w:val="28"/>
        </w:rPr>
        <w:t>894,45</w:t>
      </w:r>
      <w:r w:rsidR="00F7280A">
        <w:rPr>
          <w:spacing w:val="-6"/>
          <w:szCs w:val="28"/>
        </w:rPr>
        <w:t> </w:t>
      </w:r>
      <w:r w:rsidRPr="00930F00">
        <w:rPr>
          <w:spacing w:val="-11"/>
          <w:szCs w:val="28"/>
        </w:rPr>
        <w:t>тыс. рублей</w:t>
      </w:r>
      <w:r w:rsidRPr="00930F00">
        <w:rPr>
          <w:spacing w:val="-17"/>
          <w:szCs w:val="28"/>
        </w:rPr>
        <w:t xml:space="preserve"> </w:t>
      </w:r>
      <w:r w:rsidRPr="00930F00">
        <w:rPr>
          <w:spacing w:val="-6"/>
          <w:szCs w:val="28"/>
        </w:rPr>
        <w:t>(средства федерального бюджета –</w:t>
      </w:r>
      <w:r w:rsidR="00430127">
        <w:rPr>
          <w:spacing w:val="-6"/>
          <w:szCs w:val="28"/>
        </w:rPr>
        <w:t xml:space="preserve">368 880,3 </w:t>
      </w:r>
      <w:r w:rsidRPr="00930F00">
        <w:rPr>
          <w:spacing w:val="-6"/>
          <w:szCs w:val="28"/>
        </w:rPr>
        <w:t xml:space="preserve">тыс. рублей); </w:t>
      </w:r>
    </w:p>
    <w:p w:rsidR="00916AE7" w:rsidRDefault="00916AE7" w:rsidP="000F160E">
      <w:pPr>
        <w:widowControl w:val="0"/>
        <w:suppressAutoHyphens/>
        <w:spacing w:line="264" w:lineRule="auto"/>
        <w:ind w:right="142" w:firstLine="709"/>
        <w:jc w:val="both"/>
        <w:rPr>
          <w:spacing w:val="-11"/>
          <w:szCs w:val="28"/>
        </w:rPr>
      </w:pPr>
      <w:r w:rsidRPr="00930F00">
        <w:rPr>
          <w:spacing w:val="-6"/>
          <w:szCs w:val="28"/>
        </w:rPr>
        <w:t xml:space="preserve">на 2028 год – </w:t>
      </w:r>
      <w:r w:rsidR="00430127" w:rsidRPr="00430127">
        <w:rPr>
          <w:spacing w:val="-6"/>
          <w:szCs w:val="28"/>
        </w:rPr>
        <w:t>1</w:t>
      </w:r>
      <w:r w:rsidR="00F7280A">
        <w:rPr>
          <w:spacing w:val="-6"/>
          <w:szCs w:val="28"/>
        </w:rPr>
        <w:t> 437 </w:t>
      </w:r>
      <w:r w:rsidR="00430127" w:rsidRPr="00430127">
        <w:rPr>
          <w:spacing w:val="-6"/>
          <w:szCs w:val="28"/>
        </w:rPr>
        <w:t>911,42</w:t>
      </w:r>
      <w:r w:rsidR="00F7280A">
        <w:rPr>
          <w:spacing w:val="-6"/>
          <w:szCs w:val="28"/>
        </w:rPr>
        <w:t> </w:t>
      </w:r>
      <w:r w:rsidRPr="00930F00">
        <w:rPr>
          <w:spacing w:val="-6"/>
          <w:szCs w:val="28"/>
        </w:rPr>
        <w:t xml:space="preserve">тыс. рублей (средства федерального бюджета </w:t>
      </w:r>
      <w:r w:rsidRPr="00930F00">
        <w:rPr>
          <w:spacing w:val="-17"/>
          <w:szCs w:val="28"/>
        </w:rPr>
        <w:t xml:space="preserve">– </w:t>
      </w:r>
      <w:r w:rsidR="00430127">
        <w:rPr>
          <w:spacing w:val="-17"/>
          <w:szCs w:val="28"/>
        </w:rPr>
        <w:t>106 547,10</w:t>
      </w:r>
      <w:r w:rsidR="003F4D11" w:rsidRPr="00930F00">
        <w:rPr>
          <w:spacing w:val="-17"/>
          <w:szCs w:val="28"/>
        </w:rPr>
        <w:t> </w:t>
      </w:r>
      <w:r w:rsidRPr="00930F00">
        <w:rPr>
          <w:spacing w:val="-11"/>
          <w:szCs w:val="28"/>
        </w:rPr>
        <w:t xml:space="preserve">тыс. рублей). </w:t>
      </w:r>
    </w:p>
    <w:p w:rsidR="00430127" w:rsidRPr="0083791F" w:rsidRDefault="0083791F" w:rsidP="0083791F">
      <w:pPr>
        <w:widowControl w:val="0"/>
        <w:suppressAutoHyphens/>
        <w:spacing w:line="264" w:lineRule="auto"/>
        <w:ind w:right="111" w:firstLine="709"/>
        <w:jc w:val="right"/>
        <w:rPr>
          <w:spacing w:val="-11"/>
          <w:sz w:val="20"/>
        </w:rPr>
      </w:pPr>
      <w:r w:rsidRPr="0083791F">
        <w:rPr>
          <w:spacing w:val="-11"/>
          <w:sz w:val="20"/>
        </w:rPr>
        <w:lastRenderedPageBreak/>
        <w:t>(тыс. рублей)</w:t>
      </w:r>
    </w:p>
    <w:tbl>
      <w:tblPr>
        <w:tblW w:w="0" w:type="auto"/>
        <w:tblLayout w:type="fixed"/>
        <w:tblLook w:val="0000" w:firstRow="0" w:lastRow="0" w:firstColumn="0" w:lastColumn="0" w:noHBand="0" w:noVBand="0"/>
      </w:tblPr>
      <w:tblGrid>
        <w:gridCol w:w="2930"/>
        <w:gridCol w:w="1298"/>
        <w:gridCol w:w="1381"/>
        <w:gridCol w:w="1222"/>
        <w:gridCol w:w="1371"/>
        <w:gridCol w:w="1319"/>
      </w:tblGrid>
      <w:tr w:rsidR="00430127" w:rsidTr="0083791F">
        <w:trPr>
          <w:trHeight w:val="318"/>
        </w:trPr>
        <w:tc>
          <w:tcPr>
            <w:tcW w:w="2930"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b/>
                <w:bCs/>
                <w:color w:val="000000"/>
                <w:sz w:val="20"/>
              </w:rPr>
              <w:t>Показатель</w:t>
            </w:r>
          </w:p>
        </w:tc>
        <w:tc>
          <w:tcPr>
            <w:tcW w:w="1298"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b/>
                <w:bCs/>
                <w:color w:val="000000"/>
                <w:sz w:val="20"/>
              </w:rPr>
              <w:t>2025 год</w:t>
            </w:r>
            <w:r>
              <w:rPr>
                <w:b/>
                <w:bCs/>
                <w:color w:val="000000"/>
                <w:sz w:val="20"/>
              </w:rPr>
              <w:br/>
              <w:t>(план)*</w:t>
            </w:r>
          </w:p>
        </w:tc>
        <w:tc>
          <w:tcPr>
            <w:tcW w:w="260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b/>
                <w:bCs/>
                <w:color w:val="000000"/>
                <w:sz w:val="20"/>
              </w:rPr>
              <w:t>Проект закона</w:t>
            </w:r>
          </w:p>
        </w:tc>
        <w:tc>
          <w:tcPr>
            <w:tcW w:w="2690"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b/>
                <w:bCs/>
                <w:color w:val="000000"/>
                <w:sz w:val="20"/>
              </w:rPr>
              <w:t>Проект закона на</w:t>
            </w:r>
          </w:p>
        </w:tc>
      </w:tr>
      <w:tr w:rsidR="00430127" w:rsidTr="0083791F">
        <w:trPr>
          <w:trHeight w:val="738"/>
        </w:trPr>
        <w:tc>
          <w:tcPr>
            <w:tcW w:w="2930" w:type="dxa"/>
            <w:vMerge/>
            <w:tcBorders>
              <w:top w:val="single" w:sz="8" w:space="0" w:color="000000"/>
              <w:left w:val="nil"/>
              <w:bottom w:val="single" w:sz="8" w:space="0" w:color="000000"/>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p>
        </w:tc>
        <w:tc>
          <w:tcPr>
            <w:tcW w:w="1298"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p>
        </w:tc>
        <w:tc>
          <w:tcPr>
            <w:tcW w:w="1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b/>
                <w:bCs/>
                <w:color w:val="000000"/>
                <w:sz w:val="20"/>
              </w:rPr>
              <w:t>на 2026 год</w:t>
            </w:r>
          </w:p>
        </w:tc>
        <w:tc>
          <w:tcPr>
            <w:tcW w:w="12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b/>
                <w:bCs/>
                <w:color w:val="000000"/>
                <w:sz w:val="20"/>
              </w:rPr>
              <w:t>к плану на 2025 год,</w:t>
            </w:r>
            <w:r>
              <w:rPr>
                <w:b/>
                <w:bCs/>
                <w:color w:val="000000"/>
                <w:sz w:val="20"/>
              </w:rPr>
              <w:br/>
              <w:t xml:space="preserve"> %</w:t>
            </w:r>
          </w:p>
        </w:tc>
        <w:tc>
          <w:tcPr>
            <w:tcW w:w="13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b/>
                <w:bCs/>
                <w:color w:val="000000"/>
                <w:sz w:val="20"/>
              </w:rPr>
              <w:t>2027 год</w:t>
            </w:r>
          </w:p>
        </w:tc>
        <w:tc>
          <w:tcPr>
            <w:tcW w:w="1319"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b/>
                <w:bCs/>
                <w:color w:val="000000"/>
                <w:sz w:val="20"/>
              </w:rPr>
              <w:t>2028 год</w:t>
            </w:r>
          </w:p>
        </w:tc>
      </w:tr>
      <w:tr w:rsidR="00430127" w:rsidTr="0083791F">
        <w:trPr>
          <w:trHeight w:val="261"/>
        </w:trPr>
        <w:tc>
          <w:tcPr>
            <w:tcW w:w="2930"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color w:val="000000"/>
                <w:sz w:val="16"/>
                <w:szCs w:val="16"/>
              </w:rPr>
              <w:t>1</w:t>
            </w:r>
          </w:p>
        </w:tc>
        <w:tc>
          <w:tcPr>
            <w:tcW w:w="12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color w:val="000000"/>
                <w:sz w:val="16"/>
                <w:szCs w:val="16"/>
              </w:rPr>
              <w:t>2</w:t>
            </w:r>
          </w:p>
        </w:tc>
        <w:tc>
          <w:tcPr>
            <w:tcW w:w="1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color w:val="000000"/>
                <w:sz w:val="16"/>
                <w:szCs w:val="16"/>
              </w:rPr>
              <w:t>3</w:t>
            </w:r>
          </w:p>
        </w:tc>
        <w:tc>
          <w:tcPr>
            <w:tcW w:w="12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color w:val="000000"/>
                <w:sz w:val="16"/>
                <w:szCs w:val="16"/>
              </w:rPr>
              <w:t>4=3/2*100</w:t>
            </w:r>
          </w:p>
        </w:tc>
        <w:tc>
          <w:tcPr>
            <w:tcW w:w="1371"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color w:val="000000"/>
                <w:sz w:val="16"/>
                <w:szCs w:val="16"/>
              </w:rPr>
              <w:t>5</w:t>
            </w:r>
          </w:p>
        </w:tc>
        <w:tc>
          <w:tcPr>
            <w:tcW w:w="1319"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color w:val="000000"/>
                <w:sz w:val="16"/>
                <w:szCs w:val="16"/>
              </w:rPr>
              <w:t>6</w:t>
            </w:r>
          </w:p>
        </w:tc>
      </w:tr>
      <w:tr w:rsidR="00430127" w:rsidTr="0083791F">
        <w:trPr>
          <w:trHeight w:val="261"/>
        </w:trPr>
        <w:tc>
          <w:tcPr>
            <w:tcW w:w="2930"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r>
              <w:rPr>
                <w:b/>
                <w:bCs/>
                <w:color w:val="000000"/>
                <w:sz w:val="20"/>
              </w:rPr>
              <w:t>Всего, в том числе:</w:t>
            </w:r>
          </w:p>
        </w:tc>
        <w:tc>
          <w:tcPr>
            <w:tcW w:w="12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2 782 596,55</w:t>
            </w:r>
          </w:p>
        </w:tc>
        <w:tc>
          <w:tcPr>
            <w:tcW w:w="1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2 048 535,41</w:t>
            </w:r>
          </w:p>
        </w:tc>
        <w:tc>
          <w:tcPr>
            <w:tcW w:w="12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73,62</w:t>
            </w:r>
          </w:p>
        </w:tc>
        <w:tc>
          <w:tcPr>
            <w:tcW w:w="13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1 702 894,45</w:t>
            </w:r>
          </w:p>
        </w:tc>
        <w:tc>
          <w:tcPr>
            <w:tcW w:w="1319"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1 437 911,42</w:t>
            </w:r>
          </w:p>
        </w:tc>
      </w:tr>
      <w:tr w:rsidR="00430127" w:rsidTr="0083791F">
        <w:trPr>
          <w:trHeight w:val="261"/>
        </w:trPr>
        <w:tc>
          <w:tcPr>
            <w:tcW w:w="2930" w:type="dxa"/>
            <w:tcBorders>
              <w:top w:val="nil"/>
              <w:left w:val="nil"/>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r>
              <w:rPr>
                <w:b/>
                <w:bCs/>
                <w:color w:val="000000"/>
                <w:sz w:val="18"/>
                <w:szCs w:val="18"/>
              </w:rPr>
              <w:t>Региональные проекты, обеспечивающие достижение результатов федеральных проектов, входящих в состав национального проекта:</w:t>
            </w:r>
          </w:p>
        </w:tc>
        <w:tc>
          <w:tcPr>
            <w:tcW w:w="1298"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1 462 006,47</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608 771,51</w:t>
            </w:r>
          </w:p>
        </w:tc>
        <w:tc>
          <w:tcPr>
            <w:tcW w:w="122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41,64</w:t>
            </w:r>
          </w:p>
        </w:tc>
        <w:tc>
          <w:tcPr>
            <w:tcW w:w="137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372 606,37</w:t>
            </w:r>
          </w:p>
        </w:tc>
        <w:tc>
          <w:tcPr>
            <w:tcW w:w="1319" w:type="dxa"/>
            <w:tcBorders>
              <w:top w:val="nil"/>
              <w:left w:val="single" w:sz="8" w:space="0" w:color="000000"/>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107 623,34</w:t>
            </w:r>
          </w:p>
        </w:tc>
      </w:tr>
      <w:tr w:rsidR="00430127" w:rsidTr="0083791F">
        <w:trPr>
          <w:trHeight w:val="275"/>
        </w:trPr>
        <w:tc>
          <w:tcPr>
            <w:tcW w:w="2930" w:type="dxa"/>
            <w:tcBorders>
              <w:top w:val="nil"/>
              <w:left w:val="nil"/>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r>
              <w:rPr>
                <w:color w:val="000000"/>
                <w:sz w:val="18"/>
                <w:szCs w:val="18"/>
              </w:rPr>
              <w:t>Региональный проект "Цифровое государственное управление"</w:t>
            </w:r>
          </w:p>
        </w:tc>
        <w:tc>
          <w:tcPr>
            <w:tcW w:w="1298"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w:t>
            </w:r>
          </w:p>
        </w:tc>
        <w:tc>
          <w:tcPr>
            <w:tcW w:w="122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w:t>
            </w:r>
          </w:p>
        </w:tc>
        <w:tc>
          <w:tcPr>
            <w:tcW w:w="137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13 960,91</w:t>
            </w:r>
          </w:p>
        </w:tc>
        <w:tc>
          <w:tcPr>
            <w:tcW w:w="1319" w:type="dxa"/>
            <w:tcBorders>
              <w:top w:val="nil"/>
              <w:left w:val="single" w:sz="8" w:space="0" w:color="000000"/>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w:t>
            </w:r>
          </w:p>
        </w:tc>
      </w:tr>
      <w:tr w:rsidR="00430127" w:rsidTr="0083791F">
        <w:trPr>
          <w:trHeight w:val="275"/>
        </w:trPr>
        <w:tc>
          <w:tcPr>
            <w:tcW w:w="2930" w:type="dxa"/>
            <w:tcBorders>
              <w:top w:val="nil"/>
              <w:left w:val="nil"/>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r>
              <w:rPr>
                <w:color w:val="000000"/>
                <w:sz w:val="18"/>
                <w:szCs w:val="18"/>
              </w:rPr>
              <w:t>Региональный проект "Цифровые платформы в отраслях социальной сферы"</w:t>
            </w:r>
          </w:p>
        </w:tc>
        <w:tc>
          <w:tcPr>
            <w:tcW w:w="1298"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1 462 006,47</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608 771,51</w:t>
            </w:r>
          </w:p>
        </w:tc>
        <w:tc>
          <w:tcPr>
            <w:tcW w:w="122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41,64</w:t>
            </w:r>
          </w:p>
        </w:tc>
        <w:tc>
          <w:tcPr>
            <w:tcW w:w="137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358 645,46</w:t>
            </w:r>
          </w:p>
        </w:tc>
        <w:tc>
          <w:tcPr>
            <w:tcW w:w="1319" w:type="dxa"/>
            <w:tcBorders>
              <w:top w:val="nil"/>
              <w:left w:val="single" w:sz="8" w:space="0" w:color="000000"/>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107 623,34</w:t>
            </w:r>
          </w:p>
        </w:tc>
      </w:tr>
      <w:tr w:rsidR="00430127" w:rsidTr="0083791F">
        <w:trPr>
          <w:trHeight w:val="261"/>
        </w:trPr>
        <w:tc>
          <w:tcPr>
            <w:tcW w:w="2930" w:type="dxa"/>
            <w:tcBorders>
              <w:top w:val="nil"/>
              <w:left w:val="nil"/>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r>
              <w:rPr>
                <w:b/>
                <w:bCs/>
                <w:color w:val="000000"/>
                <w:sz w:val="18"/>
                <w:szCs w:val="18"/>
              </w:rPr>
              <w:t>Комплексы процессных мероприятий:</w:t>
            </w:r>
          </w:p>
        </w:tc>
        <w:tc>
          <w:tcPr>
            <w:tcW w:w="1298"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1 320 590,08</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1 439 763,90</w:t>
            </w:r>
          </w:p>
        </w:tc>
        <w:tc>
          <w:tcPr>
            <w:tcW w:w="122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109,02</w:t>
            </w:r>
          </w:p>
        </w:tc>
        <w:tc>
          <w:tcPr>
            <w:tcW w:w="137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1 330 288,08</w:t>
            </w:r>
          </w:p>
        </w:tc>
        <w:tc>
          <w:tcPr>
            <w:tcW w:w="1319" w:type="dxa"/>
            <w:tcBorders>
              <w:top w:val="nil"/>
              <w:left w:val="single" w:sz="8" w:space="0" w:color="000000"/>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1 330 288,08</w:t>
            </w:r>
          </w:p>
        </w:tc>
      </w:tr>
      <w:tr w:rsidR="00430127" w:rsidTr="0083791F">
        <w:trPr>
          <w:trHeight w:val="275"/>
        </w:trPr>
        <w:tc>
          <w:tcPr>
            <w:tcW w:w="2930" w:type="dxa"/>
            <w:tcBorders>
              <w:top w:val="nil"/>
              <w:left w:val="nil"/>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государственных органов и подведомственных учреждений"</w:t>
            </w:r>
          </w:p>
        </w:tc>
        <w:tc>
          <w:tcPr>
            <w:tcW w:w="1298"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1 218 570,08</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1 259 054,40</w:t>
            </w:r>
          </w:p>
        </w:tc>
        <w:tc>
          <w:tcPr>
            <w:tcW w:w="122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103,32</w:t>
            </w:r>
          </w:p>
        </w:tc>
        <w:tc>
          <w:tcPr>
            <w:tcW w:w="137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1 128 268,08</w:t>
            </w:r>
          </w:p>
        </w:tc>
        <w:tc>
          <w:tcPr>
            <w:tcW w:w="1319" w:type="dxa"/>
            <w:tcBorders>
              <w:top w:val="nil"/>
              <w:left w:val="single" w:sz="8" w:space="0" w:color="000000"/>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1 128 268,08</w:t>
            </w:r>
          </w:p>
        </w:tc>
      </w:tr>
      <w:tr w:rsidR="00430127" w:rsidTr="0083791F">
        <w:trPr>
          <w:trHeight w:val="275"/>
        </w:trPr>
        <w:tc>
          <w:tcPr>
            <w:tcW w:w="2930" w:type="dxa"/>
            <w:tcBorders>
              <w:top w:val="nil"/>
              <w:left w:val="nil"/>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"Формирование экосистемы для цифровой экономики"</w:t>
            </w:r>
          </w:p>
        </w:tc>
        <w:tc>
          <w:tcPr>
            <w:tcW w:w="1298"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102 020,00</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180 709,50</w:t>
            </w:r>
          </w:p>
        </w:tc>
        <w:tc>
          <w:tcPr>
            <w:tcW w:w="122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177,13</w:t>
            </w:r>
          </w:p>
        </w:tc>
        <w:tc>
          <w:tcPr>
            <w:tcW w:w="137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202 020,00</w:t>
            </w:r>
          </w:p>
        </w:tc>
        <w:tc>
          <w:tcPr>
            <w:tcW w:w="1319" w:type="dxa"/>
            <w:tcBorders>
              <w:top w:val="nil"/>
              <w:left w:val="single" w:sz="8" w:space="0" w:color="000000"/>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202 020,00</w:t>
            </w:r>
          </w:p>
        </w:tc>
      </w:tr>
      <w:tr w:rsidR="00430127" w:rsidTr="0083791F">
        <w:trPr>
          <w:trHeight w:val="261"/>
        </w:trPr>
        <w:tc>
          <w:tcPr>
            <w:tcW w:w="2930" w:type="dxa"/>
            <w:tcBorders>
              <w:top w:val="nil"/>
              <w:left w:val="nil"/>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p>
        </w:tc>
        <w:tc>
          <w:tcPr>
            <w:tcW w:w="1298" w:type="dxa"/>
            <w:tcBorders>
              <w:top w:val="nil"/>
              <w:left w:val="nil"/>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p>
        </w:tc>
        <w:tc>
          <w:tcPr>
            <w:tcW w:w="1381" w:type="dxa"/>
            <w:tcBorders>
              <w:top w:val="nil"/>
              <w:left w:val="nil"/>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p>
        </w:tc>
        <w:tc>
          <w:tcPr>
            <w:tcW w:w="1221" w:type="dxa"/>
            <w:tcBorders>
              <w:top w:val="nil"/>
              <w:left w:val="nil"/>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p>
        </w:tc>
        <w:tc>
          <w:tcPr>
            <w:tcW w:w="1371" w:type="dxa"/>
            <w:tcBorders>
              <w:top w:val="nil"/>
              <w:left w:val="nil"/>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p>
        </w:tc>
        <w:tc>
          <w:tcPr>
            <w:tcW w:w="1319" w:type="dxa"/>
            <w:tcBorders>
              <w:top w:val="nil"/>
              <w:left w:val="nil"/>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p>
        </w:tc>
      </w:tr>
    </w:tbl>
    <w:p w:rsidR="00430127" w:rsidRPr="00930F00" w:rsidRDefault="00430127" w:rsidP="000F160E">
      <w:pPr>
        <w:widowControl w:val="0"/>
        <w:suppressAutoHyphens/>
        <w:spacing w:line="264" w:lineRule="auto"/>
        <w:ind w:right="142" w:firstLine="709"/>
        <w:jc w:val="both"/>
        <w:rPr>
          <w:spacing w:val="-11"/>
          <w:szCs w:val="28"/>
        </w:rPr>
      </w:pPr>
    </w:p>
    <w:p w:rsidR="00916AE7" w:rsidRPr="00930F00" w:rsidRDefault="00924A5B" w:rsidP="000F160E">
      <w:pPr>
        <w:widowControl w:val="0"/>
        <w:suppressAutoHyphens/>
        <w:autoSpaceDE w:val="0"/>
        <w:autoSpaceDN w:val="0"/>
        <w:adjustRightInd w:val="0"/>
        <w:spacing w:line="264" w:lineRule="auto"/>
        <w:ind w:right="141" w:firstLine="398"/>
        <w:contextualSpacing/>
        <w:rPr>
          <w:sz w:val="18"/>
          <w:szCs w:val="18"/>
        </w:rPr>
      </w:pPr>
      <w:r w:rsidRPr="00930F00">
        <w:rPr>
          <w:sz w:val="18"/>
          <w:szCs w:val="18"/>
        </w:rPr>
        <w:t>*</w:t>
      </w:r>
      <w:r w:rsidR="00916AE7"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0126F8" w:rsidRPr="00930F00" w:rsidRDefault="000126F8" w:rsidP="000F160E">
      <w:pPr>
        <w:tabs>
          <w:tab w:val="left" w:pos="0"/>
        </w:tabs>
        <w:suppressAutoHyphens/>
        <w:spacing w:line="264" w:lineRule="auto"/>
        <w:ind w:right="141" w:firstLine="709"/>
        <w:jc w:val="center"/>
        <w:rPr>
          <w:color w:val="000000"/>
          <w:szCs w:val="28"/>
        </w:rPr>
      </w:pPr>
    </w:p>
    <w:p w:rsidR="00916AE7" w:rsidRPr="00930F00" w:rsidRDefault="00916AE7" w:rsidP="000F160E">
      <w:pPr>
        <w:widowControl w:val="0"/>
        <w:suppressAutoHyphens/>
        <w:spacing w:line="264" w:lineRule="auto"/>
        <w:ind w:right="141" w:firstLine="709"/>
        <w:jc w:val="both"/>
        <w:rPr>
          <w:iCs/>
          <w:szCs w:val="28"/>
        </w:rPr>
      </w:pPr>
      <w:r w:rsidRPr="00930F00">
        <w:rPr>
          <w:szCs w:val="28"/>
        </w:rPr>
        <w:t>Изменение</w:t>
      </w:r>
      <w:r w:rsidRPr="00930F00">
        <w:rPr>
          <w:iCs/>
          <w:szCs w:val="28"/>
        </w:rPr>
        <w:t xml:space="preserve"> объемов бюджетных ассигнований на 2026 год по сравнению с 2025 годом обусловлено уменьшением субсидии федерального бюджета выделяемой на формирование ИТ-инфраструктуры в государственных и муниципальных образовательных организациях для обеспечения доступа к информационно-телекоммуникационной сети «Интернет».</w:t>
      </w:r>
    </w:p>
    <w:p w:rsidR="00916AE7" w:rsidRPr="00930F00" w:rsidRDefault="00916AE7" w:rsidP="000F160E">
      <w:pPr>
        <w:widowControl w:val="0"/>
        <w:suppressAutoHyphens/>
        <w:spacing w:line="264" w:lineRule="auto"/>
        <w:ind w:right="141" w:firstLine="709"/>
        <w:jc w:val="both"/>
        <w:rPr>
          <w:iCs/>
          <w:szCs w:val="28"/>
        </w:rPr>
      </w:pPr>
      <w:r w:rsidRPr="00930F00">
        <w:rPr>
          <w:iCs/>
          <w:szCs w:val="28"/>
        </w:rPr>
        <w:t>Реализация госпрограммы в 2026 году позволит:</w:t>
      </w:r>
    </w:p>
    <w:p w:rsidR="00916AE7" w:rsidRPr="00930F00" w:rsidRDefault="009E4620" w:rsidP="000F160E">
      <w:pPr>
        <w:widowControl w:val="0"/>
        <w:suppressAutoHyphens/>
        <w:spacing w:line="264" w:lineRule="auto"/>
        <w:ind w:right="141" w:firstLine="709"/>
        <w:jc w:val="both"/>
        <w:rPr>
          <w:iCs/>
          <w:szCs w:val="28"/>
        </w:rPr>
      </w:pPr>
      <w:r w:rsidRPr="00930F00">
        <w:rPr>
          <w:iCs/>
          <w:szCs w:val="28"/>
        </w:rPr>
        <w:t>- </w:t>
      </w:r>
      <w:r w:rsidR="00916AE7" w:rsidRPr="00930F00">
        <w:rPr>
          <w:iCs/>
          <w:szCs w:val="28"/>
        </w:rPr>
        <w:t>увеличить долю массовых социально-значимых услуг, доступных в Республике Дагестан в электронном виде до 97</w:t>
      </w:r>
      <w:r w:rsidR="009F4E6F">
        <w:rPr>
          <w:iCs/>
          <w:szCs w:val="28"/>
        </w:rPr>
        <w:t> </w:t>
      </w:r>
      <w:r w:rsidR="00916AE7" w:rsidRPr="00930F00">
        <w:rPr>
          <w:iCs/>
          <w:szCs w:val="28"/>
        </w:rPr>
        <w:t>процентов;</w:t>
      </w:r>
    </w:p>
    <w:p w:rsidR="00916AE7" w:rsidRPr="00930F00" w:rsidRDefault="009E4620" w:rsidP="000F160E">
      <w:pPr>
        <w:widowControl w:val="0"/>
        <w:suppressAutoHyphens/>
        <w:spacing w:line="264" w:lineRule="auto"/>
        <w:ind w:right="141" w:firstLine="709"/>
        <w:jc w:val="both"/>
        <w:rPr>
          <w:iCs/>
          <w:szCs w:val="28"/>
        </w:rPr>
      </w:pPr>
      <w:r w:rsidRPr="00930F00">
        <w:rPr>
          <w:iCs/>
          <w:szCs w:val="28"/>
        </w:rPr>
        <w:t>- </w:t>
      </w:r>
      <w:r w:rsidR="00916AE7" w:rsidRPr="00930F00">
        <w:rPr>
          <w:iCs/>
          <w:szCs w:val="28"/>
        </w:rPr>
        <w:t>сократить время простоя информационных систем, эксплуатируемых в Республиканском центре обработки данных;</w:t>
      </w:r>
    </w:p>
    <w:p w:rsidR="00916AE7" w:rsidRPr="00930F00" w:rsidRDefault="009E4620" w:rsidP="000F160E">
      <w:pPr>
        <w:widowControl w:val="0"/>
        <w:suppressAutoHyphens/>
        <w:spacing w:line="264" w:lineRule="auto"/>
        <w:ind w:right="141" w:firstLine="709"/>
        <w:jc w:val="both"/>
        <w:rPr>
          <w:iCs/>
          <w:szCs w:val="28"/>
        </w:rPr>
      </w:pPr>
      <w:r w:rsidRPr="00930F00">
        <w:rPr>
          <w:iCs/>
          <w:szCs w:val="28"/>
        </w:rPr>
        <w:t>- </w:t>
      </w:r>
      <w:r w:rsidR="00916AE7" w:rsidRPr="00930F00">
        <w:rPr>
          <w:iCs/>
          <w:szCs w:val="28"/>
        </w:rPr>
        <w:t>обеспечить достижение «цифровой зрелости» сферы государственного управления Республики Дагестан до 73 процентов;</w:t>
      </w:r>
    </w:p>
    <w:p w:rsidR="00916AE7" w:rsidRPr="00930F00" w:rsidRDefault="009E4620" w:rsidP="000F160E">
      <w:pPr>
        <w:widowControl w:val="0"/>
        <w:suppressAutoHyphens/>
        <w:spacing w:line="264" w:lineRule="auto"/>
        <w:ind w:right="141" w:firstLine="709"/>
        <w:jc w:val="both"/>
        <w:rPr>
          <w:iCs/>
          <w:szCs w:val="28"/>
        </w:rPr>
      </w:pPr>
      <w:r w:rsidRPr="00930F00">
        <w:rPr>
          <w:iCs/>
          <w:szCs w:val="28"/>
        </w:rPr>
        <w:t>- </w:t>
      </w:r>
      <w:r w:rsidR="00916AE7" w:rsidRPr="00930F00">
        <w:rPr>
          <w:iCs/>
          <w:szCs w:val="28"/>
        </w:rPr>
        <w:t>обеспечить рост доли домохозяйств Республики Дагестан, которым обеспечена возможность широкополосного доступа к информационно-телекоммуникационной сети «Интернет» до 94,3</w:t>
      </w:r>
      <w:r w:rsidRPr="00930F00">
        <w:rPr>
          <w:iCs/>
          <w:szCs w:val="28"/>
        </w:rPr>
        <w:t>0 </w:t>
      </w:r>
      <w:r w:rsidR="00916AE7" w:rsidRPr="00930F00">
        <w:rPr>
          <w:iCs/>
          <w:szCs w:val="28"/>
        </w:rPr>
        <w:t xml:space="preserve">процентов. </w:t>
      </w:r>
    </w:p>
    <w:p w:rsidR="000126F8" w:rsidRPr="00930F00" w:rsidRDefault="000126F8" w:rsidP="000F160E">
      <w:pPr>
        <w:tabs>
          <w:tab w:val="left" w:pos="0"/>
        </w:tabs>
        <w:suppressAutoHyphens/>
        <w:spacing w:line="264" w:lineRule="auto"/>
        <w:ind w:right="141" w:firstLine="709"/>
        <w:jc w:val="center"/>
        <w:rPr>
          <w:color w:val="000000"/>
          <w:szCs w:val="28"/>
        </w:rPr>
      </w:pPr>
    </w:p>
    <w:p w:rsidR="009E4620"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3.</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Обеспечение общественного порядка и противодействие преступности в Республике Дагестан</w:t>
      </w:r>
      <w:r w:rsidRPr="00930F00">
        <w:rPr>
          <w:b/>
          <w:color w:val="000000"/>
          <w:szCs w:val="28"/>
        </w:rPr>
        <w:t>»</w:t>
      </w:r>
    </w:p>
    <w:p w:rsidR="00602B77" w:rsidRPr="00930F00" w:rsidRDefault="00602B77" w:rsidP="000F160E">
      <w:pPr>
        <w:tabs>
          <w:tab w:val="left" w:pos="0"/>
        </w:tabs>
        <w:suppressAutoHyphens/>
        <w:spacing w:line="264" w:lineRule="auto"/>
        <w:ind w:right="141" w:firstLine="709"/>
        <w:jc w:val="center"/>
        <w:rPr>
          <w:b/>
          <w:color w:val="000000"/>
          <w:szCs w:val="28"/>
        </w:rPr>
      </w:pPr>
    </w:p>
    <w:p w:rsidR="00602B77" w:rsidRPr="00930F00" w:rsidRDefault="00602B77" w:rsidP="000F160E">
      <w:pPr>
        <w:widowControl w:val="0"/>
        <w:suppressAutoHyphens/>
        <w:spacing w:line="264" w:lineRule="auto"/>
        <w:ind w:right="142" w:firstLine="709"/>
        <w:jc w:val="both"/>
        <w:rPr>
          <w:spacing w:val="-6"/>
          <w:szCs w:val="28"/>
        </w:rPr>
      </w:pPr>
      <w:r w:rsidRPr="00930F00">
        <w:rPr>
          <w:spacing w:val="-6"/>
          <w:szCs w:val="28"/>
        </w:rPr>
        <w:lastRenderedPageBreak/>
        <w:t xml:space="preserve">На финансовое обеспечение государственной программы </w:t>
      </w:r>
      <w:r w:rsidR="00D92A85" w:rsidRPr="00930F00">
        <w:rPr>
          <w:spacing w:val="-6"/>
          <w:szCs w:val="28"/>
        </w:rPr>
        <w:t xml:space="preserve">Республики Дагестан </w:t>
      </w:r>
      <w:r w:rsidRPr="00930F00">
        <w:rPr>
          <w:szCs w:val="28"/>
        </w:rPr>
        <w:t>«Обеспечение общественного порядка и противодействие преступности в Республике Дагестан»</w:t>
      </w:r>
      <w:r w:rsidRPr="00930F00">
        <w:rPr>
          <w:spacing w:val="-6"/>
          <w:szCs w:val="28"/>
        </w:rPr>
        <w:t xml:space="preserve"> предусмотрены бюджетные ассигнования в объеме:</w:t>
      </w:r>
    </w:p>
    <w:p w:rsidR="00602B77" w:rsidRPr="00930F00" w:rsidRDefault="00602B77" w:rsidP="000F160E">
      <w:pPr>
        <w:widowControl w:val="0"/>
        <w:suppressAutoHyphens/>
        <w:spacing w:line="264" w:lineRule="auto"/>
        <w:ind w:right="142" w:firstLine="709"/>
        <w:jc w:val="both"/>
        <w:rPr>
          <w:spacing w:val="-17"/>
          <w:szCs w:val="28"/>
        </w:rPr>
      </w:pPr>
      <w:r w:rsidRPr="00930F00">
        <w:rPr>
          <w:spacing w:val="-6"/>
          <w:szCs w:val="28"/>
        </w:rPr>
        <w:t>на 2026 год – 22 796,50</w:t>
      </w:r>
      <w:r w:rsidR="00C93A0B" w:rsidRPr="00930F00">
        <w:rPr>
          <w:spacing w:val="-6"/>
          <w:szCs w:val="28"/>
        </w:rPr>
        <w:t> </w:t>
      </w:r>
      <w:r w:rsidRPr="00930F00">
        <w:rPr>
          <w:spacing w:val="-6"/>
          <w:szCs w:val="28"/>
        </w:rPr>
        <w:t xml:space="preserve">тыс. рублей (средства федерального бюджета </w:t>
      </w:r>
      <w:r w:rsidRPr="00930F00">
        <w:rPr>
          <w:spacing w:val="-17"/>
          <w:szCs w:val="28"/>
        </w:rPr>
        <w:t>– 0,00</w:t>
      </w:r>
      <w:r w:rsidR="00C93A0B" w:rsidRPr="00930F00">
        <w:rPr>
          <w:spacing w:val="-17"/>
          <w:szCs w:val="28"/>
        </w:rPr>
        <w:t> </w:t>
      </w:r>
      <w:r w:rsidRPr="00930F00">
        <w:rPr>
          <w:spacing w:val="-17"/>
          <w:szCs w:val="28"/>
        </w:rPr>
        <w:t>тыс. рублей;</w:t>
      </w:r>
    </w:p>
    <w:p w:rsidR="00602B77" w:rsidRPr="00930F00" w:rsidRDefault="00602B77" w:rsidP="000F160E">
      <w:pPr>
        <w:widowControl w:val="0"/>
        <w:suppressAutoHyphens/>
        <w:spacing w:line="264" w:lineRule="auto"/>
        <w:ind w:right="142" w:firstLine="709"/>
        <w:jc w:val="both"/>
        <w:rPr>
          <w:spacing w:val="-6"/>
          <w:szCs w:val="28"/>
        </w:rPr>
      </w:pPr>
      <w:r w:rsidRPr="00930F00">
        <w:rPr>
          <w:spacing w:val="-13"/>
          <w:szCs w:val="28"/>
        </w:rPr>
        <w:t>на 2027 год</w:t>
      </w:r>
      <w:r w:rsidRPr="00930F00">
        <w:rPr>
          <w:spacing w:val="-17"/>
          <w:szCs w:val="28"/>
        </w:rPr>
        <w:t xml:space="preserve"> – </w:t>
      </w:r>
      <w:r w:rsidRPr="00930F00">
        <w:rPr>
          <w:spacing w:val="-6"/>
          <w:szCs w:val="28"/>
        </w:rPr>
        <w:t>26 896,50</w:t>
      </w:r>
      <w:r w:rsidR="00C93A0B" w:rsidRPr="00930F00">
        <w:rPr>
          <w:spacing w:val="-6"/>
          <w:szCs w:val="28"/>
        </w:rPr>
        <w:t> </w:t>
      </w:r>
      <w:r w:rsidRPr="00930F00">
        <w:rPr>
          <w:spacing w:val="-11"/>
          <w:szCs w:val="28"/>
        </w:rPr>
        <w:t>тыс. рублей</w:t>
      </w:r>
      <w:r w:rsidRPr="00930F00">
        <w:rPr>
          <w:spacing w:val="-17"/>
          <w:szCs w:val="28"/>
        </w:rPr>
        <w:t xml:space="preserve"> </w:t>
      </w:r>
      <w:r w:rsidRPr="00930F00">
        <w:rPr>
          <w:spacing w:val="-6"/>
          <w:szCs w:val="28"/>
        </w:rPr>
        <w:t>(средства федерального бюджета –0,00</w:t>
      </w:r>
      <w:r w:rsidR="00C93A0B" w:rsidRPr="00930F00">
        <w:rPr>
          <w:spacing w:val="-6"/>
          <w:szCs w:val="28"/>
        </w:rPr>
        <w:t> </w:t>
      </w:r>
      <w:r w:rsidRPr="00930F00">
        <w:rPr>
          <w:spacing w:val="-6"/>
          <w:szCs w:val="28"/>
        </w:rPr>
        <w:t xml:space="preserve">тыс. рублей); </w:t>
      </w:r>
    </w:p>
    <w:p w:rsidR="00602B77" w:rsidRPr="00930F00" w:rsidRDefault="00602B77" w:rsidP="000F160E">
      <w:pPr>
        <w:widowControl w:val="0"/>
        <w:suppressAutoHyphens/>
        <w:spacing w:line="264" w:lineRule="auto"/>
        <w:ind w:right="142" w:firstLine="709"/>
        <w:jc w:val="both"/>
        <w:rPr>
          <w:spacing w:val="-11"/>
          <w:szCs w:val="28"/>
        </w:rPr>
      </w:pPr>
      <w:r w:rsidRPr="00930F00">
        <w:rPr>
          <w:spacing w:val="-6"/>
          <w:szCs w:val="28"/>
        </w:rPr>
        <w:t>на 2028 год – 26 896,50</w:t>
      </w:r>
      <w:r w:rsidR="00C93A0B" w:rsidRPr="00930F00">
        <w:rPr>
          <w:spacing w:val="-6"/>
          <w:szCs w:val="28"/>
        </w:rPr>
        <w:t> </w:t>
      </w:r>
      <w:r w:rsidRPr="00930F00">
        <w:rPr>
          <w:spacing w:val="-6"/>
          <w:szCs w:val="28"/>
        </w:rPr>
        <w:t xml:space="preserve">тыс. рублей (средства федерального бюджета </w:t>
      </w:r>
      <w:r w:rsidRPr="00930F00">
        <w:rPr>
          <w:spacing w:val="-17"/>
          <w:szCs w:val="28"/>
        </w:rPr>
        <w:t>–0,00</w:t>
      </w:r>
      <w:r w:rsidR="00C93A0B" w:rsidRPr="00930F00">
        <w:rPr>
          <w:spacing w:val="-17"/>
          <w:szCs w:val="28"/>
        </w:rPr>
        <w:t> </w:t>
      </w:r>
      <w:r w:rsidRPr="00930F00">
        <w:rPr>
          <w:spacing w:val="-11"/>
          <w:szCs w:val="28"/>
        </w:rPr>
        <w:t xml:space="preserve">тыс. рублей). </w:t>
      </w:r>
    </w:p>
    <w:tbl>
      <w:tblPr>
        <w:tblW w:w="0" w:type="auto"/>
        <w:tblLayout w:type="fixed"/>
        <w:tblLook w:val="0000" w:firstRow="0" w:lastRow="0" w:firstColumn="0" w:lastColumn="0" w:noHBand="0" w:noVBand="0"/>
      </w:tblPr>
      <w:tblGrid>
        <w:gridCol w:w="2955"/>
        <w:gridCol w:w="1309"/>
        <w:gridCol w:w="1393"/>
        <w:gridCol w:w="1233"/>
        <w:gridCol w:w="1382"/>
        <w:gridCol w:w="1332"/>
      </w:tblGrid>
      <w:tr w:rsidR="00602B77" w:rsidRPr="00930F00" w:rsidTr="0078580E">
        <w:trPr>
          <w:trHeight w:val="286"/>
        </w:trPr>
        <w:tc>
          <w:tcPr>
            <w:tcW w:w="2955" w:type="dxa"/>
            <w:tcBorders>
              <w:top w:val="nil"/>
              <w:left w:val="nil"/>
              <w:bottom w:val="single" w:sz="4" w:space="0" w:color="auto"/>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rPr>
                <w:sz w:val="2"/>
                <w:szCs w:val="2"/>
              </w:rPr>
            </w:pPr>
          </w:p>
        </w:tc>
        <w:tc>
          <w:tcPr>
            <w:tcW w:w="1309" w:type="dxa"/>
            <w:tcBorders>
              <w:top w:val="nil"/>
              <w:left w:val="nil"/>
              <w:bottom w:val="nil"/>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rPr>
                <w:sz w:val="2"/>
                <w:szCs w:val="2"/>
              </w:rPr>
            </w:pPr>
          </w:p>
        </w:tc>
        <w:tc>
          <w:tcPr>
            <w:tcW w:w="1393" w:type="dxa"/>
            <w:tcBorders>
              <w:top w:val="nil"/>
              <w:left w:val="nil"/>
              <w:bottom w:val="nil"/>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rPr>
                <w:sz w:val="2"/>
                <w:szCs w:val="2"/>
              </w:rPr>
            </w:pPr>
          </w:p>
        </w:tc>
        <w:tc>
          <w:tcPr>
            <w:tcW w:w="1232" w:type="dxa"/>
            <w:tcBorders>
              <w:top w:val="nil"/>
              <w:left w:val="nil"/>
              <w:bottom w:val="nil"/>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rPr>
                <w:sz w:val="2"/>
                <w:szCs w:val="2"/>
              </w:rPr>
            </w:pPr>
          </w:p>
        </w:tc>
        <w:tc>
          <w:tcPr>
            <w:tcW w:w="2714" w:type="dxa"/>
            <w:gridSpan w:val="2"/>
            <w:tcBorders>
              <w:top w:val="nil"/>
              <w:left w:val="nil"/>
              <w:bottom w:val="nil"/>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602B77" w:rsidRPr="00930F00" w:rsidTr="0078580E">
        <w:trPr>
          <w:trHeight w:val="377"/>
        </w:trPr>
        <w:tc>
          <w:tcPr>
            <w:tcW w:w="2955"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09"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602B77" w:rsidRPr="00930F00" w:rsidRDefault="00E22B23"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00602B77" w:rsidRPr="00930F00">
              <w:rPr>
                <w:b/>
                <w:bCs/>
                <w:color w:val="000000"/>
                <w:sz w:val="20"/>
              </w:rPr>
              <w:br/>
              <w:t>(план)</w:t>
            </w:r>
            <w:r w:rsidRPr="00930F00">
              <w:rPr>
                <w:b/>
                <w:bCs/>
                <w:color w:val="000000"/>
                <w:sz w:val="20"/>
              </w:rPr>
              <w:t>*</w:t>
            </w:r>
          </w:p>
        </w:tc>
        <w:tc>
          <w:tcPr>
            <w:tcW w:w="26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14"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602B77" w:rsidRPr="00930F00" w:rsidTr="0078580E">
        <w:trPr>
          <w:trHeight w:val="874"/>
        </w:trPr>
        <w:tc>
          <w:tcPr>
            <w:tcW w:w="2955" w:type="dxa"/>
            <w:vMerge/>
            <w:tcBorders>
              <w:top w:val="single" w:sz="4" w:space="0" w:color="auto"/>
              <w:bottom w:val="single" w:sz="4" w:space="0" w:color="auto"/>
              <w:right w:val="single" w:sz="4" w:space="0" w:color="auto"/>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p>
        </w:tc>
        <w:tc>
          <w:tcPr>
            <w:tcW w:w="1309"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p>
        </w:tc>
        <w:tc>
          <w:tcPr>
            <w:tcW w:w="13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32"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602B77" w:rsidRPr="00930F00" w:rsidTr="0078580E">
        <w:trPr>
          <w:trHeight w:val="308"/>
        </w:trPr>
        <w:tc>
          <w:tcPr>
            <w:tcW w:w="2955"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82"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32"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602B77" w:rsidRPr="00930F00" w:rsidTr="0078580E">
        <w:trPr>
          <w:trHeight w:val="308"/>
        </w:trPr>
        <w:tc>
          <w:tcPr>
            <w:tcW w:w="2955"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15 150,00</w:t>
            </w:r>
          </w:p>
        </w:tc>
        <w:tc>
          <w:tcPr>
            <w:tcW w:w="13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22 796,50</w:t>
            </w:r>
          </w:p>
        </w:tc>
        <w:tc>
          <w:tcPr>
            <w:tcW w:w="12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150,47</w:t>
            </w:r>
          </w:p>
        </w:tc>
        <w:tc>
          <w:tcPr>
            <w:tcW w:w="1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26 896,50</w:t>
            </w:r>
          </w:p>
        </w:tc>
        <w:tc>
          <w:tcPr>
            <w:tcW w:w="1332"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26 896,50</w:t>
            </w:r>
          </w:p>
        </w:tc>
      </w:tr>
      <w:tr w:rsidR="00602B77" w:rsidRPr="00930F00" w:rsidTr="0078580E">
        <w:trPr>
          <w:trHeight w:val="308"/>
        </w:trPr>
        <w:tc>
          <w:tcPr>
            <w:tcW w:w="2955"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не входящие в состав национального проекта:</w:t>
            </w:r>
          </w:p>
        </w:tc>
        <w:tc>
          <w:tcPr>
            <w:tcW w:w="1309"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15 150,00</w:t>
            </w:r>
          </w:p>
        </w:tc>
        <w:tc>
          <w:tcPr>
            <w:tcW w:w="1393"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22 796,50</w:t>
            </w:r>
          </w:p>
        </w:tc>
        <w:tc>
          <w:tcPr>
            <w:tcW w:w="123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150,47</w:t>
            </w:r>
          </w:p>
        </w:tc>
        <w:tc>
          <w:tcPr>
            <w:tcW w:w="138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26 896,50</w:t>
            </w:r>
          </w:p>
        </w:tc>
        <w:tc>
          <w:tcPr>
            <w:tcW w:w="133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26 896,50</w:t>
            </w:r>
          </w:p>
        </w:tc>
      </w:tr>
      <w:tr w:rsidR="00602B77" w:rsidRPr="00930F00" w:rsidTr="0078580E">
        <w:trPr>
          <w:trHeight w:val="324"/>
        </w:trPr>
        <w:tc>
          <w:tcPr>
            <w:tcW w:w="2955"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"Обеспечение общественного порядка и противодействие преступности в Республике Дагестан"</w:t>
            </w:r>
          </w:p>
        </w:tc>
        <w:tc>
          <w:tcPr>
            <w:tcW w:w="1309"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11 250,00</w:t>
            </w:r>
          </w:p>
        </w:tc>
        <w:tc>
          <w:tcPr>
            <w:tcW w:w="1393"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17 996,50</w:t>
            </w:r>
          </w:p>
        </w:tc>
        <w:tc>
          <w:tcPr>
            <w:tcW w:w="123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159,97</w:t>
            </w:r>
          </w:p>
        </w:tc>
        <w:tc>
          <w:tcPr>
            <w:tcW w:w="138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18 496,50</w:t>
            </w:r>
          </w:p>
        </w:tc>
        <w:tc>
          <w:tcPr>
            <w:tcW w:w="133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18 496,50</w:t>
            </w:r>
          </w:p>
        </w:tc>
      </w:tr>
      <w:tr w:rsidR="00602B77" w:rsidRPr="00930F00" w:rsidTr="0078580E">
        <w:trPr>
          <w:trHeight w:val="324"/>
        </w:trPr>
        <w:tc>
          <w:tcPr>
            <w:tcW w:w="2955"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"Профилактика правонарушений и преступлений несовершеннолетних в Республике Дагестан"</w:t>
            </w:r>
          </w:p>
        </w:tc>
        <w:tc>
          <w:tcPr>
            <w:tcW w:w="1309"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3 900,00</w:t>
            </w:r>
          </w:p>
        </w:tc>
        <w:tc>
          <w:tcPr>
            <w:tcW w:w="1393"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4 800,00</w:t>
            </w:r>
          </w:p>
        </w:tc>
        <w:tc>
          <w:tcPr>
            <w:tcW w:w="123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123,08</w:t>
            </w:r>
          </w:p>
        </w:tc>
        <w:tc>
          <w:tcPr>
            <w:tcW w:w="138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8 400,00</w:t>
            </w:r>
          </w:p>
        </w:tc>
        <w:tc>
          <w:tcPr>
            <w:tcW w:w="133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8 400,00</w:t>
            </w:r>
          </w:p>
        </w:tc>
      </w:tr>
      <w:tr w:rsidR="00602B77" w:rsidRPr="00930F00" w:rsidTr="0078580E">
        <w:trPr>
          <w:trHeight w:val="308"/>
        </w:trPr>
        <w:tc>
          <w:tcPr>
            <w:tcW w:w="2955" w:type="dxa"/>
            <w:tcBorders>
              <w:top w:val="nil"/>
              <w:left w:val="nil"/>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p>
        </w:tc>
        <w:tc>
          <w:tcPr>
            <w:tcW w:w="1309" w:type="dxa"/>
            <w:tcBorders>
              <w:top w:val="nil"/>
              <w:left w:val="nil"/>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p>
        </w:tc>
        <w:tc>
          <w:tcPr>
            <w:tcW w:w="1393" w:type="dxa"/>
            <w:tcBorders>
              <w:top w:val="nil"/>
              <w:left w:val="nil"/>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p>
        </w:tc>
        <w:tc>
          <w:tcPr>
            <w:tcW w:w="1232" w:type="dxa"/>
            <w:tcBorders>
              <w:top w:val="nil"/>
              <w:left w:val="nil"/>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p>
        </w:tc>
        <w:tc>
          <w:tcPr>
            <w:tcW w:w="1382" w:type="dxa"/>
            <w:tcBorders>
              <w:top w:val="nil"/>
              <w:left w:val="nil"/>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p>
        </w:tc>
        <w:tc>
          <w:tcPr>
            <w:tcW w:w="1332" w:type="dxa"/>
            <w:tcBorders>
              <w:top w:val="nil"/>
              <w:left w:val="nil"/>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p>
        </w:tc>
      </w:tr>
    </w:tbl>
    <w:p w:rsidR="00602B77" w:rsidRPr="00930F00" w:rsidRDefault="005F4A41" w:rsidP="000F160E">
      <w:pPr>
        <w:widowControl w:val="0"/>
        <w:suppressAutoHyphens/>
        <w:autoSpaceDE w:val="0"/>
        <w:autoSpaceDN w:val="0"/>
        <w:adjustRightInd w:val="0"/>
        <w:spacing w:line="264" w:lineRule="auto"/>
        <w:ind w:right="141" w:firstLine="398"/>
        <w:contextualSpacing/>
        <w:rPr>
          <w:sz w:val="18"/>
          <w:szCs w:val="18"/>
        </w:rPr>
      </w:pPr>
      <w:r w:rsidRPr="00930F00">
        <w:rPr>
          <w:sz w:val="18"/>
          <w:szCs w:val="18"/>
        </w:rPr>
        <w:t>*</w:t>
      </w:r>
      <w:r w:rsidR="00602B77"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602B77" w:rsidRPr="00930F00" w:rsidRDefault="00602B77" w:rsidP="000F160E">
      <w:pPr>
        <w:widowControl w:val="0"/>
        <w:suppressAutoHyphens/>
        <w:autoSpaceDE w:val="0"/>
        <w:autoSpaceDN w:val="0"/>
        <w:adjustRightInd w:val="0"/>
        <w:spacing w:line="264" w:lineRule="auto"/>
        <w:ind w:right="141" w:firstLine="398"/>
        <w:contextualSpacing/>
        <w:rPr>
          <w:sz w:val="20"/>
        </w:rPr>
      </w:pPr>
    </w:p>
    <w:p w:rsidR="00602B77" w:rsidRPr="00930F00" w:rsidRDefault="00602B77" w:rsidP="000F160E">
      <w:pPr>
        <w:widowControl w:val="0"/>
        <w:suppressAutoHyphens/>
        <w:spacing w:line="264" w:lineRule="auto"/>
        <w:ind w:right="142" w:firstLine="709"/>
        <w:jc w:val="both"/>
        <w:rPr>
          <w:iCs/>
          <w:szCs w:val="28"/>
        </w:rPr>
      </w:pPr>
      <w:r w:rsidRPr="00930F00">
        <w:rPr>
          <w:szCs w:val="28"/>
        </w:rPr>
        <w:t>Изменение (увеличение)</w:t>
      </w:r>
      <w:r w:rsidRPr="00930F00">
        <w:rPr>
          <w:iCs/>
          <w:szCs w:val="28"/>
        </w:rPr>
        <w:t xml:space="preserve"> объемов бюджетных ассигнований на 2026 год по сравнению с 2025 годом обусловлено необходимостью увеличения перечня мероприятий, направленных на обеспечение общественного порядка и противодействие преступности в целях повышения эффективности реализации государственной программы.</w:t>
      </w:r>
    </w:p>
    <w:p w:rsidR="00602B77" w:rsidRPr="00930F00" w:rsidRDefault="00602B77" w:rsidP="000F160E">
      <w:pPr>
        <w:widowControl w:val="0"/>
        <w:suppressAutoHyphens/>
        <w:spacing w:line="264" w:lineRule="auto"/>
        <w:ind w:right="142" w:firstLine="709"/>
        <w:jc w:val="both"/>
        <w:rPr>
          <w:iCs/>
          <w:szCs w:val="28"/>
        </w:rPr>
      </w:pPr>
      <w:r w:rsidRPr="00930F00">
        <w:rPr>
          <w:iCs/>
          <w:szCs w:val="28"/>
        </w:rPr>
        <w:t>Реализация госпрограммы в 2026 году позволит:</w:t>
      </w:r>
    </w:p>
    <w:p w:rsidR="00602B77" w:rsidRPr="00930F00" w:rsidRDefault="00EB0176" w:rsidP="000F160E">
      <w:pPr>
        <w:widowControl w:val="0"/>
        <w:suppressAutoHyphens/>
        <w:spacing w:line="264" w:lineRule="auto"/>
        <w:ind w:right="142" w:firstLine="709"/>
        <w:jc w:val="both"/>
        <w:rPr>
          <w:iCs/>
          <w:szCs w:val="28"/>
        </w:rPr>
      </w:pPr>
      <w:r w:rsidRPr="00930F00">
        <w:rPr>
          <w:iCs/>
          <w:szCs w:val="28"/>
        </w:rPr>
        <w:t>- </w:t>
      </w:r>
      <w:r w:rsidR="00602B77" w:rsidRPr="00930F00">
        <w:rPr>
          <w:iCs/>
          <w:szCs w:val="28"/>
        </w:rPr>
        <w:t>обеспечить выкуп у населения добровольно сдаваемого огнестрельного оружия, боеприпасов, взрывчатых веществ, в том числе незаконно хранящихся, с достижением показателя до 70</w:t>
      </w:r>
      <w:r w:rsidRPr="00930F00">
        <w:rPr>
          <w:iCs/>
          <w:szCs w:val="28"/>
        </w:rPr>
        <w:t> </w:t>
      </w:r>
      <w:r w:rsidR="00602B77" w:rsidRPr="00930F00">
        <w:rPr>
          <w:iCs/>
          <w:szCs w:val="28"/>
        </w:rPr>
        <w:t>процентов;</w:t>
      </w:r>
    </w:p>
    <w:p w:rsidR="00602B77" w:rsidRPr="00930F00" w:rsidRDefault="00EB0176" w:rsidP="000F160E">
      <w:pPr>
        <w:widowControl w:val="0"/>
        <w:suppressAutoHyphens/>
        <w:spacing w:line="264" w:lineRule="auto"/>
        <w:ind w:right="142" w:firstLine="709"/>
        <w:jc w:val="both"/>
        <w:rPr>
          <w:iCs/>
          <w:szCs w:val="28"/>
        </w:rPr>
      </w:pPr>
      <w:r w:rsidRPr="00930F00">
        <w:rPr>
          <w:iCs/>
          <w:szCs w:val="28"/>
        </w:rPr>
        <w:t>- </w:t>
      </w:r>
      <w:r w:rsidR="00602B77" w:rsidRPr="00930F00">
        <w:rPr>
          <w:iCs/>
          <w:szCs w:val="28"/>
        </w:rPr>
        <w:t>провести конкурсы профессионального мастерства на звания «Лучший инспектор полиции по делам несовершеннолетних», «Лучший сотрудник патрульно-постовой службы», «Лучший участковый уполномоченный полиции» с выплатой материального поощрения победителям;</w:t>
      </w:r>
    </w:p>
    <w:p w:rsidR="00602B77" w:rsidRPr="00930F00" w:rsidRDefault="00EB0176" w:rsidP="000F160E">
      <w:pPr>
        <w:widowControl w:val="0"/>
        <w:suppressAutoHyphens/>
        <w:spacing w:line="264" w:lineRule="auto"/>
        <w:ind w:right="142" w:firstLine="709"/>
        <w:jc w:val="both"/>
        <w:rPr>
          <w:iCs/>
          <w:szCs w:val="28"/>
        </w:rPr>
      </w:pPr>
      <w:r w:rsidRPr="00930F00">
        <w:rPr>
          <w:iCs/>
          <w:szCs w:val="28"/>
        </w:rPr>
        <w:t>- </w:t>
      </w:r>
      <w:r w:rsidR="00602B77" w:rsidRPr="00930F00">
        <w:rPr>
          <w:iCs/>
          <w:szCs w:val="28"/>
        </w:rPr>
        <w:t xml:space="preserve">обеспечить материально-техническое оснащение штабов народных </w:t>
      </w:r>
      <w:r w:rsidR="00602B77" w:rsidRPr="00930F00">
        <w:rPr>
          <w:iCs/>
          <w:szCs w:val="28"/>
        </w:rPr>
        <w:lastRenderedPageBreak/>
        <w:t>дружин в муниципальных образованиях Республики Дагестан.</w:t>
      </w:r>
    </w:p>
    <w:p w:rsidR="000126F8" w:rsidRPr="00930F00" w:rsidRDefault="000126F8" w:rsidP="000F160E">
      <w:pPr>
        <w:tabs>
          <w:tab w:val="left" w:pos="0"/>
        </w:tabs>
        <w:suppressAutoHyphens/>
        <w:spacing w:line="264" w:lineRule="auto"/>
        <w:ind w:right="141" w:firstLine="709"/>
        <w:jc w:val="center"/>
        <w:rPr>
          <w:color w:val="000000"/>
          <w:szCs w:val="28"/>
        </w:rPr>
      </w:pPr>
    </w:p>
    <w:p w:rsidR="00EB0176"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4.</w:t>
      </w:r>
      <w:r w:rsidR="000126F8" w:rsidRPr="00930F00">
        <w:rPr>
          <w:b/>
          <w:color w:val="000000"/>
          <w:szCs w:val="28"/>
        </w:rPr>
        <w:t xml:space="preserve">Государственная программа Республики Дагестан </w:t>
      </w:r>
    </w:p>
    <w:p w:rsidR="00584C29"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 xml:space="preserve">Защита населения и территорий от чрезвычайных ситуаций, </w:t>
      </w:r>
    </w:p>
    <w:p w:rsidR="00EB0176" w:rsidRPr="00930F00" w:rsidRDefault="000126F8" w:rsidP="000F160E">
      <w:pPr>
        <w:tabs>
          <w:tab w:val="left" w:pos="0"/>
        </w:tabs>
        <w:suppressAutoHyphens/>
        <w:spacing w:line="264" w:lineRule="auto"/>
        <w:ind w:right="141"/>
        <w:jc w:val="center"/>
        <w:rPr>
          <w:b/>
          <w:color w:val="000000"/>
          <w:szCs w:val="28"/>
        </w:rPr>
      </w:pPr>
      <w:r w:rsidRPr="00930F00">
        <w:rPr>
          <w:b/>
          <w:color w:val="000000"/>
          <w:szCs w:val="28"/>
        </w:rPr>
        <w:t xml:space="preserve">обеспечение пожарной безопасности и безопасности людей на </w:t>
      </w:r>
    </w:p>
    <w:p w:rsidR="000126F8" w:rsidRPr="00930F00" w:rsidRDefault="000126F8" w:rsidP="000F160E">
      <w:pPr>
        <w:tabs>
          <w:tab w:val="left" w:pos="0"/>
        </w:tabs>
        <w:suppressAutoHyphens/>
        <w:spacing w:line="264" w:lineRule="auto"/>
        <w:ind w:right="141"/>
        <w:jc w:val="center"/>
        <w:rPr>
          <w:b/>
          <w:color w:val="000000"/>
          <w:szCs w:val="28"/>
        </w:rPr>
      </w:pPr>
      <w:r w:rsidRPr="00930F00">
        <w:rPr>
          <w:b/>
          <w:color w:val="000000"/>
          <w:szCs w:val="28"/>
        </w:rPr>
        <w:t>водных объектах в Республике Дагестан</w:t>
      </w:r>
      <w:r w:rsidR="00C744A8" w:rsidRPr="00930F00">
        <w:rPr>
          <w:b/>
          <w:color w:val="000000"/>
          <w:szCs w:val="28"/>
        </w:rPr>
        <w:t>»</w:t>
      </w:r>
    </w:p>
    <w:p w:rsidR="00602B77" w:rsidRPr="00930F00" w:rsidRDefault="00602B77" w:rsidP="000F160E">
      <w:pPr>
        <w:tabs>
          <w:tab w:val="left" w:pos="0"/>
        </w:tabs>
        <w:suppressAutoHyphens/>
        <w:spacing w:line="264" w:lineRule="auto"/>
        <w:ind w:right="141" w:firstLine="709"/>
        <w:jc w:val="center"/>
        <w:rPr>
          <w:b/>
          <w:color w:val="000000"/>
          <w:szCs w:val="28"/>
        </w:rPr>
      </w:pPr>
    </w:p>
    <w:p w:rsidR="00602B77" w:rsidRPr="00930F00" w:rsidRDefault="00602B77" w:rsidP="000F160E">
      <w:pPr>
        <w:widowControl w:val="0"/>
        <w:suppressAutoHyphens/>
        <w:spacing w:line="264" w:lineRule="auto"/>
        <w:ind w:right="141" w:firstLine="709"/>
        <w:jc w:val="both"/>
        <w:rPr>
          <w:spacing w:val="-6"/>
          <w:szCs w:val="28"/>
        </w:rPr>
      </w:pPr>
      <w:r w:rsidRPr="00930F00">
        <w:rPr>
          <w:spacing w:val="-6"/>
          <w:szCs w:val="28"/>
        </w:rPr>
        <w:t xml:space="preserve">На финансовое обеспечение государственной программы </w:t>
      </w:r>
      <w:r w:rsidR="00D92A85" w:rsidRPr="00930F00">
        <w:rPr>
          <w:spacing w:val="-6"/>
          <w:szCs w:val="28"/>
        </w:rPr>
        <w:t xml:space="preserve">Республики Дагестан </w:t>
      </w:r>
      <w:r w:rsidRPr="00930F00">
        <w:rPr>
          <w:szCs w:val="28"/>
        </w:rPr>
        <w:t xml:space="preserve">«Защита населения и территорий от чрезвычайных ситуаций, обеспечение пожарной безопасности, и безопасности людей на водных объектах в Республике Дагестан» </w:t>
      </w:r>
      <w:r w:rsidRPr="00930F00">
        <w:rPr>
          <w:spacing w:val="-6"/>
          <w:szCs w:val="28"/>
        </w:rPr>
        <w:t>предусмотрены бюджетные ассигнования в объеме:</w:t>
      </w:r>
    </w:p>
    <w:p w:rsidR="00602B77" w:rsidRPr="00930F00" w:rsidRDefault="00602B77" w:rsidP="000F160E">
      <w:pPr>
        <w:widowControl w:val="0"/>
        <w:suppressAutoHyphens/>
        <w:spacing w:line="264" w:lineRule="auto"/>
        <w:ind w:right="141" w:firstLine="709"/>
        <w:jc w:val="both"/>
        <w:rPr>
          <w:spacing w:val="-17"/>
          <w:szCs w:val="28"/>
        </w:rPr>
      </w:pPr>
      <w:r w:rsidRPr="00930F00">
        <w:rPr>
          <w:spacing w:val="-6"/>
          <w:szCs w:val="28"/>
        </w:rPr>
        <w:t>на 2026 год – 2 049 150,</w:t>
      </w:r>
      <w:r w:rsidRPr="00930F00">
        <w:t>18</w:t>
      </w:r>
      <w:r w:rsidR="00380824" w:rsidRPr="00930F00">
        <w:t> </w:t>
      </w:r>
      <w:r w:rsidRPr="00930F00">
        <w:t>тыс</w:t>
      </w:r>
      <w:r w:rsidRPr="00930F00">
        <w:rPr>
          <w:spacing w:val="-6"/>
          <w:szCs w:val="28"/>
        </w:rPr>
        <w:t xml:space="preserve">. рублей (средства федерального бюджета </w:t>
      </w:r>
      <w:r w:rsidRPr="00930F00">
        <w:rPr>
          <w:spacing w:val="-17"/>
          <w:szCs w:val="28"/>
        </w:rPr>
        <w:t>– 0,00 </w:t>
      </w:r>
      <w:r w:rsidRPr="00930F00">
        <w:rPr>
          <w:spacing w:val="-11"/>
          <w:szCs w:val="28"/>
        </w:rPr>
        <w:t>тыс. рублей</w:t>
      </w:r>
      <w:r w:rsidRPr="00930F00">
        <w:rPr>
          <w:spacing w:val="-13"/>
          <w:szCs w:val="28"/>
        </w:rPr>
        <w:t>)</w:t>
      </w:r>
      <w:r w:rsidRPr="00930F00">
        <w:rPr>
          <w:spacing w:val="-17"/>
          <w:szCs w:val="28"/>
        </w:rPr>
        <w:t xml:space="preserve">; </w:t>
      </w:r>
    </w:p>
    <w:p w:rsidR="00602B77" w:rsidRPr="00930F00" w:rsidRDefault="00602B77" w:rsidP="000F160E">
      <w:pPr>
        <w:widowControl w:val="0"/>
        <w:suppressAutoHyphens/>
        <w:spacing w:line="264" w:lineRule="auto"/>
        <w:ind w:right="141" w:firstLine="709"/>
        <w:jc w:val="both"/>
        <w:rPr>
          <w:spacing w:val="-6"/>
          <w:szCs w:val="28"/>
        </w:rPr>
      </w:pPr>
      <w:r w:rsidRPr="00930F00">
        <w:rPr>
          <w:spacing w:val="-13"/>
          <w:szCs w:val="28"/>
        </w:rPr>
        <w:t>на 2027 год</w:t>
      </w:r>
      <w:r w:rsidRPr="00930F00">
        <w:rPr>
          <w:spacing w:val="-17"/>
          <w:szCs w:val="28"/>
        </w:rPr>
        <w:t xml:space="preserve"> – 1 941 467,90 </w:t>
      </w:r>
      <w:r w:rsidRPr="00930F00">
        <w:rPr>
          <w:spacing w:val="-11"/>
          <w:szCs w:val="28"/>
        </w:rPr>
        <w:t>тыс. рублей</w:t>
      </w:r>
      <w:r w:rsidRPr="00930F00">
        <w:rPr>
          <w:spacing w:val="-17"/>
          <w:szCs w:val="28"/>
        </w:rPr>
        <w:t xml:space="preserve"> </w:t>
      </w:r>
      <w:r w:rsidRPr="00930F00">
        <w:rPr>
          <w:spacing w:val="-6"/>
          <w:szCs w:val="28"/>
        </w:rPr>
        <w:t>(средства федерального бюджета – 0,00</w:t>
      </w:r>
      <w:r w:rsidR="00380824" w:rsidRPr="00930F00">
        <w:rPr>
          <w:spacing w:val="-6"/>
          <w:szCs w:val="28"/>
        </w:rPr>
        <w:t> </w:t>
      </w:r>
      <w:r w:rsidRPr="00930F00">
        <w:rPr>
          <w:spacing w:val="-6"/>
          <w:szCs w:val="28"/>
        </w:rPr>
        <w:t xml:space="preserve">тыс. рублей); </w:t>
      </w:r>
    </w:p>
    <w:p w:rsidR="00602B77" w:rsidRPr="00930F00" w:rsidRDefault="00602B77" w:rsidP="000F160E">
      <w:pPr>
        <w:widowControl w:val="0"/>
        <w:suppressAutoHyphens/>
        <w:spacing w:line="264" w:lineRule="auto"/>
        <w:ind w:right="141" w:firstLine="709"/>
        <w:jc w:val="both"/>
        <w:rPr>
          <w:spacing w:val="-11"/>
          <w:szCs w:val="28"/>
        </w:rPr>
      </w:pPr>
      <w:r w:rsidRPr="00930F00">
        <w:rPr>
          <w:spacing w:val="-6"/>
          <w:szCs w:val="28"/>
        </w:rPr>
        <w:t xml:space="preserve">на 2028 год – </w:t>
      </w:r>
      <w:r w:rsidR="00DD4CAD" w:rsidRPr="00930F00">
        <w:rPr>
          <w:spacing w:val="-9"/>
          <w:szCs w:val="28"/>
        </w:rPr>
        <w:t>1 </w:t>
      </w:r>
      <w:r w:rsidRPr="00930F00">
        <w:rPr>
          <w:spacing w:val="-9"/>
          <w:szCs w:val="28"/>
        </w:rPr>
        <w:t>941</w:t>
      </w:r>
      <w:r w:rsidRPr="00930F00">
        <w:rPr>
          <w:spacing w:val="-6"/>
          <w:szCs w:val="28"/>
        </w:rPr>
        <w:t> 467,90</w:t>
      </w:r>
      <w:r w:rsidR="00380824" w:rsidRPr="00930F00">
        <w:rPr>
          <w:spacing w:val="-6"/>
          <w:szCs w:val="28"/>
        </w:rPr>
        <w:t> </w:t>
      </w:r>
      <w:r w:rsidRPr="00930F00">
        <w:rPr>
          <w:spacing w:val="-6"/>
          <w:szCs w:val="28"/>
        </w:rPr>
        <w:t xml:space="preserve">тыс. рублей (средства федерального бюджета </w:t>
      </w:r>
      <w:r w:rsidRPr="00930F00">
        <w:rPr>
          <w:spacing w:val="-17"/>
          <w:szCs w:val="28"/>
        </w:rPr>
        <w:t>–</w:t>
      </w:r>
      <w:r w:rsidR="00E22B23" w:rsidRPr="00930F00">
        <w:rPr>
          <w:spacing w:val="-17"/>
          <w:szCs w:val="28"/>
        </w:rPr>
        <w:t xml:space="preserve"> </w:t>
      </w:r>
      <w:r w:rsidRPr="00930F00">
        <w:rPr>
          <w:spacing w:val="-17"/>
          <w:szCs w:val="28"/>
        </w:rPr>
        <w:t>0,00</w:t>
      </w:r>
      <w:r w:rsidR="00380824" w:rsidRPr="00930F00">
        <w:rPr>
          <w:spacing w:val="-17"/>
          <w:szCs w:val="28"/>
        </w:rPr>
        <w:t> </w:t>
      </w:r>
      <w:r w:rsidRPr="00930F00">
        <w:rPr>
          <w:spacing w:val="-11"/>
          <w:szCs w:val="28"/>
        </w:rPr>
        <w:t xml:space="preserve">тыс. рублей). </w:t>
      </w:r>
    </w:p>
    <w:tbl>
      <w:tblPr>
        <w:tblW w:w="0" w:type="auto"/>
        <w:tblLayout w:type="fixed"/>
        <w:tblLook w:val="0000" w:firstRow="0" w:lastRow="0" w:firstColumn="0" w:lastColumn="0" w:noHBand="0" w:noVBand="0"/>
      </w:tblPr>
      <w:tblGrid>
        <w:gridCol w:w="2916"/>
        <w:gridCol w:w="1292"/>
        <w:gridCol w:w="1374"/>
        <w:gridCol w:w="1216"/>
        <w:gridCol w:w="1364"/>
        <w:gridCol w:w="1312"/>
      </w:tblGrid>
      <w:tr w:rsidR="00602B77" w:rsidRPr="00930F00" w:rsidTr="005F4A41">
        <w:trPr>
          <w:trHeight w:val="272"/>
        </w:trPr>
        <w:tc>
          <w:tcPr>
            <w:tcW w:w="2916" w:type="dxa"/>
            <w:tcBorders>
              <w:top w:val="nil"/>
              <w:left w:val="nil"/>
              <w:bottom w:val="single" w:sz="4" w:space="0" w:color="auto"/>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rPr>
                <w:sz w:val="2"/>
                <w:szCs w:val="2"/>
              </w:rPr>
            </w:pPr>
          </w:p>
        </w:tc>
        <w:tc>
          <w:tcPr>
            <w:tcW w:w="1292" w:type="dxa"/>
            <w:tcBorders>
              <w:top w:val="nil"/>
              <w:left w:val="nil"/>
              <w:bottom w:val="nil"/>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rPr>
                <w:sz w:val="2"/>
                <w:szCs w:val="2"/>
              </w:rPr>
            </w:pPr>
          </w:p>
        </w:tc>
        <w:tc>
          <w:tcPr>
            <w:tcW w:w="1374" w:type="dxa"/>
            <w:tcBorders>
              <w:top w:val="nil"/>
              <w:left w:val="nil"/>
              <w:bottom w:val="nil"/>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rPr>
                <w:sz w:val="2"/>
                <w:szCs w:val="2"/>
              </w:rPr>
            </w:pPr>
          </w:p>
        </w:tc>
        <w:tc>
          <w:tcPr>
            <w:tcW w:w="1215" w:type="dxa"/>
            <w:tcBorders>
              <w:top w:val="nil"/>
              <w:left w:val="nil"/>
              <w:bottom w:val="nil"/>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rPr>
                <w:sz w:val="2"/>
                <w:szCs w:val="2"/>
              </w:rPr>
            </w:pPr>
          </w:p>
        </w:tc>
        <w:tc>
          <w:tcPr>
            <w:tcW w:w="2676" w:type="dxa"/>
            <w:gridSpan w:val="2"/>
            <w:tcBorders>
              <w:top w:val="nil"/>
              <w:left w:val="nil"/>
              <w:bottom w:val="nil"/>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602B77" w:rsidRPr="00930F00" w:rsidTr="005F4A41">
        <w:trPr>
          <w:trHeight w:val="358"/>
        </w:trPr>
        <w:tc>
          <w:tcPr>
            <w:tcW w:w="2916"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292"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r w:rsidR="00E22B23" w:rsidRPr="00930F00">
              <w:rPr>
                <w:b/>
                <w:bCs/>
                <w:color w:val="000000"/>
                <w:sz w:val="20"/>
              </w:rPr>
              <w:t>*</w:t>
            </w:r>
          </w:p>
        </w:tc>
        <w:tc>
          <w:tcPr>
            <w:tcW w:w="259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676"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602B77" w:rsidRPr="00930F00" w:rsidTr="005F4A41">
        <w:trPr>
          <w:trHeight w:val="831"/>
        </w:trPr>
        <w:tc>
          <w:tcPr>
            <w:tcW w:w="2916" w:type="dxa"/>
            <w:vMerge/>
            <w:tcBorders>
              <w:top w:val="single" w:sz="4" w:space="0" w:color="auto"/>
              <w:bottom w:val="single" w:sz="4" w:space="0" w:color="auto"/>
              <w:right w:val="single" w:sz="4" w:space="0" w:color="auto"/>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p>
        </w:tc>
        <w:tc>
          <w:tcPr>
            <w:tcW w:w="1292"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p>
        </w:tc>
        <w:tc>
          <w:tcPr>
            <w:tcW w:w="13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1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12"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602B77" w:rsidRPr="00930F00" w:rsidTr="005F4A41">
        <w:trPr>
          <w:trHeight w:val="294"/>
        </w:trPr>
        <w:tc>
          <w:tcPr>
            <w:tcW w:w="2916"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2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1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6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12"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602B77" w:rsidRPr="00930F00" w:rsidTr="005F4A41">
        <w:trPr>
          <w:trHeight w:val="294"/>
        </w:trPr>
        <w:tc>
          <w:tcPr>
            <w:tcW w:w="2916"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2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2 303 298,09</w:t>
            </w:r>
          </w:p>
        </w:tc>
        <w:tc>
          <w:tcPr>
            <w:tcW w:w="13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2 049 150,18</w:t>
            </w:r>
          </w:p>
        </w:tc>
        <w:tc>
          <w:tcPr>
            <w:tcW w:w="121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88,97</w:t>
            </w:r>
          </w:p>
        </w:tc>
        <w:tc>
          <w:tcPr>
            <w:tcW w:w="13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1 941 467,90</w:t>
            </w:r>
          </w:p>
        </w:tc>
        <w:tc>
          <w:tcPr>
            <w:tcW w:w="1312"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1 941 467,90</w:t>
            </w:r>
          </w:p>
        </w:tc>
      </w:tr>
      <w:tr w:rsidR="00602B77" w:rsidRPr="00930F00" w:rsidTr="005F4A41">
        <w:trPr>
          <w:trHeight w:val="294"/>
        </w:trPr>
        <w:tc>
          <w:tcPr>
            <w:tcW w:w="2916"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не входящие в состав национального проекта:</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406 814,00</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206 814,00</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50,84</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206 814,00</w:t>
            </w:r>
          </w:p>
        </w:tc>
        <w:tc>
          <w:tcPr>
            <w:tcW w:w="131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206 814,00</w:t>
            </w:r>
          </w:p>
        </w:tc>
      </w:tr>
      <w:tr w:rsidR="00602B77" w:rsidRPr="00930F00" w:rsidTr="005F4A41">
        <w:trPr>
          <w:trHeight w:val="309"/>
        </w:trPr>
        <w:tc>
          <w:tcPr>
            <w:tcW w:w="2916"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"Обеспечение безопасности людей на водных объектах и совершенствование поисково-спасательных служб"</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200 000,00</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1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602B77" w:rsidRPr="00930F00" w:rsidTr="005F4A41">
        <w:trPr>
          <w:trHeight w:val="309"/>
        </w:trPr>
        <w:tc>
          <w:tcPr>
            <w:tcW w:w="2916"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"Совершенствование гражданской обороны"</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206 814,00</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206 814,00</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206 814,00</w:t>
            </w:r>
          </w:p>
        </w:tc>
        <w:tc>
          <w:tcPr>
            <w:tcW w:w="131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206 814,00</w:t>
            </w:r>
          </w:p>
        </w:tc>
      </w:tr>
      <w:tr w:rsidR="00602B77" w:rsidRPr="00930F00" w:rsidTr="005F4A41">
        <w:trPr>
          <w:trHeight w:val="294"/>
        </w:trPr>
        <w:tc>
          <w:tcPr>
            <w:tcW w:w="2916"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1 896 484,09</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1 842 336,18</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97,14</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1 734 653,90</w:t>
            </w:r>
          </w:p>
        </w:tc>
        <w:tc>
          <w:tcPr>
            <w:tcW w:w="131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1 734 653,90</w:t>
            </w:r>
          </w:p>
        </w:tc>
      </w:tr>
      <w:tr w:rsidR="00602B77" w:rsidRPr="00930F00" w:rsidTr="005F4A41">
        <w:trPr>
          <w:trHeight w:val="309"/>
        </w:trPr>
        <w:tc>
          <w:tcPr>
            <w:tcW w:w="2916"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государственных органов"</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50 961,80</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51 499,91</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101,06</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51 126,80</w:t>
            </w:r>
          </w:p>
        </w:tc>
        <w:tc>
          <w:tcPr>
            <w:tcW w:w="131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51 126,80</w:t>
            </w:r>
          </w:p>
        </w:tc>
      </w:tr>
      <w:tr w:rsidR="00602B77" w:rsidRPr="00930F00" w:rsidTr="005F4A41">
        <w:trPr>
          <w:trHeight w:val="309"/>
        </w:trPr>
        <w:tc>
          <w:tcPr>
            <w:tcW w:w="2916"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функционирования системы защиты населения и безопасности людей на водных объектах"</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400 193,10</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409 810,99</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102,40</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377 563,10</w:t>
            </w:r>
          </w:p>
        </w:tc>
        <w:tc>
          <w:tcPr>
            <w:tcW w:w="131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377 563,10</w:t>
            </w:r>
          </w:p>
        </w:tc>
      </w:tr>
      <w:tr w:rsidR="00602B77" w:rsidRPr="00930F00" w:rsidTr="005F4A41">
        <w:trPr>
          <w:trHeight w:val="309"/>
        </w:trPr>
        <w:tc>
          <w:tcPr>
            <w:tcW w:w="2916"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службы вызова экстренных и оперативных служб по единому номеру - 112"</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181 537,00</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192 812,22</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106,21</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133 530,30</w:t>
            </w:r>
          </w:p>
        </w:tc>
        <w:tc>
          <w:tcPr>
            <w:tcW w:w="131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133 530,30</w:t>
            </w:r>
          </w:p>
        </w:tc>
      </w:tr>
      <w:tr w:rsidR="00602B77" w:rsidRPr="00930F00" w:rsidTr="005F4A41">
        <w:trPr>
          <w:trHeight w:val="309"/>
        </w:trPr>
        <w:tc>
          <w:tcPr>
            <w:tcW w:w="2916"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color w:val="000000"/>
                <w:sz w:val="18"/>
                <w:szCs w:val="18"/>
              </w:rPr>
              <w:t xml:space="preserve">Комплекс процессных мероприятий "Обеспечение деятельности </w:t>
            </w:r>
            <w:r w:rsidRPr="00930F00">
              <w:rPr>
                <w:color w:val="000000"/>
                <w:sz w:val="18"/>
                <w:szCs w:val="18"/>
              </w:rPr>
              <w:lastRenderedPageBreak/>
              <w:t>государственной противопожарной службы"</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lastRenderedPageBreak/>
              <w:t>588 266,00</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605 285,88</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102,89</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591 696,00</w:t>
            </w:r>
          </w:p>
        </w:tc>
        <w:tc>
          <w:tcPr>
            <w:tcW w:w="131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591 696,00</w:t>
            </w:r>
          </w:p>
        </w:tc>
      </w:tr>
      <w:tr w:rsidR="00602B77" w:rsidRPr="00930F00" w:rsidTr="005F4A41">
        <w:trPr>
          <w:trHeight w:val="309"/>
        </w:trPr>
        <w:tc>
          <w:tcPr>
            <w:tcW w:w="2916"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повышения квалификации в сфере гражданской обороны и защиты населения"</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27 755,70</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29 945,18</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107,89</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27 755,70</w:t>
            </w:r>
          </w:p>
        </w:tc>
        <w:tc>
          <w:tcPr>
            <w:tcW w:w="131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27 755,70</w:t>
            </w:r>
          </w:p>
        </w:tc>
      </w:tr>
      <w:tr w:rsidR="00602B77" w:rsidRPr="00930F00" w:rsidTr="005F4A41">
        <w:trPr>
          <w:trHeight w:val="309"/>
        </w:trPr>
        <w:tc>
          <w:tcPr>
            <w:tcW w:w="2916"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"Создание, хранение, использование и восполнение резерва материальных ресурсов для ликвидации чрезвычайных ситуаций природного и техногенного характера"</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28 553,00</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28 553,00</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28 553,00</w:t>
            </w:r>
          </w:p>
        </w:tc>
        <w:tc>
          <w:tcPr>
            <w:tcW w:w="131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28 553,00</w:t>
            </w:r>
          </w:p>
        </w:tc>
      </w:tr>
      <w:tr w:rsidR="00602B77" w:rsidRPr="00930F00" w:rsidTr="005F4A41">
        <w:trPr>
          <w:trHeight w:val="309"/>
        </w:trPr>
        <w:tc>
          <w:tcPr>
            <w:tcW w:w="2916"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"Содержание объекта 855-Ю"</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2 429,00</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2 429,00</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2 429,00</w:t>
            </w:r>
          </w:p>
        </w:tc>
        <w:tc>
          <w:tcPr>
            <w:tcW w:w="131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2 429,00</w:t>
            </w:r>
          </w:p>
        </w:tc>
      </w:tr>
      <w:tr w:rsidR="00602B77" w:rsidRPr="00930F00" w:rsidTr="005F4A41">
        <w:trPr>
          <w:trHeight w:val="309"/>
        </w:trPr>
        <w:tc>
          <w:tcPr>
            <w:tcW w:w="2916"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"Реализация мер по построению (развитию), внедрению и эксплуатации аппаратно-программного комплекса "Безопасный город"</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616 788,49</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522 000,00</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84,63</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522 000,00</w:t>
            </w:r>
          </w:p>
        </w:tc>
        <w:tc>
          <w:tcPr>
            <w:tcW w:w="131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522 000,00</w:t>
            </w:r>
          </w:p>
        </w:tc>
      </w:tr>
    </w:tbl>
    <w:p w:rsidR="00E22B23" w:rsidRPr="00930F00" w:rsidRDefault="00E22B23" w:rsidP="000F160E">
      <w:pPr>
        <w:widowControl w:val="0"/>
        <w:suppressAutoHyphens/>
        <w:autoSpaceDE w:val="0"/>
        <w:autoSpaceDN w:val="0"/>
        <w:adjustRightInd w:val="0"/>
        <w:spacing w:line="264" w:lineRule="auto"/>
        <w:ind w:right="141" w:firstLine="398"/>
        <w:contextualSpacing/>
        <w:rPr>
          <w:sz w:val="13"/>
          <w:szCs w:val="13"/>
        </w:rPr>
      </w:pPr>
    </w:p>
    <w:p w:rsidR="00E22B23" w:rsidRPr="00930F00" w:rsidRDefault="005F4A41" w:rsidP="000F160E">
      <w:pPr>
        <w:widowControl w:val="0"/>
        <w:suppressAutoHyphens/>
        <w:autoSpaceDE w:val="0"/>
        <w:autoSpaceDN w:val="0"/>
        <w:adjustRightInd w:val="0"/>
        <w:spacing w:line="264" w:lineRule="auto"/>
        <w:ind w:right="141" w:firstLine="398"/>
        <w:contextualSpacing/>
        <w:rPr>
          <w:sz w:val="18"/>
          <w:szCs w:val="18"/>
        </w:rPr>
      </w:pPr>
      <w:r w:rsidRPr="00930F00">
        <w:rPr>
          <w:sz w:val="18"/>
          <w:szCs w:val="18"/>
        </w:rPr>
        <w:t>*</w:t>
      </w:r>
      <w:r w:rsidR="00E22B23"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0126F8" w:rsidRPr="00930F00" w:rsidRDefault="000126F8" w:rsidP="000F160E">
      <w:pPr>
        <w:tabs>
          <w:tab w:val="left" w:pos="0"/>
        </w:tabs>
        <w:suppressAutoHyphens/>
        <w:spacing w:line="264" w:lineRule="auto"/>
        <w:ind w:right="141" w:firstLine="709"/>
        <w:jc w:val="center"/>
        <w:rPr>
          <w:color w:val="000000"/>
          <w:szCs w:val="28"/>
        </w:rPr>
      </w:pPr>
    </w:p>
    <w:p w:rsidR="00E22B23" w:rsidRPr="00930F00" w:rsidRDefault="00E22B23" w:rsidP="000F160E">
      <w:pPr>
        <w:widowControl w:val="0"/>
        <w:suppressAutoHyphens/>
        <w:spacing w:line="264" w:lineRule="auto"/>
        <w:ind w:right="142" w:firstLine="709"/>
        <w:jc w:val="both"/>
        <w:rPr>
          <w:szCs w:val="28"/>
        </w:rPr>
      </w:pPr>
      <w:r w:rsidRPr="00930F00">
        <w:rPr>
          <w:szCs w:val="28"/>
        </w:rPr>
        <w:t>Изменение</w:t>
      </w:r>
      <w:r w:rsidRPr="00930F00">
        <w:rPr>
          <w:iCs/>
          <w:szCs w:val="28"/>
        </w:rPr>
        <w:t xml:space="preserve"> объемов бюджетных ассигнований на 2026 год по сравнению с 2025 годом обусловлено тем, что вопросы финансирования расходов капитального характера (строительство, капитальный ремонт, приобретение основных средств и др.) планируется ко 2-му чтению законопроекта.</w:t>
      </w:r>
    </w:p>
    <w:p w:rsidR="00E22B23" w:rsidRPr="00930F00" w:rsidRDefault="00E22B23" w:rsidP="000F160E">
      <w:pPr>
        <w:widowControl w:val="0"/>
        <w:suppressAutoHyphens/>
        <w:spacing w:line="264" w:lineRule="auto"/>
        <w:ind w:right="142" w:firstLine="709"/>
        <w:jc w:val="both"/>
        <w:rPr>
          <w:iCs/>
          <w:szCs w:val="28"/>
        </w:rPr>
      </w:pPr>
      <w:r w:rsidRPr="00930F00">
        <w:rPr>
          <w:iCs/>
          <w:szCs w:val="28"/>
        </w:rPr>
        <w:t>Реализация госпрограммы в 2026 году позволит обеспечить:</w:t>
      </w:r>
    </w:p>
    <w:p w:rsidR="00E22B23" w:rsidRPr="00930F00" w:rsidRDefault="00E22B23" w:rsidP="000F160E">
      <w:pPr>
        <w:widowControl w:val="0"/>
        <w:suppressAutoHyphens/>
        <w:spacing w:line="264" w:lineRule="auto"/>
        <w:ind w:right="142" w:firstLine="709"/>
        <w:jc w:val="both"/>
        <w:rPr>
          <w:iCs/>
          <w:szCs w:val="28"/>
        </w:rPr>
      </w:pPr>
      <w:r w:rsidRPr="00930F00">
        <w:rPr>
          <w:iCs/>
          <w:szCs w:val="28"/>
        </w:rPr>
        <w:t>снижение количества гибели людей на пожарах и количества населения, получившего травмы на пожарах;</w:t>
      </w:r>
    </w:p>
    <w:p w:rsidR="00E22B23" w:rsidRPr="00930F00" w:rsidRDefault="00E22B23" w:rsidP="000F160E">
      <w:pPr>
        <w:widowControl w:val="0"/>
        <w:suppressAutoHyphens/>
        <w:spacing w:line="264" w:lineRule="auto"/>
        <w:ind w:right="142" w:firstLine="709"/>
        <w:jc w:val="both"/>
        <w:rPr>
          <w:iCs/>
          <w:szCs w:val="28"/>
        </w:rPr>
      </w:pPr>
      <w:r w:rsidRPr="00930F00">
        <w:rPr>
          <w:iCs/>
          <w:szCs w:val="28"/>
        </w:rPr>
        <w:t>формирование резерва материальных ресурсов для ликвидации чрезвычайных ситуаций природного и техногенного характера и материального запаса в целях гражданской обороны в соответствии с утвержденными нормами и номенклатурой и доведения до 100</w:t>
      </w:r>
      <w:r w:rsidR="00891B09" w:rsidRPr="00930F00">
        <w:rPr>
          <w:iCs/>
          <w:szCs w:val="28"/>
        </w:rPr>
        <w:t> </w:t>
      </w:r>
      <w:r w:rsidRPr="00930F00">
        <w:rPr>
          <w:iCs/>
          <w:szCs w:val="28"/>
        </w:rPr>
        <w:t>процентов;</w:t>
      </w:r>
    </w:p>
    <w:p w:rsidR="00E22B23" w:rsidRPr="00930F00" w:rsidRDefault="00E22B23" w:rsidP="000F160E">
      <w:pPr>
        <w:widowControl w:val="0"/>
        <w:suppressAutoHyphens/>
        <w:spacing w:line="264" w:lineRule="auto"/>
        <w:ind w:right="142" w:firstLine="709"/>
        <w:jc w:val="both"/>
        <w:rPr>
          <w:iCs/>
          <w:szCs w:val="28"/>
        </w:rPr>
      </w:pPr>
      <w:r w:rsidRPr="00930F00">
        <w:rPr>
          <w:iCs/>
          <w:szCs w:val="28"/>
        </w:rPr>
        <w:t>функционирование поисково-спасательных служб и пожарно-спасательных частей.</w:t>
      </w:r>
    </w:p>
    <w:p w:rsidR="000126F8" w:rsidRPr="00930F00" w:rsidRDefault="000126F8" w:rsidP="000F160E">
      <w:pPr>
        <w:tabs>
          <w:tab w:val="left" w:pos="0"/>
        </w:tabs>
        <w:suppressAutoHyphens/>
        <w:spacing w:line="264" w:lineRule="auto"/>
        <w:ind w:right="141" w:firstLine="709"/>
        <w:jc w:val="center"/>
        <w:rPr>
          <w:color w:val="000000"/>
          <w:szCs w:val="28"/>
        </w:rPr>
      </w:pPr>
    </w:p>
    <w:p w:rsidR="00891B09"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5.</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t>«</w:t>
      </w:r>
      <w:r w:rsidR="000126F8" w:rsidRPr="00930F00">
        <w:rPr>
          <w:b/>
          <w:color w:val="000000"/>
          <w:szCs w:val="28"/>
        </w:rPr>
        <w:t>Экономическое развитие Республики Дагестан, включая создание благоприятного предпринимательского и инвестиционного климата</w:t>
      </w:r>
      <w:r w:rsidRPr="00930F00">
        <w:rPr>
          <w:b/>
          <w:color w:val="000000"/>
          <w:szCs w:val="28"/>
        </w:rPr>
        <w:t>»</w:t>
      </w:r>
    </w:p>
    <w:p w:rsidR="00E22B23" w:rsidRPr="00930F00" w:rsidRDefault="00E22B23" w:rsidP="000F160E">
      <w:pPr>
        <w:tabs>
          <w:tab w:val="left" w:pos="0"/>
        </w:tabs>
        <w:suppressAutoHyphens/>
        <w:spacing w:line="264" w:lineRule="auto"/>
        <w:ind w:right="141" w:firstLine="709"/>
        <w:jc w:val="center"/>
        <w:rPr>
          <w:b/>
          <w:color w:val="000000"/>
          <w:szCs w:val="28"/>
        </w:rPr>
      </w:pPr>
    </w:p>
    <w:p w:rsidR="00E22B23" w:rsidRPr="00930F00" w:rsidRDefault="00E22B23" w:rsidP="000F160E">
      <w:pPr>
        <w:widowControl w:val="0"/>
        <w:suppressAutoHyphens/>
        <w:spacing w:line="264" w:lineRule="auto"/>
        <w:ind w:right="142" w:firstLine="709"/>
        <w:jc w:val="both"/>
        <w:rPr>
          <w:spacing w:val="-6"/>
          <w:szCs w:val="28"/>
        </w:rPr>
      </w:pPr>
      <w:r w:rsidRPr="00930F00">
        <w:rPr>
          <w:spacing w:val="-6"/>
          <w:szCs w:val="28"/>
        </w:rPr>
        <w:t xml:space="preserve">На финансовое обеспечение государственной программы </w:t>
      </w:r>
      <w:r w:rsidR="00D92A85" w:rsidRPr="00930F00">
        <w:rPr>
          <w:spacing w:val="-6"/>
          <w:szCs w:val="28"/>
        </w:rPr>
        <w:t xml:space="preserve">Республики Дагестан </w:t>
      </w:r>
      <w:r w:rsidRPr="00930F00">
        <w:rPr>
          <w:color w:val="000000"/>
          <w:szCs w:val="28"/>
        </w:rPr>
        <w:t>«Экономическое развитие Республики Дагестан, включая создание благоприятного предпринимательского и инвестиционного климата»</w:t>
      </w:r>
      <w:r w:rsidRPr="00930F00">
        <w:rPr>
          <w:szCs w:val="28"/>
        </w:rPr>
        <w:t xml:space="preserve"> </w:t>
      </w:r>
      <w:r w:rsidRPr="00930F00">
        <w:rPr>
          <w:spacing w:val="-6"/>
          <w:szCs w:val="28"/>
        </w:rPr>
        <w:t>предусмотрены бюджетные ассигнования в объеме:</w:t>
      </w:r>
    </w:p>
    <w:p w:rsidR="00E22B23" w:rsidRPr="00430127" w:rsidRDefault="00E22B23" w:rsidP="000F160E">
      <w:pPr>
        <w:widowControl w:val="0"/>
        <w:suppressAutoHyphens/>
        <w:spacing w:line="264" w:lineRule="auto"/>
        <w:ind w:right="142" w:firstLine="709"/>
        <w:jc w:val="both"/>
        <w:rPr>
          <w:spacing w:val="-6"/>
          <w:szCs w:val="28"/>
        </w:rPr>
      </w:pPr>
      <w:r w:rsidRPr="00430127">
        <w:rPr>
          <w:spacing w:val="-6"/>
          <w:szCs w:val="28"/>
        </w:rPr>
        <w:t>на 2026 год – 1</w:t>
      </w:r>
      <w:r w:rsidR="00CD5892" w:rsidRPr="00430127">
        <w:rPr>
          <w:spacing w:val="-6"/>
          <w:szCs w:val="28"/>
        </w:rPr>
        <w:t>86</w:t>
      </w:r>
      <w:r w:rsidRPr="00430127">
        <w:rPr>
          <w:spacing w:val="-6"/>
          <w:szCs w:val="28"/>
        </w:rPr>
        <w:t> </w:t>
      </w:r>
      <w:r w:rsidR="00CD5892" w:rsidRPr="00430127">
        <w:rPr>
          <w:spacing w:val="-6"/>
          <w:szCs w:val="28"/>
        </w:rPr>
        <w:t>444</w:t>
      </w:r>
      <w:r w:rsidRPr="00430127">
        <w:rPr>
          <w:spacing w:val="-6"/>
          <w:szCs w:val="28"/>
        </w:rPr>
        <w:t>,</w:t>
      </w:r>
      <w:r w:rsidR="00CD5892" w:rsidRPr="00430127">
        <w:rPr>
          <w:spacing w:val="-6"/>
          <w:szCs w:val="28"/>
        </w:rPr>
        <w:t>00</w:t>
      </w:r>
      <w:r w:rsidR="00891B09" w:rsidRPr="00430127">
        <w:rPr>
          <w:spacing w:val="-6"/>
          <w:szCs w:val="28"/>
        </w:rPr>
        <w:t> </w:t>
      </w:r>
      <w:r w:rsidRPr="00430127">
        <w:rPr>
          <w:spacing w:val="-6"/>
          <w:szCs w:val="28"/>
        </w:rPr>
        <w:t xml:space="preserve">тыс. рублей (средства федерального бюджета – </w:t>
      </w:r>
      <w:r w:rsidR="00CD5892" w:rsidRPr="00430127">
        <w:rPr>
          <w:spacing w:val="-6"/>
          <w:szCs w:val="28"/>
        </w:rPr>
        <w:t>37</w:t>
      </w:r>
      <w:r w:rsidR="009F407C" w:rsidRPr="00430127">
        <w:rPr>
          <w:spacing w:val="-6"/>
          <w:szCs w:val="28"/>
        </w:rPr>
        <w:t> </w:t>
      </w:r>
      <w:r w:rsidR="00CD5892" w:rsidRPr="00430127">
        <w:rPr>
          <w:spacing w:val="-6"/>
          <w:szCs w:val="28"/>
        </w:rPr>
        <w:t>972</w:t>
      </w:r>
      <w:r w:rsidR="009F407C" w:rsidRPr="00430127">
        <w:rPr>
          <w:spacing w:val="-6"/>
          <w:szCs w:val="28"/>
        </w:rPr>
        <w:t>,60 </w:t>
      </w:r>
      <w:r w:rsidRPr="00430127">
        <w:rPr>
          <w:spacing w:val="-6"/>
          <w:szCs w:val="28"/>
        </w:rPr>
        <w:t xml:space="preserve">тыс. рублей); </w:t>
      </w:r>
    </w:p>
    <w:p w:rsidR="00E22B23" w:rsidRPr="00430127" w:rsidRDefault="00E22B23" w:rsidP="000F160E">
      <w:pPr>
        <w:widowControl w:val="0"/>
        <w:suppressAutoHyphens/>
        <w:spacing w:line="264" w:lineRule="auto"/>
        <w:ind w:right="142" w:firstLine="709"/>
        <w:jc w:val="both"/>
        <w:rPr>
          <w:spacing w:val="-6"/>
          <w:szCs w:val="28"/>
        </w:rPr>
      </w:pPr>
      <w:r w:rsidRPr="00430127">
        <w:rPr>
          <w:spacing w:val="-6"/>
          <w:szCs w:val="28"/>
        </w:rPr>
        <w:t xml:space="preserve">на 2027 год – </w:t>
      </w:r>
      <w:r w:rsidR="00174B58" w:rsidRPr="00430127">
        <w:rPr>
          <w:spacing w:val="-6"/>
          <w:szCs w:val="28"/>
        </w:rPr>
        <w:t>78</w:t>
      </w:r>
      <w:r w:rsidRPr="00430127">
        <w:rPr>
          <w:spacing w:val="-6"/>
          <w:szCs w:val="28"/>
        </w:rPr>
        <w:t> </w:t>
      </w:r>
      <w:r w:rsidR="00174B58" w:rsidRPr="00430127">
        <w:rPr>
          <w:spacing w:val="-6"/>
          <w:szCs w:val="28"/>
        </w:rPr>
        <w:t>118</w:t>
      </w:r>
      <w:r w:rsidRPr="00430127">
        <w:rPr>
          <w:spacing w:val="-6"/>
          <w:szCs w:val="28"/>
        </w:rPr>
        <w:t>,</w:t>
      </w:r>
      <w:r w:rsidR="00174B58" w:rsidRPr="00430127">
        <w:rPr>
          <w:spacing w:val="-6"/>
          <w:szCs w:val="28"/>
        </w:rPr>
        <w:t>0</w:t>
      </w:r>
      <w:r w:rsidR="00430127" w:rsidRPr="00430127">
        <w:rPr>
          <w:spacing w:val="-6"/>
          <w:szCs w:val="28"/>
        </w:rPr>
        <w:t>2</w:t>
      </w:r>
      <w:r w:rsidR="00891B09" w:rsidRPr="00430127">
        <w:rPr>
          <w:spacing w:val="-6"/>
          <w:szCs w:val="28"/>
        </w:rPr>
        <w:t> </w:t>
      </w:r>
      <w:r w:rsidRPr="00430127">
        <w:rPr>
          <w:spacing w:val="-6"/>
          <w:szCs w:val="28"/>
        </w:rPr>
        <w:t xml:space="preserve">тыс. рублей (средства федерального бюджета – </w:t>
      </w:r>
      <w:r w:rsidR="00174B58" w:rsidRPr="00430127">
        <w:rPr>
          <w:spacing w:val="-6"/>
          <w:szCs w:val="28"/>
        </w:rPr>
        <w:lastRenderedPageBreak/>
        <w:t>38 </w:t>
      </w:r>
      <w:r w:rsidR="009F407C" w:rsidRPr="00430127">
        <w:rPr>
          <w:spacing w:val="-6"/>
          <w:szCs w:val="28"/>
        </w:rPr>
        <w:t>4</w:t>
      </w:r>
      <w:r w:rsidR="00174B58" w:rsidRPr="00430127">
        <w:rPr>
          <w:spacing w:val="-6"/>
          <w:szCs w:val="28"/>
        </w:rPr>
        <w:t>06</w:t>
      </w:r>
      <w:r w:rsidR="009F407C" w:rsidRPr="00430127">
        <w:rPr>
          <w:spacing w:val="-6"/>
          <w:szCs w:val="28"/>
        </w:rPr>
        <w:t>,00</w:t>
      </w:r>
      <w:r w:rsidR="00891B09" w:rsidRPr="00430127">
        <w:rPr>
          <w:spacing w:val="-6"/>
          <w:szCs w:val="28"/>
        </w:rPr>
        <w:t> </w:t>
      </w:r>
      <w:r w:rsidRPr="00430127">
        <w:rPr>
          <w:spacing w:val="-6"/>
          <w:szCs w:val="28"/>
        </w:rPr>
        <w:t xml:space="preserve">тыс. рублей); </w:t>
      </w:r>
    </w:p>
    <w:p w:rsidR="00E22B23" w:rsidRPr="00930F00" w:rsidRDefault="00174B58" w:rsidP="000F160E">
      <w:pPr>
        <w:widowControl w:val="0"/>
        <w:suppressAutoHyphens/>
        <w:spacing w:line="264" w:lineRule="auto"/>
        <w:ind w:right="142" w:firstLine="709"/>
        <w:jc w:val="both"/>
        <w:rPr>
          <w:spacing w:val="-6"/>
          <w:szCs w:val="28"/>
        </w:rPr>
      </w:pPr>
      <w:r w:rsidRPr="00430127">
        <w:rPr>
          <w:spacing w:val="-6"/>
          <w:szCs w:val="28"/>
        </w:rPr>
        <w:t>на 2028 год – 7</w:t>
      </w:r>
      <w:r w:rsidR="00E22B23" w:rsidRPr="00430127">
        <w:rPr>
          <w:spacing w:val="-6"/>
          <w:szCs w:val="28"/>
        </w:rPr>
        <w:t>8 </w:t>
      </w:r>
      <w:r w:rsidRPr="00430127">
        <w:rPr>
          <w:spacing w:val="-6"/>
          <w:szCs w:val="28"/>
        </w:rPr>
        <w:t>444</w:t>
      </w:r>
      <w:r w:rsidR="00E22B23" w:rsidRPr="00430127">
        <w:rPr>
          <w:spacing w:val="-6"/>
          <w:szCs w:val="28"/>
        </w:rPr>
        <w:t>,</w:t>
      </w:r>
      <w:r w:rsidR="00430127" w:rsidRPr="00430127">
        <w:rPr>
          <w:spacing w:val="-6"/>
          <w:szCs w:val="28"/>
        </w:rPr>
        <w:t>28</w:t>
      </w:r>
      <w:r w:rsidR="00891B09" w:rsidRPr="00430127">
        <w:rPr>
          <w:spacing w:val="-6"/>
          <w:szCs w:val="28"/>
        </w:rPr>
        <w:t> </w:t>
      </w:r>
      <w:r w:rsidR="00E22B23" w:rsidRPr="00430127">
        <w:rPr>
          <w:spacing w:val="-6"/>
          <w:szCs w:val="28"/>
        </w:rPr>
        <w:t xml:space="preserve">тыс. рублей (средства федерального бюджета – </w:t>
      </w:r>
      <w:r w:rsidRPr="00430127">
        <w:rPr>
          <w:spacing w:val="-6"/>
          <w:szCs w:val="28"/>
        </w:rPr>
        <w:t>3</w:t>
      </w:r>
      <w:r w:rsidR="009F407C" w:rsidRPr="00430127">
        <w:rPr>
          <w:spacing w:val="-6"/>
          <w:szCs w:val="28"/>
        </w:rPr>
        <w:t>8 </w:t>
      </w:r>
      <w:r w:rsidRPr="00430127">
        <w:rPr>
          <w:spacing w:val="-6"/>
          <w:szCs w:val="28"/>
        </w:rPr>
        <w:t>729</w:t>
      </w:r>
      <w:r w:rsidR="009F407C" w:rsidRPr="00430127">
        <w:rPr>
          <w:spacing w:val="-6"/>
          <w:szCs w:val="28"/>
        </w:rPr>
        <w:t>,</w:t>
      </w:r>
      <w:r w:rsidRPr="00430127">
        <w:rPr>
          <w:spacing w:val="-6"/>
          <w:szCs w:val="28"/>
        </w:rPr>
        <w:t>0</w:t>
      </w:r>
      <w:r w:rsidR="009F407C" w:rsidRPr="00430127">
        <w:rPr>
          <w:spacing w:val="-6"/>
          <w:szCs w:val="28"/>
        </w:rPr>
        <w:t>0 </w:t>
      </w:r>
      <w:r w:rsidR="00E22B23" w:rsidRPr="00430127">
        <w:rPr>
          <w:spacing w:val="-6"/>
          <w:szCs w:val="28"/>
        </w:rPr>
        <w:t>тыс. рублей).</w:t>
      </w:r>
      <w:r w:rsidR="00E22B23" w:rsidRPr="00930F00">
        <w:rPr>
          <w:spacing w:val="-6"/>
          <w:szCs w:val="28"/>
        </w:rPr>
        <w:t xml:space="preserve"> </w:t>
      </w:r>
    </w:p>
    <w:p w:rsidR="00430127" w:rsidRDefault="0083791F" w:rsidP="0083791F">
      <w:pPr>
        <w:widowControl w:val="0"/>
        <w:suppressAutoHyphens/>
        <w:autoSpaceDE w:val="0"/>
        <w:autoSpaceDN w:val="0"/>
        <w:adjustRightInd w:val="0"/>
        <w:spacing w:line="264" w:lineRule="auto"/>
        <w:ind w:right="111" w:firstLine="398"/>
        <w:contextualSpacing/>
        <w:jc w:val="right"/>
        <w:rPr>
          <w:sz w:val="18"/>
          <w:szCs w:val="18"/>
        </w:rPr>
      </w:pPr>
      <w:r w:rsidRPr="0083791F">
        <w:rPr>
          <w:sz w:val="18"/>
          <w:szCs w:val="18"/>
        </w:rPr>
        <w:t>(тыс. рублей)</w:t>
      </w:r>
    </w:p>
    <w:tbl>
      <w:tblPr>
        <w:tblW w:w="0" w:type="auto"/>
        <w:tblLayout w:type="fixed"/>
        <w:tblLook w:val="0000" w:firstRow="0" w:lastRow="0" w:firstColumn="0" w:lastColumn="0" w:noHBand="0" w:noVBand="0"/>
      </w:tblPr>
      <w:tblGrid>
        <w:gridCol w:w="2891"/>
        <w:gridCol w:w="1281"/>
        <w:gridCol w:w="1363"/>
        <w:gridCol w:w="1206"/>
        <w:gridCol w:w="1353"/>
        <w:gridCol w:w="1302"/>
      </w:tblGrid>
      <w:tr w:rsidR="00430127" w:rsidTr="0083791F">
        <w:trPr>
          <w:trHeight w:val="356"/>
        </w:trPr>
        <w:tc>
          <w:tcPr>
            <w:tcW w:w="2891"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b/>
                <w:bCs/>
                <w:color w:val="000000"/>
                <w:sz w:val="20"/>
              </w:rPr>
              <w:t>Показатель</w:t>
            </w:r>
          </w:p>
        </w:tc>
        <w:tc>
          <w:tcPr>
            <w:tcW w:w="1281"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b/>
                <w:bCs/>
                <w:color w:val="000000"/>
                <w:sz w:val="20"/>
              </w:rPr>
              <w:t>2025 год</w:t>
            </w:r>
            <w:r>
              <w:rPr>
                <w:b/>
                <w:bCs/>
                <w:color w:val="000000"/>
                <w:sz w:val="20"/>
              </w:rPr>
              <w:br/>
              <w:t>(план)*</w:t>
            </w:r>
          </w:p>
        </w:tc>
        <w:tc>
          <w:tcPr>
            <w:tcW w:w="256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b/>
                <w:bCs/>
                <w:color w:val="000000"/>
                <w:sz w:val="20"/>
              </w:rPr>
              <w:t>Проект закона</w:t>
            </w:r>
          </w:p>
        </w:tc>
        <w:tc>
          <w:tcPr>
            <w:tcW w:w="2655"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b/>
                <w:bCs/>
                <w:color w:val="000000"/>
                <w:sz w:val="20"/>
              </w:rPr>
              <w:t>Проект закона на</w:t>
            </w:r>
          </w:p>
        </w:tc>
      </w:tr>
      <w:tr w:rsidR="00430127" w:rsidTr="0083791F">
        <w:trPr>
          <w:trHeight w:val="824"/>
        </w:trPr>
        <w:tc>
          <w:tcPr>
            <w:tcW w:w="2891" w:type="dxa"/>
            <w:vMerge/>
            <w:tcBorders>
              <w:top w:val="single" w:sz="8" w:space="0" w:color="000000"/>
              <w:left w:val="nil"/>
              <w:bottom w:val="single" w:sz="8" w:space="0" w:color="000000"/>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p>
        </w:tc>
        <w:tc>
          <w:tcPr>
            <w:tcW w:w="1281"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p>
        </w:tc>
        <w:tc>
          <w:tcPr>
            <w:tcW w:w="13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b/>
                <w:bCs/>
                <w:color w:val="000000"/>
                <w:sz w:val="20"/>
              </w:rPr>
              <w:t>на 2026 год</w:t>
            </w:r>
          </w:p>
        </w:tc>
        <w:tc>
          <w:tcPr>
            <w:tcW w:w="120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b/>
                <w:bCs/>
                <w:color w:val="000000"/>
                <w:sz w:val="20"/>
              </w:rPr>
              <w:t>к плану на 2025 год,</w:t>
            </w:r>
            <w:r>
              <w:rPr>
                <w:b/>
                <w:bCs/>
                <w:color w:val="000000"/>
                <w:sz w:val="20"/>
              </w:rPr>
              <w:br/>
              <w:t xml:space="preserve"> %</w:t>
            </w:r>
          </w:p>
        </w:tc>
        <w:tc>
          <w:tcPr>
            <w:tcW w:w="13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b/>
                <w:bCs/>
                <w:color w:val="000000"/>
                <w:sz w:val="20"/>
              </w:rPr>
              <w:t>2027 год</w:t>
            </w:r>
          </w:p>
        </w:tc>
        <w:tc>
          <w:tcPr>
            <w:tcW w:w="1301"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b/>
                <w:bCs/>
                <w:color w:val="000000"/>
                <w:sz w:val="20"/>
              </w:rPr>
              <w:t>2028 год</w:t>
            </w:r>
          </w:p>
        </w:tc>
      </w:tr>
      <w:tr w:rsidR="00430127" w:rsidTr="0083791F">
        <w:trPr>
          <w:trHeight w:val="292"/>
        </w:trPr>
        <w:tc>
          <w:tcPr>
            <w:tcW w:w="2891"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color w:val="000000"/>
                <w:sz w:val="16"/>
                <w:szCs w:val="16"/>
              </w:rPr>
              <w:t>1</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color w:val="000000"/>
                <w:sz w:val="16"/>
                <w:szCs w:val="16"/>
              </w:rPr>
              <w:t>2</w:t>
            </w:r>
          </w:p>
        </w:tc>
        <w:tc>
          <w:tcPr>
            <w:tcW w:w="13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color w:val="000000"/>
                <w:sz w:val="16"/>
                <w:szCs w:val="16"/>
              </w:rPr>
              <w:t>3</w:t>
            </w:r>
          </w:p>
        </w:tc>
        <w:tc>
          <w:tcPr>
            <w:tcW w:w="120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color w:val="000000"/>
                <w:sz w:val="16"/>
                <w:szCs w:val="16"/>
              </w:rPr>
              <w:t>4=3/2*100</w:t>
            </w:r>
          </w:p>
        </w:tc>
        <w:tc>
          <w:tcPr>
            <w:tcW w:w="1353"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color w:val="000000"/>
                <w:sz w:val="16"/>
                <w:szCs w:val="16"/>
              </w:rPr>
              <w:t>5</w:t>
            </w:r>
          </w:p>
        </w:tc>
        <w:tc>
          <w:tcPr>
            <w:tcW w:w="1301"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430127" w:rsidRDefault="00430127" w:rsidP="00430127">
            <w:pPr>
              <w:widowControl w:val="0"/>
              <w:autoSpaceDE w:val="0"/>
              <w:autoSpaceDN w:val="0"/>
              <w:adjustRightInd w:val="0"/>
              <w:jc w:val="center"/>
              <w:rPr>
                <w:rFonts w:ascii="Arial" w:hAnsi="Arial" w:cs="Arial"/>
                <w:sz w:val="2"/>
                <w:szCs w:val="2"/>
              </w:rPr>
            </w:pPr>
            <w:r>
              <w:rPr>
                <w:color w:val="000000"/>
                <w:sz w:val="16"/>
                <w:szCs w:val="16"/>
              </w:rPr>
              <w:t>6</w:t>
            </w:r>
          </w:p>
        </w:tc>
      </w:tr>
      <w:tr w:rsidR="00430127" w:rsidTr="0083791F">
        <w:trPr>
          <w:trHeight w:val="292"/>
        </w:trPr>
        <w:tc>
          <w:tcPr>
            <w:tcW w:w="2891"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r>
              <w:rPr>
                <w:b/>
                <w:bCs/>
                <w:color w:val="000000"/>
                <w:sz w:val="20"/>
              </w:rPr>
              <w:t>Всего, в том числе:</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206 894,60</w:t>
            </w:r>
          </w:p>
        </w:tc>
        <w:tc>
          <w:tcPr>
            <w:tcW w:w="13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186 444,00</w:t>
            </w:r>
          </w:p>
        </w:tc>
        <w:tc>
          <w:tcPr>
            <w:tcW w:w="120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90,12</w:t>
            </w:r>
          </w:p>
        </w:tc>
        <w:tc>
          <w:tcPr>
            <w:tcW w:w="13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78 118,02</w:t>
            </w:r>
          </w:p>
        </w:tc>
        <w:tc>
          <w:tcPr>
            <w:tcW w:w="1301"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78 444,28</w:t>
            </w:r>
          </w:p>
        </w:tc>
      </w:tr>
      <w:tr w:rsidR="00430127" w:rsidTr="0083791F">
        <w:trPr>
          <w:trHeight w:val="292"/>
        </w:trPr>
        <w:tc>
          <w:tcPr>
            <w:tcW w:w="2891" w:type="dxa"/>
            <w:tcBorders>
              <w:top w:val="nil"/>
              <w:left w:val="nil"/>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r>
              <w:rPr>
                <w:b/>
                <w:bCs/>
                <w:color w:val="000000"/>
                <w:sz w:val="18"/>
                <w:szCs w:val="18"/>
              </w:rPr>
              <w:t>Региональные проекты, обеспечивающие достижение результатов федеральных проектов, входящих в состав национального проекта:</w:t>
            </w:r>
          </w:p>
        </w:tc>
        <w:tc>
          <w:tcPr>
            <w:tcW w:w="128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48 971,31</w:t>
            </w:r>
          </w:p>
        </w:tc>
        <w:tc>
          <w:tcPr>
            <w:tcW w:w="1363"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38 356,16</w:t>
            </w:r>
          </w:p>
        </w:tc>
        <w:tc>
          <w:tcPr>
            <w:tcW w:w="1205"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78,32</w:t>
            </w:r>
          </w:p>
        </w:tc>
        <w:tc>
          <w:tcPr>
            <w:tcW w:w="1353"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38 793,94</w:t>
            </w:r>
          </w:p>
        </w:tc>
        <w:tc>
          <w:tcPr>
            <w:tcW w:w="1301" w:type="dxa"/>
            <w:tcBorders>
              <w:top w:val="nil"/>
              <w:left w:val="single" w:sz="8" w:space="0" w:color="000000"/>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39 120,20</w:t>
            </w:r>
          </w:p>
        </w:tc>
      </w:tr>
      <w:tr w:rsidR="00430127" w:rsidTr="0083791F">
        <w:trPr>
          <w:trHeight w:val="307"/>
        </w:trPr>
        <w:tc>
          <w:tcPr>
            <w:tcW w:w="2891" w:type="dxa"/>
            <w:tcBorders>
              <w:top w:val="nil"/>
              <w:left w:val="nil"/>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r>
              <w:rPr>
                <w:color w:val="000000"/>
                <w:sz w:val="18"/>
                <w:szCs w:val="18"/>
              </w:rPr>
              <w:t>Региональный проект "Малое и среднее предпринимательство и поддержка индивидуальной предпринимательской инициативы"</w:t>
            </w:r>
          </w:p>
        </w:tc>
        <w:tc>
          <w:tcPr>
            <w:tcW w:w="128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48 971,31</w:t>
            </w:r>
          </w:p>
        </w:tc>
        <w:tc>
          <w:tcPr>
            <w:tcW w:w="1363"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38 356,16</w:t>
            </w:r>
          </w:p>
        </w:tc>
        <w:tc>
          <w:tcPr>
            <w:tcW w:w="1205"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78,32</w:t>
            </w:r>
          </w:p>
        </w:tc>
        <w:tc>
          <w:tcPr>
            <w:tcW w:w="1353"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38 793,94</w:t>
            </w:r>
          </w:p>
        </w:tc>
        <w:tc>
          <w:tcPr>
            <w:tcW w:w="1301" w:type="dxa"/>
            <w:tcBorders>
              <w:top w:val="nil"/>
              <w:left w:val="single" w:sz="8" w:space="0" w:color="000000"/>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39 120,20</w:t>
            </w:r>
          </w:p>
        </w:tc>
      </w:tr>
      <w:tr w:rsidR="00430127" w:rsidTr="0083791F">
        <w:trPr>
          <w:trHeight w:val="292"/>
        </w:trPr>
        <w:tc>
          <w:tcPr>
            <w:tcW w:w="2891" w:type="dxa"/>
            <w:tcBorders>
              <w:top w:val="nil"/>
              <w:left w:val="nil"/>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r>
              <w:rPr>
                <w:b/>
                <w:bCs/>
                <w:color w:val="000000"/>
                <w:sz w:val="18"/>
                <w:szCs w:val="18"/>
              </w:rPr>
              <w:t>Региональные проекты, не входящие в состав национального проекта:</w:t>
            </w:r>
          </w:p>
        </w:tc>
        <w:tc>
          <w:tcPr>
            <w:tcW w:w="128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65 250,00</w:t>
            </w:r>
          </w:p>
        </w:tc>
        <w:tc>
          <w:tcPr>
            <w:tcW w:w="1363"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65 250,00</w:t>
            </w:r>
          </w:p>
        </w:tc>
        <w:tc>
          <w:tcPr>
            <w:tcW w:w="1205"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100,00</w:t>
            </w:r>
          </w:p>
        </w:tc>
        <w:tc>
          <w:tcPr>
            <w:tcW w:w="1353"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w:t>
            </w:r>
          </w:p>
        </w:tc>
        <w:tc>
          <w:tcPr>
            <w:tcW w:w="1301" w:type="dxa"/>
            <w:tcBorders>
              <w:top w:val="nil"/>
              <w:left w:val="single" w:sz="8" w:space="0" w:color="000000"/>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w:t>
            </w:r>
          </w:p>
        </w:tc>
      </w:tr>
      <w:tr w:rsidR="00430127" w:rsidTr="0083791F">
        <w:trPr>
          <w:trHeight w:val="307"/>
        </w:trPr>
        <w:tc>
          <w:tcPr>
            <w:tcW w:w="2891" w:type="dxa"/>
            <w:tcBorders>
              <w:top w:val="nil"/>
              <w:left w:val="nil"/>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r>
              <w:rPr>
                <w:color w:val="000000"/>
                <w:sz w:val="18"/>
                <w:szCs w:val="18"/>
              </w:rPr>
              <w:t>Региональный проект "Оказание финансовой поддержки субъектам малого и среднего предпринимательства"</w:t>
            </w:r>
          </w:p>
        </w:tc>
        <w:tc>
          <w:tcPr>
            <w:tcW w:w="128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44 250,00</w:t>
            </w:r>
          </w:p>
        </w:tc>
        <w:tc>
          <w:tcPr>
            <w:tcW w:w="1363"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44 250,00</w:t>
            </w:r>
          </w:p>
        </w:tc>
        <w:tc>
          <w:tcPr>
            <w:tcW w:w="1205"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100,00</w:t>
            </w:r>
          </w:p>
        </w:tc>
        <w:tc>
          <w:tcPr>
            <w:tcW w:w="1353"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w:t>
            </w:r>
          </w:p>
        </w:tc>
        <w:tc>
          <w:tcPr>
            <w:tcW w:w="1301" w:type="dxa"/>
            <w:tcBorders>
              <w:top w:val="nil"/>
              <w:left w:val="single" w:sz="8" w:space="0" w:color="000000"/>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w:t>
            </w:r>
          </w:p>
        </w:tc>
      </w:tr>
      <w:tr w:rsidR="00430127" w:rsidTr="0083791F">
        <w:trPr>
          <w:trHeight w:val="307"/>
        </w:trPr>
        <w:tc>
          <w:tcPr>
            <w:tcW w:w="2891" w:type="dxa"/>
            <w:tcBorders>
              <w:top w:val="nil"/>
              <w:left w:val="nil"/>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r>
              <w:rPr>
                <w:color w:val="000000"/>
                <w:sz w:val="18"/>
                <w:szCs w:val="18"/>
              </w:rPr>
              <w:t>Региональный проект "Подготовка кадров в сфере государственно-частного партнерства и контрольно-надзорной деятельности"</w:t>
            </w:r>
          </w:p>
        </w:tc>
        <w:tc>
          <w:tcPr>
            <w:tcW w:w="128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1 000,00</w:t>
            </w:r>
          </w:p>
        </w:tc>
        <w:tc>
          <w:tcPr>
            <w:tcW w:w="1363"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1 000,00</w:t>
            </w:r>
          </w:p>
        </w:tc>
        <w:tc>
          <w:tcPr>
            <w:tcW w:w="1205"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100,00</w:t>
            </w:r>
          </w:p>
        </w:tc>
        <w:tc>
          <w:tcPr>
            <w:tcW w:w="1353"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w:t>
            </w:r>
          </w:p>
        </w:tc>
        <w:tc>
          <w:tcPr>
            <w:tcW w:w="1301" w:type="dxa"/>
            <w:tcBorders>
              <w:top w:val="nil"/>
              <w:left w:val="single" w:sz="8" w:space="0" w:color="000000"/>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w:t>
            </w:r>
          </w:p>
        </w:tc>
      </w:tr>
      <w:tr w:rsidR="00430127" w:rsidTr="0083791F">
        <w:trPr>
          <w:trHeight w:val="307"/>
        </w:trPr>
        <w:tc>
          <w:tcPr>
            <w:tcW w:w="2891" w:type="dxa"/>
            <w:tcBorders>
              <w:top w:val="nil"/>
              <w:left w:val="nil"/>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r>
              <w:rPr>
                <w:color w:val="000000"/>
                <w:sz w:val="18"/>
                <w:szCs w:val="18"/>
              </w:rPr>
              <w:t>Региональный проект "Формирование финансовых механизмов привлечения инвестиций в Республику Дагестан"</w:t>
            </w:r>
          </w:p>
        </w:tc>
        <w:tc>
          <w:tcPr>
            <w:tcW w:w="128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20 000,00</w:t>
            </w:r>
          </w:p>
        </w:tc>
        <w:tc>
          <w:tcPr>
            <w:tcW w:w="1363"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20 000,00</w:t>
            </w:r>
          </w:p>
        </w:tc>
        <w:tc>
          <w:tcPr>
            <w:tcW w:w="1205"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100,00</w:t>
            </w:r>
          </w:p>
        </w:tc>
        <w:tc>
          <w:tcPr>
            <w:tcW w:w="1353"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w:t>
            </w:r>
          </w:p>
        </w:tc>
        <w:tc>
          <w:tcPr>
            <w:tcW w:w="1301" w:type="dxa"/>
            <w:tcBorders>
              <w:top w:val="nil"/>
              <w:left w:val="single" w:sz="8" w:space="0" w:color="000000"/>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w:t>
            </w:r>
          </w:p>
        </w:tc>
      </w:tr>
      <w:tr w:rsidR="00430127" w:rsidTr="0083791F">
        <w:trPr>
          <w:trHeight w:val="292"/>
        </w:trPr>
        <w:tc>
          <w:tcPr>
            <w:tcW w:w="2891" w:type="dxa"/>
            <w:tcBorders>
              <w:top w:val="nil"/>
              <w:left w:val="nil"/>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r>
              <w:rPr>
                <w:b/>
                <w:bCs/>
                <w:color w:val="000000"/>
                <w:sz w:val="18"/>
                <w:szCs w:val="18"/>
              </w:rPr>
              <w:t>Комплексы процессных мероприятий:</w:t>
            </w:r>
          </w:p>
        </w:tc>
        <w:tc>
          <w:tcPr>
            <w:tcW w:w="128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92 673,29</w:t>
            </w:r>
          </w:p>
        </w:tc>
        <w:tc>
          <w:tcPr>
            <w:tcW w:w="1363"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82 837,84</w:t>
            </w:r>
          </w:p>
        </w:tc>
        <w:tc>
          <w:tcPr>
            <w:tcW w:w="1205"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89,39</w:t>
            </w:r>
          </w:p>
        </w:tc>
        <w:tc>
          <w:tcPr>
            <w:tcW w:w="1353"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39 324,08</w:t>
            </w:r>
          </w:p>
        </w:tc>
        <w:tc>
          <w:tcPr>
            <w:tcW w:w="1301" w:type="dxa"/>
            <w:tcBorders>
              <w:top w:val="nil"/>
              <w:left w:val="single" w:sz="8" w:space="0" w:color="000000"/>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b/>
                <w:bCs/>
                <w:color w:val="000000"/>
                <w:sz w:val="18"/>
                <w:szCs w:val="18"/>
              </w:rPr>
              <w:t>39 324,08</w:t>
            </w:r>
          </w:p>
        </w:tc>
      </w:tr>
      <w:tr w:rsidR="00430127" w:rsidTr="0083791F">
        <w:trPr>
          <w:trHeight w:val="307"/>
        </w:trPr>
        <w:tc>
          <w:tcPr>
            <w:tcW w:w="2891" w:type="dxa"/>
            <w:tcBorders>
              <w:top w:val="nil"/>
              <w:left w:val="nil"/>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государственного органа"</w:t>
            </w:r>
          </w:p>
        </w:tc>
        <w:tc>
          <w:tcPr>
            <w:tcW w:w="128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41 591,30</w:t>
            </w:r>
          </w:p>
        </w:tc>
        <w:tc>
          <w:tcPr>
            <w:tcW w:w="1363"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39 324,08</w:t>
            </w:r>
          </w:p>
        </w:tc>
        <w:tc>
          <w:tcPr>
            <w:tcW w:w="1205"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94,55</w:t>
            </w:r>
          </w:p>
        </w:tc>
        <w:tc>
          <w:tcPr>
            <w:tcW w:w="1353"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39 324,08</w:t>
            </w:r>
          </w:p>
        </w:tc>
        <w:tc>
          <w:tcPr>
            <w:tcW w:w="1301" w:type="dxa"/>
            <w:tcBorders>
              <w:top w:val="nil"/>
              <w:left w:val="single" w:sz="8" w:space="0" w:color="000000"/>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39 324,08</w:t>
            </w:r>
          </w:p>
        </w:tc>
      </w:tr>
      <w:tr w:rsidR="00430127" w:rsidTr="0083791F">
        <w:trPr>
          <w:trHeight w:val="307"/>
        </w:trPr>
        <w:tc>
          <w:tcPr>
            <w:tcW w:w="2891" w:type="dxa"/>
            <w:tcBorders>
              <w:top w:val="nil"/>
              <w:left w:val="nil"/>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"Создание и развитие инфраструктуры поддержки субъектов МСП, деятельность которой направлена на оказание финансовой, консультационной, образовательной и имущественной поддержки"</w:t>
            </w:r>
          </w:p>
        </w:tc>
        <w:tc>
          <w:tcPr>
            <w:tcW w:w="128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35 781,99</w:t>
            </w:r>
          </w:p>
        </w:tc>
        <w:tc>
          <w:tcPr>
            <w:tcW w:w="1363"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28 213,76</w:t>
            </w:r>
          </w:p>
        </w:tc>
        <w:tc>
          <w:tcPr>
            <w:tcW w:w="1205"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78,85</w:t>
            </w:r>
          </w:p>
        </w:tc>
        <w:tc>
          <w:tcPr>
            <w:tcW w:w="1353"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w:t>
            </w:r>
          </w:p>
        </w:tc>
        <w:tc>
          <w:tcPr>
            <w:tcW w:w="1301" w:type="dxa"/>
            <w:tcBorders>
              <w:top w:val="nil"/>
              <w:left w:val="single" w:sz="8" w:space="0" w:color="000000"/>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w:t>
            </w:r>
          </w:p>
        </w:tc>
      </w:tr>
      <w:tr w:rsidR="00430127" w:rsidTr="0083791F">
        <w:trPr>
          <w:trHeight w:val="307"/>
        </w:trPr>
        <w:tc>
          <w:tcPr>
            <w:tcW w:w="2891" w:type="dxa"/>
            <w:tcBorders>
              <w:top w:val="nil"/>
              <w:left w:val="nil"/>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"Формирование и поддержка привлекательного имиджа Республики Дагестан"</w:t>
            </w:r>
          </w:p>
        </w:tc>
        <w:tc>
          <w:tcPr>
            <w:tcW w:w="1281"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15 300,00</w:t>
            </w:r>
          </w:p>
        </w:tc>
        <w:tc>
          <w:tcPr>
            <w:tcW w:w="1363"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15 300,00</w:t>
            </w:r>
          </w:p>
        </w:tc>
        <w:tc>
          <w:tcPr>
            <w:tcW w:w="1205"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100,00</w:t>
            </w:r>
          </w:p>
        </w:tc>
        <w:tc>
          <w:tcPr>
            <w:tcW w:w="1353" w:type="dxa"/>
            <w:tcBorders>
              <w:top w:val="nil"/>
              <w:left w:val="single" w:sz="8" w:space="0" w:color="000000"/>
              <w:bottom w:val="nil"/>
              <w:right w:val="single" w:sz="8" w:space="0" w:color="000000"/>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w:t>
            </w:r>
          </w:p>
        </w:tc>
        <w:tc>
          <w:tcPr>
            <w:tcW w:w="1301" w:type="dxa"/>
            <w:tcBorders>
              <w:top w:val="nil"/>
              <w:left w:val="single" w:sz="8" w:space="0" w:color="000000"/>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jc w:val="right"/>
              <w:rPr>
                <w:rFonts w:ascii="Arial" w:hAnsi="Arial" w:cs="Arial"/>
                <w:sz w:val="2"/>
                <w:szCs w:val="2"/>
              </w:rPr>
            </w:pPr>
            <w:r>
              <w:rPr>
                <w:color w:val="000000"/>
                <w:sz w:val="18"/>
                <w:szCs w:val="18"/>
              </w:rPr>
              <w:t>-</w:t>
            </w:r>
          </w:p>
        </w:tc>
      </w:tr>
      <w:tr w:rsidR="00430127" w:rsidTr="0083791F">
        <w:trPr>
          <w:trHeight w:val="292"/>
        </w:trPr>
        <w:tc>
          <w:tcPr>
            <w:tcW w:w="2891" w:type="dxa"/>
            <w:tcBorders>
              <w:top w:val="nil"/>
              <w:left w:val="nil"/>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p>
        </w:tc>
        <w:tc>
          <w:tcPr>
            <w:tcW w:w="1281" w:type="dxa"/>
            <w:tcBorders>
              <w:top w:val="nil"/>
              <w:left w:val="nil"/>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p>
        </w:tc>
        <w:tc>
          <w:tcPr>
            <w:tcW w:w="1363" w:type="dxa"/>
            <w:tcBorders>
              <w:top w:val="nil"/>
              <w:left w:val="nil"/>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p>
        </w:tc>
        <w:tc>
          <w:tcPr>
            <w:tcW w:w="1205" w:type="dxa"/>
            <w:tcBorders>
              <w:top w:val="nil"/>
              <w:left w:val="nil"/>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p>
        </w:tc>
        <w:tc>
          <w:tcPr>
            <w:tcW w:w="1353" w:type="dxa"/>
            <w:tcBorders>
              <w:top w:val="nil"/>
              <w:left w:val="nil"/>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p>
        </w:tc>
        <w:tc>
          <w:tcPr>
            <w:tcW w:w="1301" w:type="dxa"/>
            <w:tcBorders>
              <w:top w:val="nil"/>
              <w:left w:val="nil"/>
              <w:bottom w:val="nil"/>
              <w:right w:val="nil"/>
            </w:tcBorders>
            <w:tcMar>
              <w:top w:w="0" w:type="dxa"/>
              <w:left w:w="0" w:type="dxa"/>
              <w:bottom w:w="0" w:type="dxa"/>
              <w:right w:w="0" w:type="dxa"/>
            </w:tcMar>
          </w:tcPr>
          <w:p w:rsidR="00430127" w:rsidRDefault="00430127" w:rsidP="00430127">
            <w:pPr>
              <w:widowControl w:val="0"/>
              <w:autoSpaceDE w:val="0"/>
              <w:autoSpaceDN w:val="0"/>
              <w:adjustRightInd w:val="0"/>
              <w:rPr>
                <w:rFonts w:ascii="Arial" w:hAnsi="Arial" w:cs="Arial"/>
                <w:sz w:val="2"/>
                <w:szCs w:val="2"/>
              </w:rPr>
            </w:pPr>
          </w:p>
        </w:tc>
      </w:tr>
    </w:tbl>
    <w:p w:rsidR="00430127" w:rsidRDefault="00430127" w:rsidP="000F160E">
      <w:pPr>
        <w:widowControl w:val="0"/>
        <w:suppressAutoHyphens/>
        <w:autoSpaceDE w:val="0"/>
        <w:autoSpaceDN w:val="0"/>
        <w:adjustRightInd w:val="0"/>
        <w:spacing w:line="264" w:lineRule="auto"/>
        <w:ind w:right="141" w:firstLine="398"/>
        <w:contextualSpacing/>
        <w:rPr>
          <w:sz w:val="18"/>
          <w:szCs w:val="18"/>
        </w:rPr>
      </w:pPr>
    </w:p>
    <w:p w:rsidR="00E22B23" w:rsidRPr="00930F00" w:rsidRDefault="00F84BCB" w:rsidP="000F160E">
      <w:pPr>
        <w:widowControl w:val="0"/>
        <w:suppressAutoHyphens/>
        <w:autoSpaceDE w:val="0"/>
        <w:autoSpaceDN w:val="0"/>
        <w:adjustRightInd w:val="0"/>
        <w:spacing w:line="264" w:lineRule="auto"/>
        <w:ind w:right="141" w:firstLine="398"/>
        <w:contextualSpacing/>
        <w:rPr>
          <w:sz w:val="18"/>
          <w:szCs w:val="18"/>
        </w:rPr>
      </w:pPr>
      <w:r w:rsidRPr="00930F00">
        <w:rPr>
          <w:sz w:val="18"/>
          <w:szCs w:val="18"/>
        </w:rPr>
        <w:t>*</w:t>
      </w:r>
      <w:r w:rsidR="00E22B23"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E22B23" w:rsidRPr="00930F00" w:rsidRDefault="00E22B23" w:rsidP="000F160E">
      <w:pPr>
        <w:widowControl w:val="0"/>
        <w:suppressAutoHyphens/>
        <w:autoSpaceDE w:val="0"/>
        <w:autoSpaceDN w:val="0"/>
        <w:adjustRightInd w:val="0"/>
        <w:spacing w:line="264" w:lineRule="auto"/>
        <w:ind w:right="141" w:firstLine="398"/>
        <w:contextualSpacing/>
        <w:rPr>
          <w:szCs w:val="28"/>
        </w:rPr>
      </w:pPr>
    </w:p>
    <w:p w:rsidR="00550A4E" w:rsidRPr="00D27DFB" w:rsidRDefault="00550A4E" w:rsidP="000F160E">
      <w:pPr>
        <w:widowControl w:val="0"/>
        <w:suppressAutoHyphens/>
        <w:spacing w:line="264" w:lineRule="auto"/>
        <w:ind w:right="142" w:firstLine="709"/>
        <w:jc w:val="both"/>
        <w:rPr>
          <w:iCs/>
          <w:szCs w:val="28"/>
        </w:rPr>
      </w:pPr>
      <w:r w:rsidRPr="00D27DFB">
        <w:rPr>
          <w:szCs w:val="28"/>
        </w:rPr>
        <w:t>Уменьшение</w:t>
      </w:r>
      <w:r w:rsidRPr="00D27DFB">
        <w:rPr>
          <w:iCs/>
          <w:szCs w:val="28"/>
        </w:rPr>
        <w:t xml:space="preserve"> объемов бюджетных ассигнований на 2026 год по сравнению с 2025 годом обусловлено тем, что в 2026 году уменьшены расходы </w:t>
      </w:r>
      <w:r w:rsidR="00714F9D" w:rsidRPr="00430127">
        <w:rPr>
          <w:iCs/>
          <w:szCs w:val="28"/>
        </w:rPr>
        <w:t>на государственную поддержку малого и среднего предпринимательства в сумме 10 998,71 тыс. рублей</w:t>
      </w:r>
      <w:r w:rsidR="00714F9D">
        <w:rPr>
          <w:iCs/>
          <w:szCs w:val="28"/>
        </w:rPr>
        <w:t xml:space="preserve">, </w:t>
      </w:r>
      <w:r w:rsidR="00714F9D" w:rsidRPr="00D27DFB">
        <w:rPr>
          <w:iCs/>
          <w:szCs w:val="28"/>
        </w:rPr>
        <w:t xml:space="preserve">субсидий автономным и иным некоммерческим </w:t>
      </w:r>
      <w:r w:rsidR="00714F9D" w:rsidRPr="00D27DFB">
        <w:rPr>
          <w:iCs/>
          <w:szCs w:val="28"/>
        </w:rPr>
        <w:lastRenderedPageBreak/>
        <w:t xml:space="preserve">организациям (подведомственная сеть) на сумму 7 568,23 тыс. рублей </w:t>
      </w:r>
      <w:r w:rsidR="00B90347">
        <w:rPr>
          <w:iCs/>
          <w:szCs w:val="28"/>
        </w:rPr>
        <w:t xml:space="preserve">и </w:t>
      </w:r>
      <w:r w:rsidRPr="00D27DFB">
        <w:rPr>
          <w:iCs/>
          <w:szCs w:val="28"/>
        </w:rPr>
        <w:t>на финансовое обеспечение выполнения функций государственных органов в сумме 2 267,22</w:t>
      </w:r>
      <w:bookmarkStart w:id="9" w:name="_Hlk209453356"/>
      <w:r w:rsidRPr="00D27DFB">
        <w:rPr>
          <w:iCs/>
          <w:szCs w:val="28"/>
        </w:rPr>
        <w:t> тыс</w:t>
      </w:r>
      <w:r w:rsidR="001B2D5C" w:rsidRPr="00D27DFB">
        <w:rPr>
          <w:iCs/>
          <w:szCs w:val="28"/>
        </w:rPr>
        <w:t>.</w:t>
      </w:r>
      <w:r w:rsidRPr="00D27DFB">
        <w:rPr>
          <w:iCs/>
          <w:szCs w:val="28"/>
        </w:rPr>
        <w:t xml:space="preserve"> </w:t>
      </w:r>
      <w:r w:rsidRPr="00B90347">
        <w:rPr>
          <w:iCs/>
          <w:szCs w:val="28"/>
        </w:rPr>
        <w:t>рублей</w:t>
      </w:r>
      <w:bookmarkEnd w:id="9"/>
      <w:r w:rsidRPr="00B90347">
        <w:rPr>
          <w:iCs/>
          <w:szCs w:val="28"/>
        </w:rPr>
        <w:t>.</w:t>
      </w:r>
    </w:p>
    <w:p w:rsidR="00550A4E" w:rsidRPr="00D27DFB" w:rsidRDefault="00550A4E" w:rsidP="000F160E">
      <w:pPr>
        <w:widowControl w:val="0"/>
        <w:suppressAutoHyphens/>
        <w:spacing w:line="264" w:lineRule="auto"/>
        <w:ind w:right="142" w:firstLine="709"/>
        <w:jc w:val="both"/>
        <w:rPr>
          <w:iCs/>
          <w:szCs w:val="28"/>
        </w:rPr>
      </w:pPr>
      <w:r w:rsidRPr="00D27DFB">
        <w:rPr>
          <w:iCs/>
          <w:szCs w:val="28"/>
        </w:rPr>
        <w:t>Реализация госпрограммы в 2026 году позволит:</w:t>
      </w:r>
    </w:p>
    <w:p w:rsidR="00BA6074" w:rsidRPr="00D27DFB" w:rsidRDefault="00042400" w:rsidP="000F160E">
      <w:pPr>
        <w:widowControl w:val="0"/>
        <w:suppressAutoHyphens/>
        <w:spacing w:line="264" w:lineRule="auto"/>
        <w:ind w:right="142" w:firstLine="709"/>
        <w:jc w:val="both"/>
        <w:rPr>
          <w:iCs/>
          <w:szCs w:val="28"/>
        </w:rPr>
      </w:pPr>
      <w:r>
        <w:rPr>
          <w:iCs/>
          <w:szCs w:val="28"/>
        </w:rPr>
        <w:t>-</w:t>
      </w:r>
      <w:r w:rsidR="00550A4E" w:rsidRPr="00D27DFB">
        <w:rPr>
          <w:iCs/>
          <w:szCs w:val="28"/>
        </w:rPr>
        <w:t> продолжить работу по обеспечению деятельности организаций</w:t>
      </w:r>
      <w:r w:rsidR="00BA6074" w:rsidRPr="00D27DFB">
        <w:rPr>
          <w:iCs/>
          <w:szCs w:val="28"/>
        </w:rPr>
        <w:t>;</w:t>
      </w:r>
    </w:p>
    <w:p w:rsidR="00550A4E" w:rsidRPr="00D27DFB" w:rsidRDefault="00BA6074" w:rsidP="000F160E">
      <w:pPr>
        <w:widowControl w:val="0"/>
        <w:suppressAutoHyphens/>
        <w:spacing w:line="264" w:lineRule="auto"/>
        <w:ind w:right="142" w:firstLine="709"/>
        <w:jc w:val="both"/>
        <w:rPr>
          <w:iCs/>
          <w:szCs w:val="28"/>
        </w:rPr>
      </w:pPr>
      <w:r w:rsidRPr="00D27DFB">
        <w:rPr>
          <w:iCs/>
          <w:szCs w:val="28"/>
        </w:rPr>
        <w:t>- </w:t>
      </w:r>
      <w:r w:rsidR="00550A4E" w:rsidRPr="00D27DFB">
        <w:rPr>
          <w:iCs/>
          <w:szCs w:val="28"/>
        </w:rPr>
        <w:t>улучшить условия для развития малого и среднего предпринимательства,</w:t>
      </w:r>
      <w:r w:rsidR="00550A4E" w:rsidRPr="00D27DFB">
        <w:rPr>
          <w:sz w:val="20"/>
        </w:rPr>
        <w:t xml:space="preserve"> </w:t>
      </w:r>
      <w:r w:rsidR="00550A4E" w:rsidRPr="00D27DFB">
        <w:rPr>
          <w:iCs/>
          <w:szCs w:val="28"/>
        </w:rPr>
        <w:t>предоставлени</w:t>
      </w:r>
      <w:r w:rsidR="00392309" w:rsidRPr="00D27DFB">
        <w:rPr>
          <w:iCs/>
          <w:szCs w:val="28"/>
        </w:rPr>
        <w:t>я</w:t>
      </w:r>
      <w:r w:rsidR="00550A4E" w:rsidRPr="00D27DFB">
        <w:rPr>
          <w:iCs/>
          <w:szCs w:val="28"/>
        </w:rPr>
        <w:t xml:space="preserve"> субсидий субъектам малого и среднего предпринимательства для субсидирования части затрат, связанн</w:t>
      </w:r>
      <w:r w:rsidR="008718E5" w:rsidRPr="00D27DFB">
        <w:rPr>
          <w:iCs/>
          <w:szCs w:val="28"/>
        </w:rPr>
        <w:t>ых с приобретением оборудования;</w:t>
      </w:r>
      <w:r w:rsidR="00550A4E" w:rsidRPr="00D27DFB">
        <w:rPr>
          <w:iCs/>
          <w:szCs w:val="28"/>
        </w:rPr>
        <w:t xml:space="preserve"> </w:t>
      </w:r>
    </w:p>
    <w:p w:rsidR="00392309" w:rsidRPr="00D27DFB" w:rsidRDefault="00550A4E" w:rsidP="000F160E">
      <w:pPr>
        <w:widowControl w:val="0"/>
        <w:suppressAutoHyphens/>
        <w:spacing w:line="264" w:lineRule="auto"/>
        <w:ind w:right="142" w:firstLine="709"/>
        <w:jc w:val="both"/>
        <w:rPr>
          <w:iCs/>
          <w:szCs w:val="28"/>
        </w:rPr>
      </w:pPr>
      <w:r w:rsidRPr="00D27DFB">
        <w:rPr>
          <w:iCs/>
          <w:szCs w:val="28"/>
        </w:rPr>
        <w:t>- организовать более 5 мероприятий, посвящённых организации и проведение форумов, конференций, брифингов, съездов, круглых столов, семинаров</w:t>
      </w:r>
      <w:r w:rsidR="00392309" w:rsidRPr="00D27DFB">
        <w:rPr>
          <w:iCs/>
          <w:szCs w:val="28"/>
        </w:rPr>
        <w:t>;</w:t>
      </w:r>
    </w:p>
    <w:p w:rsidR="00392309" w:rsidRPr="00D27DFB" w:rsidRDefault="00392309" w:rsidP="000F160E">
      <w:pPr>
        <w:widowControl w:val="0"/>
        <w:suppressAutoHyphens/>
        <w:spacing w:line="264" w:lineRule="auto"/>
        <w:ind w:right="142" w:firstLine="709"/>
        <w:jc w:val="both"/>
        <w:rPr>
          <w:iCs/>
          <w:szCs w:val="28"/>
        </w:rPr>
      </w:pPr>
      <w:r w:rsidRPr="00D27DFB">
        <w:rPr>
          <w:iCs/>
          <w:szCs w:val="28"/>
        </w:rPr>
        <w:t>- р</w:t>
      </w:r>
      <w:r w:rsidR="00550A4E" w:rsidRPr="00D27DFB">
        <w:rPr>
          <w:iCs/>
          <w:szCs w:val="28"/>
        </w:rPr>
        <w:t>азмещ</w:t>
      </w:r>
      <w:r w:rsidRPr="00D27DFB">
        <w:rPr>
          <w:iCs/>
          <w:szCs w:val="28"/>
        </w:rPr>
        <w:t>ать</w:t>
      </w:r>
      <w:r w:rsidR="008F4637" w:rsidRPr="00D27DFB">
        <w:rPr>
          <w:iCs/>
          <w:szCs w:val="28"/>
        </w:rPr>
        <w:t xml:space="preserve"> в средствах массовой информации</w:t>
      </w:r>
      <w:r w:rsidR="00550A4E" w:rsidRPr="00D27DFB">
        <w:rPr>
          <w:iCs/>
          <w:szCs w:val="28"/>
        </w:rPr>
        <w:t xml:space="preserve"> </w:t>
      </w:r>
      <w:r w:rsidR="008F4637" w:rsidRPr="00D27DFB">
        <w:rPr>
          <w:iCs/>
          <w:szCs w:val="28"/>
        </w:rPr>
        <w:t xml:space="preserve">сведения </w:t>
      </w:r>
      <w:r w:rsidR="00550A4E" w:rsidRPr="00D27DFB">
        <w:rPr>
          <w:iCs/>
          <w:szCs w:val="28"/>
        </w:rPr>
        <w:t>об инвестиционном потенциале Республики Дагестан</w:t>
      </w:r>
      <w:r w:rsidRPr="00D27DFB">
        <w:rPr>
          <w:iCs/>
          <w:szCs w:val="28"/>
        </w:rPr>
        <w:t>;</w:t>
      </w:r>
    </w:p>
    <w:p w:rsidR="00392309" w:rsidRPr="00D27DFB" w:rsidRDefault="00392309" w:rsidP="000F160E">
      <w:pPr>
        <w:widowControl w:val="0"/>
        <w:suppressAutoHyphens/>
        <w:spacing w:line="264" w:lineRule="auto"/>
        <w:ind w:right="142" w:firstLine="709"/>
        <w:jc w:val="both"/>
        <w:rPr>
          <w:szCs w:val="28"/>
        </w:rPr>
      </w:pPr>
      <w:r w:rsidRPr="00D27DFB">
        <w:rPr>
          <w:szCs w:val="28"/>
        </w:rPr>
        <w:t>- </w:t>
      </w:r>
      <w:r w:rsidR="00550A4E" w:rsidRPr="00D27DFB">
        <w:rPr>
          <w:szCs w:val="28"/>
        </w:rPr>
        <w:t>обеспеч</w:t>
      </w:r>
      <w:r w:rsidRPr="00D27DFB">
        <w:rPr>
          <w:szCs w:val="28"/>
        </w:rPr>
        <w:t>ить</w:t>
      </w:r>
      <w:r w:rsidR="00550A4E" w:rsidRPr="00D27DFB">
        <w:rPr>
          <w:szCs w:val="28"/>
        </w:rPr>
        <w:t xml:space="preserve"> деятельност</w:t>
      </w:r>
      <w:r w:rsidRPr="00D27DFB">
        <w:rPr>
          <w:szCs w:val="28"/>
        </w:rPr>
        <w:t>ь</w:t>
      </w:r>
      <w:r w:rsidR="00550A4E" w:rsidRPr="00D27DFB">
        <w:rPr>
          <w:szCs w:val="28"/>
        </w:rPr>
        <w:t xml:space="preserve"> интернет-портала для предпринимателей</w:t>
      </w:r>
      <w:r w:rsidRPr="00D27DFB">
        <w:rPr>
          <w:szCs w:val="28"/>
        </w:rPr>
        <w:t>;</w:t>
      </w:r>
    </w:p>
    <w:p w:rsidR="00550A4E" w:rsidRPr="00D27DFB" w:rsidRDefault="00392309" w:rsidP="000F160E">
      <w:pPr>
        <w:widowControl w:val="0"/>
        <w:suppressAutoHyphens/>
        <w:spacing w:line="264" w:lineRule="auto"/>
        <w:ind w:right="142" w:firstLine="709"/>
        <w:jc w:val="both"/>
        <w:rPr>
          <w:szCs w:val="28"/>
        </w:rPr>
      </w:pPr>
      <w:r w:rsidRPr="00D27DFB">
        <w:rPr>
          <w:szCs w:val="28"/>
        </w:rPr>
        <w:t>- п</w:t>
      </w:r>
      <w:r w:rsidR="00550A4E" w:rsidRPr="00D27DFB">
        <w:rPr>
          <w:szCs w:val="28"/>
        </w:rPr>
        <w:t>редоставл</w:t>
      </w:r>
      <w:r w:rsidRPr="00D27DFB">
        <w:rPr>
          <w:szCs w:val="28"/>
        </w:rPr>
        <w:t>ять</w:t>
      </w:r>
      <w:r w:rsidR="00550A4E" w:rsidRPr="00D27DFB">
        <w:rPr>
          <w:szCs w:val="28"/>
        </w:rPr>
        <w:t xml:space="preserve"> субсиди</w:t>
      </w:r>
      <w:r w:rsidRPr="00D27DFB">
        <w:rPr>
          <w:szCs w:val="28"/>
        </w:rPr>
        <w:t>и</w:t>
      </w:r>
      <w:r w:rsidR="00550A4E" w:rsidRPr="00D27DFB">
        <w:rPr>
          <w:szCs w:val="28"/>
        </w:rPr>
        <w:t>, бюджетным, автономным и и</w:t>
      </w:r>
      <w:r w:rsidR="008F4637" w:rsidRPr="00D27DFB">
        <w:rPr>
          <w:szCs w:val="28"/>
        </w:rPr>
        <w:t>ным некоммерческим организациям;</w:t>
      </w:r>
    </w:p>
    <w:p w:rsidR="008F4637" w:rsidRPr="00D27DFB" w:rsidRDefault="008F4637" w:rsidP="000F160E">
      <w:pPr>
        <w:widowControl w:val="0"/>
        <w:suppressAutoHyphens/>
        <w:spacing w:line="264" w:lineRule="auto"/>
        <w:ind w:right="142" w:firstLine="709"/>
        <w:jc w:val="both"/>
        <w:rPr>
          <w:szCs w:val="28"/>
        </w:rPr>
      </w:pPr>
      <w:r w:rsidRPr="00D27DFB">
        <w:rPr>
          <w:szCs w:val="28"/>
        </w:rPr>
        <w:t>- довести число занятых в сфере малого и среднего предпринимательства, включая индивидуальных предпринимателей с 330 000 до 350 000</w:t>
      </w:r>
      <w:r w:rsidR="00D27DFB">
        <w:rPr>
          <w:szCs w:val="28"/>
        </w:rPr>
        <w:t xml:space="preserve"> человек.</w:t>
      </w:r>
    </w:p>
    <w:p w:rsidR="000126F8" w:rsidRPr="00930F00" w:rsidRDefault="000126F8" w:rsidP="000F160E">
      <w:pPr>
        <w:tabs>
          <w:tab w:val="left" w:pos="0"/>
        </w:tabs>
        <w:suppressAutoHyphens/>
        <w:spacing w:line="264" w:lineRule="auto"/>
        <w:ind w:right="142" w:firstLine="709"/>
        <w:jc w:val="center"/>
        <w:rPr>
          <w:color w:val="000000"/>
          <w:szCs w:val="28"/>
        </w:rPr>
      </w:pPr>
    </w:p>
    <w:p w:rsidR="00F84BCB"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6.</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 xml:space="preserve">Развитие промышленности и повышение ее </w:t>
      </w:r>
      <w:r w:rsidR="00F84BCB" w:rsidRPr="00930F00">
        <w:rPr>
          <w:b/>
          <w:color w:val="000000"/>
          <w:szCs w:val="28"/>
        </w:rPr>
        <w:t>к</w:t>
      </w:r>
      <w:r w:rsidR="000126F8" w:rsidRPr="00930F00">
        <w:rPr>
          <w:b/>
          <w:color w:val="000000"/>
          <w:szCs w:val="28"/>
        </w:rPr>
        <w:t>онкурентоспособности</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4C0DE3" w:rsidRPr="00930F00" w:rsidRDefault="004C0DE3" w:rsidP="000F160E">
      <w:pPr>
        <w:widowControl w:val="0"/>
        <w:suppressAutoHyphens/>
        <w:spacing w:line="264" w:lineRule="auto"/>
        <w:ind w:firstLine="709"/>
        <w:jc w:val="both"/>
        <w:rPr>
          <w:spacing w:val="-6"/>
          <w:szCs w:val="28"/>
        </w:rPr>
      </w:pPr>
      <w:r w:rsidRPr="00930F00">
        <w:rPr>
          <w:spacing w:val="-6"/>
          <w:szCs w:val="28"/>
        </w:rPr>
        <w:t xml:space="preserve">На финансовое обеспечение государственной программы </w:t>
      </w:r>
      <w:r w:rsidRPr="00930F00">
        <w:rPr>
          <w:rFonts w:eastAsia="Calibri"/>
          <w:spacing w:val="2"/>
          <w:szCs w:val="28"/>
          <w:shd w:val="clear" w:color="auto" w:fill="FFFFFF"/>
        </w:rPr>
        <w:t>Республики Дагестан</w:t>
      </w:r>
      <w:r w:rsidRPr="00930F00">
        <w:rPr>
          <w:rFonts w:eastAsia="Calibri"/>
          <w:szCs w:val="28"/>
        </w:rPr>
        <w:t xml:space="preserve"> «Развитие промышленности и повышение ее конкурентоспособности»</w:t>
      </w:r>
      <w:r w:rsidRPr="00930F00">
        <w:rPr>
          <w:spacing w:val="-6"/>
          <w:szCs w:val="28"/>
        </w:rPr>
        <w:t xml:space="preserve"> предусмотрены бюджетные ассигнования в объеме:</w:t>
      </w:r>
    </w:p>
    <w:p w:rsidR="004C0DE3" w:rsidRPr="0083791F" w:rsidRDefault="004C0DE3" w:rsidP="000F160E">
      <w:pPr>
        <w:widowControl w:val="0"/>
        <w:suppressAutoHyphens/>
        <w:spacing w:line="264" w:lineRule="auto"/>
        <w:ind w:firstLine="709"/>
        <w:jc w:val="both"/>
        <w:rPr>
          <w:spacing w:val="-17"/>
          <w:szCs w:val="28"/>
        </w:rPr>
      </w:pPr>
      <w:r w:rsidRPr="0083791F">
        <w:rPr>
          <w:spacing w:val="-6"/>
          <w:szCs w:val="28"/>
        </w:rPr>
        <w:t xml:space="preserve">на 2026 год – </w:t>
      </w:r>
      <w:r w:rsidR="00A05CBF" w:rsidRPr="0083791F">
        <w:rPr>
          <w:spacing w:val="-17"/>
          <w:szCs w:val="28"/>
        </w:rPr>
        <w:t>475 901,94 </w:t>
      </w:r>
      <w:r w:rsidRPr="0083791F">
        <w:rPr>
          <w:spacing w:val="-6"/>
          <w:szCs w:val="28"/>
        </w:rPr>
        <w:t xml:space="preserve">тыс. рублей (средства федерального бюджета </w:t>
      </w:r>
      <w:r w:rsidR="0083791F" w:rsidRPr="0083791F">
        <w:rPr>
          <w:spacing w:val="-17"/>
          <w:szCs w:val="28"/>
        </w:rPr>
        <w:t>– 29 280,30</w:t>
      </w:r>
      <w:r w:rsidRPr="0083791F">
        <w:rPr>
          <w:spacing w:val="-17"/>
          <w:szCs w:val="28"/>
        </w:rPr>
        <w:t> </w:t>
      </w:r>
      <w:r w:rsidRPr="0083791F">
        <w:rPr>
          <w:spacing w:val="-11"/>
          <w:szCs w:val="28"/>
        </w:rPr>
        <w:t>тыс. рублей</w:t>
      </w:r>
      <w:r w:rsidRPr="0083791F">
        <w:rPr>
          <w:spacing w:val="-13"/>
          <w:szCs w:val="28"/>
        </w:rPr>
        <w:t>)</w:t>
      </w:r>
      <w:r w:rsidRPr="0083791F">
        <w:rPr>
          <w:spacing w:val="-17"/>
          <w:szCs w:val="28"/>
        </w:rPr>
        <w:t xml:space="preserve">; </w:t>
      </w:r>
    </w:p>
    <w:p w:rsidR="004C0DE3" w:rsidRPr="0083791F" w:rsidRDefault="004C0DE3" w:rsidP="000F160E">
      <w:pPr>
        <w:widowControl w:val="0"/>
        <w:suppressAutoHyphens/>
        <w:spacing w:line="264" w:lineRule="auto"/>
        <w:ind w:firstLine="709"/>
        <w:jc w:val="both"/>
        <w:rPr>
          <w:spacing w:val="-17"/>
          <w:szCs w:val="28"/>
        </w:rPr>
      </w:pPr>
      <w:r w:rsidRPr="0083791F">
        <w:rPr>
          <w:spacing w:val="-13"/>
          <w:szCs w:val="28"/>
        </w:rPr>
        <w:t>на 2027 год</w:t>
      </w:r>
      <w:r w:rsidR="0090386F" w:rsidRPr="0083791F">
        <w:rPr>
          <w:spacing w:val="-17"/>
          <w:szCs w:val="28"/>
        </w:rPr>
        <w:t xml:space="preserve"> – </w:t>
      </w:r>
      <w:r w:rsidR="00A05CBF" w:rsidRPr="0083791F">
        <w:rPr>
          <w:spacing w:val="-17"/>
          <w:szCs w:val="28"/>
        </w:rPr>
        <w:t>1 114 706,75 </w:t>
      </w:r>
      <w:r w:rsidRPr="0083791F">
        <w:rPr>
          <w:spacing w:val="-11"/>
          <w:szCs w:val="28"/>
        </w:rPr>
        <w:t>тыс. рублей</w:t>
      </w:r>
      <w:r w:rsidRPr="0083791F">
        <w:rPr>
          <w:spacing w:val="-17"/>
          <w:szCs w:val="28"/>
        </w:rPr>
        <w:t xml:space="preserve"> </w:t>
      </w:r>
      <w:r w:rsidRPr="0083791F">
        <w:rPr>
          <w:spacing w:val="-6"/>
          <w:szCs w:val="28"/>
        </w:rPr>
        <w:t>(сре</w:t>
      </w:r>
      <w:r w:rsidR="0083791F" w:rsidRPr="0083791F">
        <w:rPr>
          <w:spacing w:val="-6"/>
          <w:szCs w:val="28"/>
        </w:rPr>
        <w:t>дства федерального бюджета – 628 000,00</w:t>
      </w:r>
      <w:r w:rsidR="0090386F" w:rsidRPr="0083791F">
        <w:rPr>
          <w:spacing w:val="-6"/>
          <w:szCs w:val="28"/>
        </w:rPr>
        <w:t> </w:t>
      </w:r>
      <w:r w:rsidRPr="0083791F">
        <w:rPr>
          <w:spacing w:val="-6"/>
          <w:szCs w:val="28"/>
        </w:rPr>
        <w:t xml:space="preserve">тыс. рублей); </w:t>
      </w:r>
    </w:p>
    <w:p w:rsidR="004C0DE3" w:rsidRPr="00930F00" w:rsidRDefault="004C0DE3" w:rsidP="000F160E">
      <w:pPr>
        <w:widowControl w:val="0"/>
        <w:suppressAutoHyphens/>
        <w:spacing w:line="264" w:lineRule="auto"/>
        <w:ind w:firstLine="709"/>
        <w:jc w:val="both"/>
        <w:rPr>
          <w:spacing w:val="-11"/>
          <w:szCs w:val="28"/>
        </w:rPr>
      </w:pPr>
      <w:r w:rsidRPr="0083791F">
        <w:rPr>
          <w:spacing w:val="-6"/>
          <w:szCs w:val="28"/>
        </w:rPr>
        <w:t xml:space="preserve">на 2028 год – </w:t>
      </w:r>
      <w:r w:rsidRPr="0083791F">
        <w:rPr>
          <w:spacing w:val="-17"/>
          <w:szCs w:val="28"/>
        </w:rPr>
        <w:t>446 621,64</w:t>
      </w:r>
      <w:r w:rsidR="0090386F" w:rsidRPr="0083791F">
        <w:rPr>
          <w:spacing w:val="-17"/>
          <w:szCs w:val="28"/>
        </w:rPr>
        <w:t> </w:t>
      </w:r>
      <w:r w:rsidRPr="0083791F">
        <w:rPr>
          <w:spacing w:val="-6"/>
          <w:szCs w:val="28"/>
        </w:rPr>
        <w:t>тыс. рублей</w:t>
      </w:r>
      <w:r w:rsidRPr="00930F00">
        <w:rPr>
          <w:spacing w:val="-6"/>
          <w:szCs w:val="28"/>
        </w:rPr>
        <w:t xml:space="preserve"> (средства федерального бюджета </w:t>
      </w:r>
      <w:r w:rsidRPr="00930F00">
        <w:rPr>
          <w:spacing w:val="-17"/>
          <w:szCs w:val="28"/>
        </w:rPr>
        <w:t>– 0,0</w:t>
      </w:r>
      <w:r w:rsidR="007B686F" w:rsidRPr="00930F00">
        <w:rPr>
          <w:spacing w:val="-17"/>
          <w:szCs w:val="28"/>
        </w:rPr>
        <w:t>0</w:t>
      </w:r>
      <w:r w:rsidR="0090386F" w:rsidRPr="00930F00">
        <w:rPr>
          <w:spacing w:val="-17"/>
          <w:szCs w:val="28"/>
        </w:rPr>
        <w:t> </w:t>
      </w:r>
      <w:r w:rsidRPr="00930F00">
        <w:rPr>
          <w:spacing w:val="-11"/>
          <w:szCs w:val="28"/>
        </w:rPr>
        <w:t xml:space="preserve">тыс. рублей). </w:t>
      </w:r>
    </w:p>
    <w:p w:rsidR="004C0DE3" w:rsidRPr="00930F00" w:rsidRDefault="004C0DE3" w:rsidP="000F160E">
      <w:pPr>
        <w:widowControl w:val="0"/>
        <w:suppressAutoHyphens/>
        <w:spacing w:line="264" w:lineRule="auto"/>
        <w:ind w:right="141" w:firstLine="426"/>
        <w:jc w:val="both"/>
        <w:rPr>
          <w:spacing w:val="-7"/>
          <w:sz w:val="2"/>
          <w:szCs w:val="2"/>
        </w:rPr>
      </w:pPr>
    </w:p>
    <w:p w:rsidR="004C0DE3" w:rsidRPr="00930F00" w:rsidRDefault="004C0DE3" w:rsidP="000F160E">
      <w:pPr>
        <w:widowControl w:val="0"/>
        <w:tabs>
          <w:tab w:val="left" w:pos="720"/>
        </w:tabs>
        <w:suppressAutoHyphens/>
        <w:autoSpaceDE w:val="0"/>
        <w:autoSpaceDN w:val="0"/>
        <w:adjustRightInd w:val="0"/>
        <w:spacing w:line="264" w:lineRule="auto"/>
        <w:ind w:right="141"/>
        <w:contextualSpacing/>
        <w:jc w:val="right"/>
        <w:rPr>
          <w:sz w:val="20"/>
        </w:rPr>
      </w:pPr>
    </w:p>
    <w:tbl>
      <w:tblPr>
        <w:tblW w:w="0" w:type="auto"/>
        <w:tblLayout w:type="fixed"/>
        <w:tblLook w:val="0000" w:firstRow="0" w:lastRow="0" w:firstColumn="0" w:lastColumn="0" w:noHBand="0" w:noVBand="0"/>
      </w:tblPr>
      <w:tblGrid>
        <w:gridCol w:w="2948"/>
        <w:gridCol w:w="1306"/>
        <w:gridCol w:w="1390"/>
        <w:gridCol w:w="1229"/>
        <w:gridCol w:w="1379"/>
        <w:gridCol w:w="1328"/>
      </w:tblGrid>
      <w:tr w:rsidR="0083791F" w:rsidTr="0083791F">
        <w:trPr>
          <w:trHeight w:val="272"/>
        </w:trPr>
        <w:tc>
          <w:tcPr>
            <w:tcW w:w="2948" w:type="dxa"/>
            <w:tcBorders>
              <w:top w:val="nil"/>
              <w:left w:val="nil"/>
              <w:bottom w:val="nil"/>
              <w:right w:val="nil"/>
            </w:tcBorders>
            <w:tcMar>
              <w:top w:w="0" w:type="dxa"/>
              <w:left w:w="0" w:type="dxa"/>
              <w:bottom w:w="0" w:type="dxa"/>
              <w:right w:w="0" w:type="dxa"/>
            </w:tcMar>
            <w:vAlign w:val="center"/>
          </w:tcPr>
          <w:p w:rsidR="0083791F" w:rsidRDefault="0083791F" w:rsidP="00B80F65">
            <w:pPr>
              <w:widowControl w:val="0"/>
              <w:autoSpaceDE w:val="0"/>
              <w:autoSpaceDN w:val="0"/>
              <w:adjustRightInd w:val="0"/>
              <w:rPr>
                <w:rFonts w:ascii="Arial" w:hAnsi="Arial" w:cs="Arial"/>
                <w:sz w:val="2"/>
                <w:szCs w:val="2"/>
              </w:rPr>
            </w:pPr>
          </w:p>
        </w:tc>
        <w:tc>
          <w:tcPr>
            <w:tcW w:w="1306" w:type="dxa"/>
            <w:tcBorders>
              <w:top w:val="nil"/>
              <w:left w:val="nil"/>
              <w:bottom w:val="nil"/>
              <w:right w:val="nil"/>
            </w:tcBorders>
            <w:tcMar>
              <w:top w:w="0" w:type="dxa"/>
              <w:left w:w="0" w:type="dxa"/>
              <w:bottom w:w="0" w:type="dxa"/>
              <w:right w:w="0" w:type="dxa"/>
            </w:tcMar>
            <w:vAlign w:val="center"/>
          </w:tcPr>
          <w:p w:rsidR="0083791F" w:rsidRDefault="0083791F" w:rsidP="00B80F65">
            <w:pPr>
              <w:widowControl w:val="0"/>
              <w:autoSpaceDE w:val="0"/>
              <w:autoSpaceDN w:val="0"/>
              <w:adjustRightInd w:val="0"/>
              <w:rPr>
                <w:rFonts w:ascii="Arial" w:hAnsi="Arial" w:cs="Arial"/>
                <w:sz w:val="2"/>
                <w:szCs w:val="2"/>
              </w:rPr>
            </w:pPr>
          </w:p>
        </w:tc>
        <w:tc>
          <w:tcPr>
            <w:tcW w:w="1390" w:type="dxa"/>
            <w:tcBorders>
              <w:top w:val="nil"/>
              <w:left w:val="nil"/>
              <w:bottom w:val="nil"/>
              <w:right w:val="nil"/>
            </w:tcBorders>
            <w:tcMar>
              <w:top w:w="0" w:type="dxa"/>
              <w:left w:w="0" w:type="dxa"/>
              <w:bottom w:w="0" w:type="dxa"/>
              <w:right w:w="0" w:type="dxa"/>
            </w:tcMar>
            <w:vAlign w:val="center"/>
          </w:tcPr>
          <w:p w:rsidR="0083791F" w:rsidRDefault="0083791F" w:rsidP="00B80F65">
            <w:pPr>
              <w:widowControl w:val="0"/>
              <w:autoSpaceDE w:val="0"/>
              <w:autoSpaceDN w:val="0"/>
              <w:adjustRightInd w:val="0"/>
              <w:rPr>
                <w:rFonts w:ascii="Arial" w:hAnsi="Arial" w:cs="Arial"/>
                <w:sz w:val="2"/>
                <w:szCs w:val="2"/>
              </w:rPr>
            </w:pPr>
          </w:p>
        </w:tc>
        <w:tc>
          <w:tcPr>
            <w:tcW w:w="1229" w:type="dxa"/>
            <w:tcBorders>
              <w:top w:val="nil"/>
              <w:left w:val="nil"/>
              <w:bottom w:val="nil"/>
              <w:right w:val="nil"/>
            </w:tcBorders>
            <w:tcMar>
              <w:top w:w="0" w:type="dxa"/>
              <w:left w:w="0" w:type="dxa"/>
              <w:bottom w:w="0" w:type="dxa"/>
              <w:right w:w="0" w:type="dxa"/>
            </w:tcMar>
            <w:vAlign w:val="center"/>
          </w:tcPr>
          <w:p w:rsidR="0083791F" w:rsidRDefault="0083791F" w:rsidP="00B80F65">
            <w:pPr>
              <w:widowControl w:val="0"/>
              <w:autoSpaceDE w:val="0"/>
              <w:autoSpaceDN w:val="0"/>
              <w:adjustRightInd w:val="0"/>
              <w:rPr>
                <w:rFonts w:ascii="Arial" w:hAnsi="Arial" w:cs="Arial"/>
                <w:sz w:val="2"/>
                <w:szCs w:val="2"/>
              </w:rPr>
            </w:pPr>
          </w:p>
        </w:tc>
        <w:tc>
          <w:tcPr>
            <w:tcW w:w="2707" w:type="dxa"/>
            <w:gridSpan w:val="2"/>
            <w:tcBorders>
              <w:top w:val="nil"/>
              <w:left w:val="nil"/>
              <w:bottom w:val="nil"/>
              <w:right w:val="nil"/>
            </w:tcBorders>
            <w:tcMar>
              <w:top w:w="0" w:type="dxa"/>
              <w:left w:w="0" w:type="dxa"/>
              <w:bottom w:w="0" w:type="dxa"/>
              <w:right w:w="0" w:type="dxa"/>
            </w:tcMar>
            <w:vAlign w:val="center"/>
          </w:tcPr>
          <w:p w:rsidR="0083791F" w:rsidRDefault="0083791F" w:rsidP="00B80F65">
            <w:pPr>
              <w:widowControl w:val="0"/>
              <w:autoSpaceDE w:val="0"/>
              <w:autoSpaceDN w:val="0"/>
              <w:adjustRightInd w:val="0"/>
              <w:jc w:val="right"/>
              <w:rPr>
                <w:rFonts w:ascii="Arial" w:hAnsi="Arial" w:cs="Arial"/>
                <w:sz w:val="2"/>
                <w:szCs w:val="2"/>
              </w:rPr>
            </w:pPr>
            <w:r>
              <w:rPr>
                <w:color w:val="000000"/>
                <w:sz w:val="20"/>
              </w:rPr>
              <w:t>(тыс. рублей)</w:t>
            </w:r>
          </w:p>
        </w:tc>
      </w:tr>
      <w:tr w:rsidR="0083791F" w:rsidTr="0083791F">
        <w:trPr>
          <w:trHeight w:val="358"/>
        </w:trPr>
        <w:tc>
          <w:tcPr>
            <w:tcW w:w="2948"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83791F" w:rsidRDefault="0083791F" w:rsidP="00B80F65">
            <w:pPr>
              <w:widowControl w:val="0"/>
              <w:autoSpaceDE w:val="0"/>
              <w:autoSpaceDN w:val="0"/>
              <w:adjustRightInd w:val="0"/>
              <w:jc w:val="center"/>
              <w:rPr>
                <w:rFonts w:ascii="Arial" w:hAnsi="Arial" w:cs="Arial"/>
                <w:sz w:val="2"/>
                <w:szCs w:val="2"/>
              </w:rPr>
            </w:pPr>
            <w:r>
              <w:rPr>
                <w:b/>
                <w:bCs/>
                <w:color w:val="000000"/>
                <w:sz w:val="20"/>
              </w:rPr>
              <w:t>Показатель</w:t>
            </w:r>
          </w:p>
        </w:tc>
        <w:tc>
          <w:tcPr>
            <w:tcW w:w="1306"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3791F" w:rsidRDefault="0083791F" w:rsidP="00B80F65">
            <w:pPr>
              <w:widowControl w:val="0"/>
              <w:autoSpaceDE w:val="0"/>
              <w:autoSpaceDN w:val="0"/>
              <w:adjustRightInd w:val="0"/>
              <w:jc w:val="center"/>
              <w:rPr>
                <w:rFonts w:ascii="Arial" w:hAnsi="Arial" w:cs="Arial"/>
                <w:sz w:val="2"/>
                <w:szCs w:val="2"/>
              </w:rPr>
            </w:pPr>
            <w:r>
              <w:rPr>
                <w:b/>
                <w:bCs/>
                <w:color w:val="000000"/>
                <w:sz w:val="20"/>
              </w:rPr>
              <w:t>2025 год</w:t>
            </w:r>
            <w:r>
              <w:rPr>
                <w:b/>
                <w:bCs/>
                <w:color w:val="000000"/>
                <w:sz w:val="20"/>
              </w:rPr>
              <w:br/>
              <w:t>(план)*</w:t>
            </w:r>
          </w:p>
        </w:tc>
        <w:tc>
          <w:tcPr>
            <w:tcW w:w="261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3791F" w:rsidRDefault="0083791F" w:rsidP="00B80F65">
            <w:pPr>
              <w:widowControl w:val="0"/>
              <w:autoSpaceDE w:val="0"/>
              <w:autoSpaceDN w:val="0"/>
              <w:adjustRightInd w:val="0"/>
              <w:jc w:val="center"/>
              <w:rPr>
                <w:rFonts w:ascii="Arial" w:hAnsi="Arial" w:cs="Arial"/>
                <w:sz w:val="2"/>
                <w:szCs w:val="2"/>
              </w:rPr>
            </w:pPr>
            <w:r>
              <w:rPr>
                <w:b/>
                <w:bCs/>
                <w:color w:val="000000"/>
                <w:sz w:val="20"/>
              </w:rPr>
              <w:t>Проект закона</w:t>
            </w:r>
          </w:p>
        </w:tc>
        <w:tc>
          <w:tcPr>
            <w:tcW w:w="2707"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83791F" w:rsidRDefault="0083791F" w:rsidP="00B80F65">
            <w:pPr>
              <w:widowControl w:val="0"/>
              <w:autoSpaceDE w:val="0"/>
              <w:autoSpaceDN w:val="0"/>
              <w:adjustRightInd w:val="0"/>
              <w:jc w:val="center"/>
              <w:rPr>
                <w:rFonts w:ascii="Arial" w:hAnsi="Arial" w:cs="Arial"/>
                <w:sz w:val="2"/>
                <w:szCs w:val="2"/>
              </w:rPr>
            </w:pPr>
            <w:r>
              <w:rPr>
                <w:b/>
                <w:bCs/>
                <w:color w:val="000000"/>
                <w:sz w:val="20"/>
              </w:rPr>
              <w:t>Проект закона на</w:t>
            </w:r>
          </w:p>
        </w:tc>
      </w:tr>
      <w:tr w:rsidR="0083791F" w:rsidTr="0083791F">
        <w:trPr>
          <w:trHeight w:val="830"/>
        </w:trPr>
        <w:tc>
          <w:tcPr>
            <w:tcW w:w="2948" w:type="dxa"/>
            <w:vMerge/>
            <w:tcBorders>
              <w:top w:val="single" w:sz="8" w:space="0" w:color="000000"/>
              <w:left w:val="nil"/>
              <w:bottom w:val="single" w:sz="8" w:space="0" w:color="000000"/>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rPr>
                <w:rFonts w:ascii="Arial" w:hAnsi="Arial" w:cs="Arial"/>
                <w:sz w:val="2"/>
                <w:szCs w:val="2"/>
              </w:rPr>
            </w:pPr>
          </w:p>
        </w:tc>
        <w:tc>
          <w:tcPr>
            <w:tcW w:w="1306"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rPr>
                <w:rFonts w:ascii="Arial" w:hAnsi="Arial" w:cs="Arial"/>
                <w:sz w:val="2"/>
                <w:szCs w:val="2"/>
              </w:rPr>
            </w:pPr>
          </w:p>
        </w:tc>
        <w:tc>
          <w:tcPr>
            <w:tcW w:w="13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3791F" w:rsidRDefault="0083791F" w:rsidP="00B80F65">
            <w:pPr>
              <w:widowControl w:val="0"/>
              <w:autoSpaceDE w:val="0"/>
              <w:autoSpaceDN w:val="0"/>
              <w:adjustRightInd w:val="0"/>
              <w:jc w:val="center"/>
              <w:rPr>
                <w:rFonts w:ascii="Arial" w:hAnsi="Arial" w:cs="Arial"/>
                <w:sz w:val="2"/>
                <w:szCs w:val="2"/>
              </w:rPr>
            </w:pPr>
            <w:r>
              <w:rPr>
                <w:b/>
                <w:bCs/>
                <w:color w:val="000000"/>
                <w:sz w:val="20"/>
              </w:rPr>
              <w:t>на 2026 год</w:t>
            </w:r>
          </w:p>
        </w:tc>
        <w:tc>
          <w:tcPr>
            <w:tcW w:w="12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3791F" w:rsidRDefault="0083791F" w:rsidP="00B80F65">
            <w:pPr>
              <w:widowControl w:val="0"/>
              <w:autoSpaceDE w:val="0"/>
              <w:autoSpaceDN w:val="0"/>
              <w:adjustRightInd w:val="0"/>
              <w:jc w:val="center"/>
              <w:rPr>
                <w:rFonts w:ascii="Arial" w:hAnsi="Arial" w:cs="Arial"/>
                <w:sz w:val="2"/>
                <w:szCs w:val="2"/>
              </w:rPr>
            </w:pPr>
            <w:r>
              <w:rPr>
                <w:b/>
                <w:bCs/>
                <w:color w:val="000000"/>
                <w:sz w:val="20"/>
              </w:rPr>
              <w:t>к плану на 2025 год,</w:t>
            </w:r>
            <w:r>
              <w:rPr>
                <w:b/>
                <w:bCs/>
                <w:color w:val="000000"/>
                <w:sz w:val="20"/>
              </w:rPr>
              <w:br/>
              <w:t xml:space="preserve"> %</w:t>
            </w:r>
          </w:p>
        </w:tc>
        <w:tc>
          <w:tcPr>
            <w:tcW w:w="13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3791F" w:rsidRDefault="0083791F" w:rsidP="00B80F65">
            <w:pPr>
              <w:widowControl w:val="0"/>
              <w:autoSpaceDE w:val="0"/>
              <w:autoSpaceDN w:val="0"/>
              <w:adjustRightInd w:val="0"/>
              <w:jc w:val="center"/>
              <w:rPr>
                <w:rFonts w:ascii="Arial" w:hAnsi="Arial" w:cs="Arial"/>
                <w:sz w:val="2"/>
                <w:szCs w:val="2"/>
              </w:rPr>
            </w:pPr>
            <w:r>
              <w:rPr>
                <w:b/>
                <w:bCs/>
                <w:color w:val="000000"/>
                <w:sz w:val="20"/>
              </w:rPr>
              <w:t>2027 год</w:t>
            </w:r>
          </w:p>
        </w:tc>
        <w:tc>
          <w:tcPr>
            <w:tcW w:w="1327"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83791F" w:rsidRDefault="0083791F" w:rsidP="00B80F65">
            <w:pPr>
              <w:widowControl w:val="0"/>
              <w:autoSpaceDE w:val="0"/>
              <w:autoSpaceDN w:val="0"/>
              <w:adjustRightInd w:val="0"/>
              <w:jc w:val="center"/>
              <w:rPr>
                <w:rFonts w:ascii="Arial" w:hAnsi="Arial" w:cs="Arial"/>
                <w:sz w:val="2"/>
                <w:szCs w:val="2"/>
              </w:rPr>
            </w:pPr>
            <w:r>
              <w:rPr>
                <w:b/>
                <w:bCs/>
                <w:color w:val="000000"/>
                <w:sz w:val="20"/>
              </w:rPr>
              <w:t>2028 год</w:t>
            </w:r>
          </w:p>
        </w:tc>
      </w:tr>
      <w:tr w:rsidR="0083791F" w:rsidTr="0083791F">
        <w:trPr>
          <w:trHeight w:val="294"/>
        </w:trPr>
        <w:tc>
          <w:tcPr>
            <w:tcW w:w="2948"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83791F" w:rsidRDefault="0083791F" w:rsidP="00B80F65">
            <w:pPr>
              <w:widowControl w:val="0"/>
              <w:autoSpaceDE w:val="0"/>
              <w:autoSpaceDN w:val="0"/>
              <w:adjustRightInd w:val="0"/>
              <w:jc w:val="center"/>
              <w:rPr>
                <w:rFonts w:ascii="Arial" w:hAnsi="Arial" w:cs="Arial"/>
                <w:sz w:val="2"/>
                <w:szCs w:val="2"/>
              </w:rPr>
            </w:pPr>
            <w:r>
              <w:rPr>
                <w:color w:val="000000"/>
                <w:sz w:val="16"/>
                <w:szCs w:val="16"/>
              </w:rPr>
              <w:t>1</w:t>
            </w:r>
          </w:p>
        </w:tc>
        <w:tc>
          <w:tcPr>
            <w:tcW w:w="13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3791F" w:rsidRDefault="0083791F" w:rsidP="00B80F65">
            <w:pPr>
              <w:widowControl w:val="0"/>
              <w:autoSpaceDE w:val="0"/>
              <w:autoSpaceDN w:val="0"/>
              <w:adjustRightInd w:val="0"/>
              <w:jc w:val="center"/>
              <w:rPr>
                <w:rFonts w:ascii="Arial" w:hAnsi="Arial" w:cs="Arial"/>
                <w:sz w:val="2"/>
                <w:szCs w:val="2"/>
              </w:rPr>
            </w:pPr>
            <w:r>
              <w:rPr>
                <w:color w:val="000000"/>
                <w:sz w:val="16"/>
                <w:szCs w:val="16"/>
              </w:rPr>
              <w:t>2</w:t>
            </w:r>
          </w:p>
        </w:tc>
        <w:tc>
          <w:tcPr>
            <w:tcW w:w="13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3791F" w:rsidRDefault="0083791F" w:rsidP="00B80F65">
            <w:pPr>
              <w:widowControl w:val="0"/>
              <w:autoSpaceDE w:val="0"/>
              <w:autoSpaceDN w:val="0"/>
              <w:adjustRightInd w:val="0"/>
              <w:jc w:val="center"/>
              <w:rPr>
                <w:rFonts w:ascii="Arial" w:hAnsi="Arial" w:cs="Arial"/>
                <w:sz w:val="2"/>
                <w:szCs w:val="2"/>
              </w:rPr>
            </w:pPr>
            <w:r>
              <w:rPr>
                <w:color w:val="000000"/>
                <w:sz w:val="16"/>
                <w:szCs w:val="16"/>
              </w:rPr>
              <w:t>3</w:t>
            </w:r>
          </w:p>
        </w:tc>
        <w:tc>
          <w:tcPr>
            <w:tcW w:w="12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3791F" w:rsidRDefault="0083791F" w:rsidP="00B80F65">
            <w:pPr>
              <w:widowControl w:val="0"/>
              <w:autoSpaceDE w:val="0"/>
              <w:autoSpaceDN w:val="0"/>
              <w:adjustRightInd w:val="0"/>
              <w:jc w:val="center"/>
              <w:rPr>
                <w:rFonts w:ascii="Arial" w:hAnsi="Arial" w:cs="Arial"/>
                <w:sz w:val="2"/>
                <w:szCs w:val="2"/>
              </w:rPr>
            </w:pPr>
            <w:r>
              <w:rPr>
                <w:color w:val="000000"/>
                <w:sz w:val="16"/>
                <w:szCs w:val="16"/>
              </w:rPr>
              <w:t>4=3/2*100</w:t>
            </w:r>
          </w:p>
        </w:tc>
        <w:tc>
          <w:tcPr>
            <w:tcW w:w="1379"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83791F" w:rsidRDefault="0083791F" w:rsidP="00B80F65">
            <w:pPr>
              <w:widowControl w:val="0"/>
              <w:autoSpaceDE w:val="0"/>
              <w:autoSpaceDN w:val="0"/>
              <w:adjustRightInd w:val="0"/>
              <w:jc w:val="center"/>
              <w:rPr>
                <w:rFonts w:ascii="Arial" w:hAnsi="Arial" w:cs="Arial"/>
                <w:sz w:val="2"/>
                <w:szCs w:val="2"/>
              </w:rPr>
            </w:pPr>
            <w:r>
              <w:rPr>
                <w:color w:val="000000"/>
                <w:sz w:val="16"/>
                <w:szCs w:val="16"/>
              </w:rPr>
              <w:t>5</w:t>
            </w:r>
          </w:p>
        </w:tc>
        <w:tc>
          <w:tcPr>
            <w:tcW w:w="1327"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83791F" w:rsidRDefault="0083791F" w:rsidP="00B80F65">
            <w:pPr>
              <w:widowControl w:val="0"/>
              <w:autoSpaceDE w:val="0"/>
              <w:autoSpaceDN w:val="0"/>
              <w:adjustRightInd w:val="0"/>
              <w:jc w:val="center"/>
              <w:rPr>
                <w:rFonts w:ascii="Arial" w:hAnsi="Arial" w:cs="Arial"/>
                <w:sz w:val="2"/>
                <w:szCs w:val="2"/>
              </w:rPr>
            </w:pPr>
            <w:r>
              <w:rPr>
                <w:color w:val="000000"/>
                <w:sz w:val="16"/>
                <w:szCs w:val="16"/>
              </w:rPr>
              <w:t>6</w:t>
            </w:r>
          </w:p>
        </w:tc>
      </w:tr>
      <w:tr w:rsidR="0083791F" w:rsidTr="0083791F">
        <w:trPr>
          <w:trHeight w:val="294"/>
        </w:trPr>
        <w:tc>
          <w:tcPr>
            <w:tcW w:w="2948"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rPr>
                <w:rFonts w:ascii="Arial" w:hAnsi="Arial" w:cs="Arial"/>
                <w:sz w:val="2"/>
                <w:szCs w:val="2"/>
              </w:rPr>
            </w:pPr>
            <w:r>
              <w:rPr>
                <w:b/>
                <w:bCs/>
                <w:color w:val="000000"/>
                <w:sz w:val="20"/>
              </w:rPr>
              <w:t>Всего, в том числе:</w:t>
            </w:r>
          </w:p>
        </w:tc>
        <w:tc>
          <w:tcPr>
            <w:tcW w:w="13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b/>
                <w:bCs/>
                <w:color w:val="000000"/>
                <w:sz w:val="18"/>
                <w:szCs w:val="18"/>
              </w:rPr>
              <w:t>473 751,58</w:t>
            </w:r>
          </w:p>
        </w:tc>
        <w:tc>
          <w:tcPr>
            <w:tcW w:w="13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b/>
                <w:bCs/>
                <w:color w:val="000000"/>
                <w:sz w:val="18"/>
                <w:szCs w:val="18"/>
              </w:rPr>
              <w:t>475 901,94</w:t>
            </w:r>
          </w:p>
        </w:tc>
        <w:tc>
          <w:tcPr>
            <w:tcW w:w="12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b/>
                <w:bCs/>
                <w:color w:val="000000"/>
                <w:sz w:val="18"/>
                <w:szCs w:val="18"/>
              </w:rPr>
              <w:t>100,45</w:t>
            </w:r>
          </w:p>
        </w:tc>
        <w:tc>
          <w:tcPr>
            <w:tcW w:w="13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b/>
                <w:bCs/>
                <w:color w:val="000000"/>
                <w:sz w:val="18"/>
                <w:szCs w:val="18"/>
              </w:rPr>
              <w:t>1 114 706,75</w:t>
            </w:r>
          </w:p>
        </w:tc>
        <w:tc>
          <w:tcPr>
            <w:tcW w:w="1327"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b/>
                <w:bCs/>
                <w:color w:val="000000"/>
                <w:sz w:val="18"/>
                <w:szCs w:val="18"/>
              </w:rPr>
              <w:t>446 621,64</w:t>
            </w:r>
          </w:p>
        </w:tc>
      </w:tr>
      <w:tr w:rsidR="0083791F" w:rsidTr="0083791F">
        <w:trPr>
          <w:trHeight w:val="294"/>
        </w:trPr>
        <w:tc>
          <w:tcPr>
            <w:tcW w:w="2948" w:type="dxa"/>
            <w:tcBorders>
              <w:top w:val="nil"/>
              <w:left w:val="nil"/>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rPr>
                <w:rFonts w:ascii="Arial" w:hAnsi="Arial" w:cs="Arial"/>
                <w:sz w:val="2"/>
                <w:szCs w:val="2"/>
              </w:rPr>
            </w:pPr>
            <w:r>
              <w:rPr>
                <w:b/>
                <w:bCs/>
                <w:color w:val="000000"/>
                <w:sz w:val="18"/>
                <w:szCs w:val="18"/>
              </w:rPr>
              <w:t xml:space="preserve">Региональные проекты, обеспечивающие достижение результатов федеральных </w:t>
            </w:r>
            <w:r>
              <w:rPr>
                <w:b/>
                <w:bCs/>
                <w:color w:val="000000"/>
                <w:sz w:val="18"/>
                <w:szCs w:val="18"/>
              </w:rPr>
              <w:lastRenderedPageBreak/>
              <w:t>проектов, входящих в состав национального проекта:</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b/>
                <w:bCs/>
                <w:color w:val="000000"/>
                <w:sz w:val="18"/>
                <w:szCs w:val="18"/>
              </w:rPr>
              <w:lastRenderedPageBreak/>
              <w:t>-</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b/>
                <w:bCs/>
                <w:color w:val="000000"/>
                <w:sz w:val="18"/>
                <w:szCs w:val="18"/>
              </w:rPr>
              <w:t>-</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b/>
                <w:bCs/>
                <w:color w:val="000000"/>
                <w:sz w:val="18"/>
                <w:szCs w:val="18"/>
              </w:rPr>
              <w:t>-</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b/>
                <w:bCs/>
                <w:color w:val="000000"/>
                <w:sz w:val="18"/>
                <w:szCs w:val="18"/>
              </w:rPr>
              <w:t>668 085,11</w:t>
            </w:r>
          </w:p>
        </w:tc>
        <w:tc>
          <w:tcPr>
            <w:tcW w:w="1327" w:type="dxa"/>
            <w:tcBorders>
              <w:top w:val="nil"/>
              <w:left w:val="single" w:sz="8" w:space="0" w:color="000000"/>
              <w:bottom w:val="nil"/>
              <w:right w:val="nil"/>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b/>
                <w:bCs/>
                <w:color w:val="000000"/>
                <w:sz w:val="18"/>
                <w:szCs w:val="18"/>
              </w:rPr>
              <w:t>-</w:t>
            </w:r>
          </w:p>
        </w:tc>
      </w:tr>
      <w:tr w:rsidR="0083791F" w:rsidTr="0083791F">
        <w:trPr>
          <w:trHeight w:val="309"/>
        </w:trPr>
        <w:tc>
          <w:tcPr>
            <w:tcW w:w="2948" w:type="dxa"/>
            <w:tcBorders>
              <w:top w:val="nil"/>
              <w:left w:val="nil"/>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rPr>
                <w:rFonts w:ascii="Arial" w:hAnsi="Arial" w:cs="Arial"/>
                <w:sz w:val="2"/>
                <w:szCs w:val="2"/>
              </w:rPr>
            </w:pPr>
            <w:r>
              <w:rPr>
                <w:color w:val="000000"/>
                <w:sz w:val="18"/>
                <w:szCs w:val="18"/>
              </w:rPr>
              <w:t>Региональный проект "Разработка, стандартизация и серийное производство беспилотных авиационных систем и их комплектующих"</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668 085,11</w:t>
            </w:r>
          </w:p>
        </w:tc>
        <w:tc>
          <w:tcPr>
            <w:tcW w:w="1327" w:type="dxa"/>
            <w:tcBorders>
              <w:top w:val="nil"/>
              <w:left w:val="single" w:sz="8" w:space="0" w:color="000000"/>
              <w:bottom w:val="nil"/>
              <w:right w:val="nil"/>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w:t>
            </w:r>
          </w:p>
        </w:tc>
      </w:tr>
      <w:tr w:rsidR="0083791F" w:rsidTr="0083791F">
        <w:trPr>
          <w:trHeight w:val="294"/>
        </w:trPr>
        <w:tc>
          <w:tcPr>
            <w:tcW w:w="2948" w:type="dxa"/>
            <w:tcBorders>
              <w:top w:val="nil"/>
              <w:left w:val="nil"/>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rPr>
                <w:rFonts w:ascii="Arial" w:hAnsi="Arial" w:cs="Arial"/>
                <w:sz w:val="2"/>
                <w:szCs w:val="2"/>
              </w:rPr>
            </w:pPr>
            <w:r>
              <w:rPr>
                <w:b/>
                <w:bCs/>
                <w:color w:val="000000"/>
                <w:sz w:val="18"/>
                <w:szCs w:val="18"/>
              </w:rPr>
              <w:t>Региональные проекты, не входящие в состав национального проекта:</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b/>
                <w:bCs/>
                <w:color w:val="000000"/>
                <w:sz w:val="18"/>
                <w:szCs w:val="18"/>
              </w:rPr>
              <w:t>353 620,10</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b/>
                <w:bCs/>
                <w:color w:val="000000"/>
                <w:sz w:val="18"/>
                <w:szCs w:val="18"/>
              </w:rPr>
              <w:t>356 712,30</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b/>
                <w:bCs/>
                <w:color w:val="000000"/>
                <w:sz w:val="18"/>
                <w:szCs w:val="18"/>
              </w:rPr>
              <w:t>100,87</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b/>
                <w:bCs/>
                <w:color w:val="000000"/>
                <w:sz w:val="18"/>
                <w:szCs w:val="18"/>
              </w:rPr>
              <w:t>327 432,00</w:t>
            </w:r>
          </w:p>
        </w:tc>
        <w:tc>
          <w:tcPr>
            <w:tcW w:w="1327" w:type="dxa"/>
            <w:tcBorders>
              <w:top w:val="nil"/>
              <w:left w:val="single" w:sz="8" w:space="0" w:color="000000"/>
              <w:bottom w:val="nil"/>
              <w:right w:val="nil"/>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b/>
                <w:bCs/>
                <w:color w:val="000000"/>
                <w:sz w:val="18"/>
                <w:szCs w:val="18"/>
              </w:rPr>
              <w:t>327 432,00</w:t>
            </w:r>
          </w:p>
        </w:tc>
      </w:tr>
      <w:tr w:rsidR="0083791F" w:rsidTr="0083791F">
        <w:trPr>
          <w:trHeight w:val="309"/>
        </w:trPr>
        <w:tc>
          <w:tcPr>
            <w:tcW w:w="2948" w:type="dxa"/>
            <w:tcBorders>
              <w:top w:val="nil"/>
              <w:left w:val="nil"/>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rPr>
                <w:rFonts w:ascii="Arial" w:hAnsi="Arial" w:cs="Arial"/>
                <w:sz w:val="2"/>
                <w:szCs w:val="2"/>
              </w:rPr>
            </w:pPr>
            <w:r>
              <w:rPr>
                <w:color w:val="000000"/>
                <w:sz w:val="18"/>
                <w:szCs w:val="18"/>
              </w:rPr>
              <w:t>Региональный проект "Содержание, обслуживание и эксплуатация инфраструктурных объектов, созданных Республике Дагестан"</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55 432,00</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55 432,00</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100,00</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55 432,00</w:t>
            </w:r>
          </w:p>
        </w:tc>
        <w:tc>
          <w:tcPr>
            <w:tcW w:w="1327" w:type="dxa"/>
            <w:tcBorders>
              <w:top w:val="nil"/>
              <w:left w:val="single" w:sz="8" w:space="0" w:color="000000"/>
              <w:bottom w:val="nil"/>
              <w:right w:val="nil"/>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55 432,00</w:t>
            </w:r>
          </w:p>
        </w:tc>
      </w:tr>
      <w:tr w:rsidR="0083791F" w:rsidTr="0083791F">
        <w:trPr>
          <w:trHeight w:val="309"/>
        </w:trPr>
        <w:tc>
          <w:tcPr>
            <w:tcW w:w="2948" w:type="dxa"/>
            <w:tcBorders>
              <w:top w:val="nil"/>
              <w:left w:val="nil"/>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rPr>
                <w:rFonts w:ascii="Arial" w:hAnsi="Arial" w:cs="Arial"/>
                <w:sz w:val="2"/>
                <w:szCs w:val="2"/>
              </w:rPr>
            </w:pPr>
            <w:r>
              <w:rPr>
                <w:color w:val="000000"/>
                <w:sz w:val="18"/>
                <w:szCs w:val="18"/>
              </w:rPr>
              <w:t>Региональный проект «Развитие инфраструктуры и совершенствование работы институтов развития промышленной деятельности»</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101 188,10</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125 000,00</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123,53</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100 000,00</w:t>
            </w:r>
          </w:p>
        </w:tc>
        <w:tc>
          <w:tcPr>
            <w:tcW w:w="1327" w:type="dxa"/>
            <w:tcBorders>
              <w:top w:val="nil"/>
              <w:left w:val="single" w:sz="8" w:space="0" w:color="000000"/>
              <w:bottom w:val="nil"/>
              <w:right w:val="nil"/>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100 000,00</w:t>
            </w:r>
          </w:p>
        </w:tc>
      </w:tr>
      <w:tr w:rsidR="0083791F" w:rsidTr="0083791F">
        <w:trPr>
          <w:trHeight w:val="309"/>
        </w:trPr>
        <w:tc>
          <w:tcPr>
            <w:tcW w:w="2948" w:type="dxa"/>
            <w:tcBorders>
              <w:top w:val="nil"/>
              <w:left w:val="nil"/>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rPr>
                <w:rFonts w:ascii="Arial" w:hAnsi="Arial" w:cs="Arial"/>
                <w:sz w:val="2"/>
                <w:szCs w:val="2"/>
              </w:rPr>
            </w:pPr>
            <w:r>
              <w:rPr>
                <w:color w:val="000000"/>
                <w:sz w:val="18"/>
                <w:szCs w:val="18"/>
              </w:rPr>
              <w:t>Региональный проект «Создание благоприятных условий для развития промышленности Республики Дагестан»</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197 000,00</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176 280,30</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89,48</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172 000,00</w:t>
            </w:r>
          </w:p>
        </w:tc>
        <w:tc>
          <w:tcPr>
            <w:tcW w:w="1327" w:type="dxa"/>
            <w:tcBorders>
              <w:top w:val="nil"/>
              <w:left w:val="single" w:sz="8" w:space="0" w:color="000000"/>
              <w:bottom w:val="nil"/>
              <w:right w:val="nil"/>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172 000,00</w:t>
            </w:r>
          </w:p>
        </w:tc>
      </w:tr>
      <w:tr w:rsidR="0083791F" w:rsidTr="0083791F">
        <w:trPr>
          <w:trHeight w:val="294"/>
        </w:trPr>
        <w:tc>
          <w:tcPr>
            <w:tcW w:w="2948" w:type="dxa"/>
            <w:tcBorders>
              <w:top w:val="nil"/>
              <w:left w:val="nil"/>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rPr>
                <w:rFonts w:ascii="Arial" w:hAnsi="Arial" w:cs="Arial"/>
                <w:sz w:val="2"/>
                <w:szCs w:val="2"/>
              </w:rPr>
            </w:pPr>
            <w:r>
              <w:rPr>
                <w:b/>
                <w:bCs/>
                <w:color w:val="000000"/>
                <w:sz w:val="18"/>
                <w:szCs w:val="18"/>
              </w:rPr>
              <w:t>Комплексы процессных мероприятий:</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b/>
                <w:bCs/>
                <w:color w:val="000000"/>
                <w:sz w:val="18"/>
                <w:szCs w:val="18"/>
              </w:rPr>
              <w:t>120 131,48</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b/>
                <w:bCs/>
                <w:color w:val="000000"/>
                <w:sz w:val="18"/>
                <w:szCs w:val="18"/>
              </w:rPr>
              <w:t>119 189,64</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b/>
                <w:bCs/>
                <w:color w:val="000000"/>
                <w:sz w:val="18"/>
                <w:szCs w:val="18"/>
              </w:rPr>
              <w:t>99,22</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b/>
                <w:bCs/>
                <w:color w:val="000000"/>
                <w:sz w:val="18"/>
                <w:szCs w:val="18"/>
              </w:rPr>
              <w:t>119 189,64</w:t>
            </w:r>
          </w:p>
        </w:tc>
        <w:tc>
          <w:tcPr>
            <w:tcW w:w="1327" w:type="dxa"/>
            <w:tcBorders>
              <w:top w:val="nil"/>
              <w:left w:val="single" w:sz="8" w:space="0" w:color="000000"/>
              <w:bottom w:val="nil"/>
              <w:right w:val="nil"/>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b/>
                <w:bCs/>
                <w:color w:val="000000"/>
                <w:sz w:val="18"/>
                <w:szCs w:val="18"/>
              </w:rPr>
              <w:t>119 189,64</w:t>
            </w:r>
          </w:p>
        </w:tc>
      </w:tr>
      <w:tr w:rsidR="0083791F" w:rsidTr="0083791F">
        <w:trPr>
          <w:trHeight w:val="309"/>
        </w:trPr>
        <w:tc>
          <w:tcPr>
            <w:tcW w:w="2948" w:type="dxa"/>
            <w:tcBorders>
              <w:top w:val="nil"/>
              <w:left w:val="nil"/>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государственного органа»</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110 131,48</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109 189,64</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99,14</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109 189,64</w:t>
            </w:r>
          </w:p>
        </w:tc>
        <w:tc>
          <w:tcPr>
            <w:tcW w:w="1327" w:type="dxa"/>
            <w:tcBorders>
              <w:top w:val="nil"/>
              <w:left w:val="single" w:sz="8" w:space="0" w:color="000000"/>
              <w:bottom w:val="nil"/>
              <w:right w:val="nil"/>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109 189,64</w:t>
            </w:r>
          </w:p>
        </w:tc>
      </w:tr>
      <w:tr w:rsidR="0083791F" w:rsidTr="0083791F">
        <w:trPr>
          <w:trHeight w:val="309"/>
        </w:trPr>
        <w:tc>
          <w:tcPr>
            <w:tcW w:w="2948" w:type="dxa"/>
            <w:tcBorders>
              <w:top w:val="nil"/>
              <w:left w:val="nil"/>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«Организация и проведение фестивалей, выставок, ярмарок товаров и услуг с участием местных товаропроизводителей»</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10 000,00</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10 000,00</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100,00</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10 000,00</w:t>
            </w:r>
          </w:p>
        </w:tc>
        <w:tc>
          <w:tcPr>
            <w:tcW w:w="1327" w:type="dxa"/>
            <w:tcBorders>
              <w:top w:val="nil"/>
              <w:left w:val="single" w:sz="8" w:space="0" w:color="000000"/>
              <w:bottom w:val="nil"/>
              <w:right w:val="nil"/>
            </w:tcBorders>
            <w:tcMar>
              <w:top w:w="0" w:type="dxa"/>
              <w:left w:w="0" w:type="dxa"/>
              <w:bottom w:w="0" w:type="dxa"/>
              <w:right w:w="0" w:type="dxa"/>
            </w:tcMar>
          </w:tcPr>
          <w:p w:rsidR="0083791F" w:rsidRDefault="0083791F" w:rsidP="00B80F65">
            <w:pPr>
              <w:widowControl w:val="0"/>
              <w:autoSpaceDE w:val="0"/>
              <w:autoSpaceDN w:val="0"/>
              <w:adjustRightInd w:val="0"/>
              <w:jc w:val="right"/>
              <w:rPr>
                <w:rFonts w:ascii="Arial" w:hAnsi="Arial" w:cs="Arial"/>
                <w:sz w:val="2"/>
                <w:szCs w:val="2"/>
              </w:rPr>
            </w:pPr>
            <w:r>
              <w:rPr>
                <w:color w:val="000000"/>
                <w:sz w:val="18"/>
                <w:szCs w:val="18"/>
              </w:rPr>
              <w:t>10 000,00</w:t>
            </w:r>
          </w:p>
        </w:tc>
      </w:tr>
      <w:tr w:rsidR="0083791F" w:rsidTr="0083791F">
        <w:trPr>
          <w:trHeight w:val="294"/>
        </w:trPr>
        <w:tc>
          <w:tcPr>
            <w:tcW w:w="2948" w:type="dxa"/>
            <w:tcBorders>
              <w:top w:val="nil"/>
              <w:left w:val="nil"/>
              <w:bottom w:val="nil"/>
              <w:right w:val="nil"/>
            </w:tcBorders>
            <w:tcMar>
              <w:top w:w="0" w:type="dxa"/>
              <w:left w:w="0" w:type="dxa"/>
              <w:bottom w:w="0" w:type="dxa"/>
              <w:right w:w="0" w:type="dxa"/>
            </w:tcMar>
          </w:tcPr>
          <w:p w:rsidR="0083791F" w:rsidRDefault="0083791F" w:rsidP="00B80F65">
            <w:pPr>
              <w:widowControl w:val="0"/>
              <w:autoSpaceDE w:val="0"/>
              <w:autoSpaceDN w:val="0"/>
              <w:adjustRightInd w:val="0"/>
              <w:rPr>
                <w:rFonts w:ascii="Arial" w:hAnsi="Arial" w:cs="Arial"/>
                <w:sz w:val="2"/>
                <w:szCs w:val="2"/>
              </w:rPr>
            </w:pPr>
          </w:p>
        </w:tc>
        <w:tc>
          <w:tcPr>
            <w:tcW w:w="1306" w:type="dxa"/>
            <w:tcBorders>
              <w:top w:val="nil"/>
              <w:left w:val="nil"/>
              <w:bottom w:val="nil"/>
              <w:right w:val="nil"/>
            </w:tcBorders>
            <w:tcMar>
              <w:top w:w="0" w:type="dxa"/>
              <w:left w:w="0" w:type="dxa"/>
              <w:bottom w:w="0" w:type="dxa"/>
              <w:right w:w="0" w:type="dxa"/>
            </w:tcMar>
          </w:tcPr>
          <w:p w:rsidR="0083791F" w:rsidRDefault="0083791F" w:rsidP="00B80F65">
            <w:pPr>
              <w:widowControl w:val="0"/>
              <w:autoSpaceDE w:val="0"/>
              <w:autoSpaceDN w:val="0"/>
              <w:adjustRightInd w:val="0"/>
              <w:rPr>
                <w:rFonts w:ascii="Arial" w:hAnsi="Arial" w:cs="Arial"/>
                <w:sz w:val="2"/>
                <w:szCs w:val="2"/>
              </w:rPr>
            </w:pPr>
          </w:p>
        </w:tc>
        <w:tc>
          <w:tcPr>
            <w:tcW w:w="1390" w:type="dxa"/>
            <w:tcBorders>
              <w:top w:val="nil"/>
              <w:left w:val="nil"/>
              <w:bottom w:val="nil"/>
              <w:right w:val="nil"/>
            </w:tcBorders>
            <w:tcMar>
              <w:top w:w="0" w:type="dxa"/>
              <w:left w:w="0" w:type="dxa"/>
              <w:bottom w:w="0" w:type="dxa"/>
              <w:right w:w="0" w:type="dxa"/>
            </w:tcMar>
          </w:tcPr>
          <w:p w:rsidR="0083791F" w:rsidRDefault="0083791F" w:rsidP="00B80F65">
            <w:pPr>
              <w:widowControl w:val="0"/>
              <w:autoSpaceDE w:val="0"/>
              <w:autoSpaceDN w:val="0"/>
              <w:adjustRightInd w:val="0"/>
              <w:rPr>
                <w:rFonts w:ascii="Arial" w:hAnsi="Arial" w:cs="Arial"/>
                <w:sz w:val="2"/>
                <w:szCs w:val="2"/>
              </w:rPr>
            </w:pPr>
          </w:p>
        </w:tc>
        <w:tc>
          <w:tcPr>
            <w:tcW w:w="1229" w:type="dxa"/>
            <w:tcBorders>
              <w:top w:val="nil"/>
              <w:left w:val="nil"/>
              <w:bottom w:val="nil"/>
              <w:right w:val="nil"/>
            </w:tcBorders>
            <w:tcMar>
              <w:top w:w="0" w:type="dxa"/>
              <w:left w:w="0" w:type="dxa"/>
              <w:bottom w:w="0" w:type="dxa"/>
              <w:right w:w="0" w:type="dxa"/>
            </w:tcMar>
          </w:tcPr>
          <w:p w:rsidR="0083791F" w:rsidRDefault="0083791F" w:rsidP="00B80F65">
            <w:pPr>
              <w:widowControl w:val="0"/>
              <w:autoSpaceDE w:val="0"/>
              <w:autoSpaceDN w:val="0"/>
              <w:adjustRightInd w:val="0"/>
              <w:rPr>
                <w:rFonts w:ascii="Arial" w:hAnsi="Arial" w:cs="Arial"/>
                <w:sz w:val="2"/>
                <w:szCs w:val="2"/>
              </w:rPr>
            </w:pPr>
          </w:p>
        </w:tc>
        <w:tc>
          <w:tcPr>
            <w:tcW w:w="1379" w:type="dxa"/>
            <w:tcBorders>
              <w:top w:val="nil"/>
              <w:left w:val="nil"/>
              <w:bottom w:val="nil"/>
              <w:right w:val="nil"/>
            </w:tcBorders>
            <w:tcMar>
              <w:top w:w="0" w:type="dxa"/>
              <w:left w:w="0" w:type="dxa"/>
              <w:bottom w:w="0" w:type="dxa"/>
              <w:right w:w="0" w:type="dxa"/>
            </w:tcMar>
          </w:tcPr>
          <w:p w:rsidR="0083791F" w:rsidRDefault="0083791F" w:rsidP="00B80F65">
            <w:pPr>
              <w:widowControl w:val="0"/>
              <w:autoSpaceDE w:val="0"/>
              <w:autoSpaceDN w:val="0"/>
              <w:adjustRightInd w:val="0"/>
              <w:rPr>
                <w:rFonts w:ascii="Arial" w:hAnsi="Arial" w:cs="Arial"/>
                <w:sz w:val="2"/>
                <w:szCs w:val="2"/>
              </w:rPr>
            </w:pPr>
          </w:p>
        </w:tc>
        <w:tc>
          <w:tcPr>
            <w:tcW w:w="1327" w:type="dxa"/>
            <w:tcBorders>
              <w:top w:val="nil"/>
              <w:left w:val="nil"/>
              <w:bottom w:val="nil"/>
              <w:right w:val="nil"/>
            </w:tcBorders>
            <w:tcMar>
              <w:top w:w="0" w:type="dxa"/>
              <w:left w:w="0" w:type="dxa"/>
              <w:bottom w:w="0" w:type="dxa"/>
              <w:right w:w="0" w:type="dxa"/>
            </w:tcMar>
          </w:tcPr>
          <w:p w:rsidR="0083791F" w:rsidRDefault="0083791F" w:rsidP="00B80F65">
            <w:pPr>
              <w:widowControl w:val="0"/>
              <w:autoSpaceDE w:val="0"/>
              <w:autoSpaceDN w:val="0"/>
              <w:adjustRightInd w:val="0"/>
              <w:rPr>
                <w:rFonts w:ascii="Arial" w:hAnsi="Arial" w:cs="Arial"/>
                <w:sz w:val="2"/>
                <w:szCs w:val="2"/>
              </w:rPr>
            </w:pPr>
          </w:p>
        </w:tc>
      </w:tr>
    </w:tbl>
    <w:p w:rsidR="002C1681" w:rsidRPr="00930F00" w:rsidRDefault="002C1681" w:rsidP="000F160E">
      <w:pPr>
        <w:widowControl w:val="0"/>
        <w:tabs>
          <w:tab w:val="left" w:pos="720"/>
        </w:tabs>
        <w:suppressAutoHyphens/>
        <w:autoSpaceDE w:val="0"/>
        <w:autoSpaceDN w:val="0"/>
        <w:adjustRightInd w:val="0"/>
        <w:spacing w:line="264" w:lineRule="auto"/>
        <w:ind w:right="141"/>
        <w:contextualSpacing/>
        <w:jc w:val="right"/>
        <w:rPr>
          <w:sz w:val="20"/>
        </w:rPr>
      </w:pPr>
    </w:p>
    <w:tbl>
      <w:tblPr>
        <w:tblW w:w="967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674"/>
      </w:tblGrid>
      <w:tr w:rsidR="004C0DE3" w:rsidRPr="00930F00" w:rsidTr="00AD07A3">
        <w:trPr>
          <w:trHeight w:val="85"/>
        </w:trPr>
        <w:tc>
          <w:tcPr>
            <w:tcW w:w="9674" w:type="dxa"/>
            <w:tcBorders>
              <w:top w:val="nil"/>
              <w:left w:val="nil"/>
              <w:bottom w:val="nil"/>
              <w:right w:val="nil"/>
            </w:tcBorders>
          </w:tcPr>
          <w:p w:rsidR="004C0DE3" w:rsidRPr="00930F00" w:rsidRDefault="00AD07A3" w:rsidP="000F160E">
            <w:pPr>
              <w:widowControl w:val="0"/>
              <w:suppressAutoHyphens/>
              <w:autoSpaceDE w:val="0"/>
              <w:autoSpaceDN w:val="0"/>
              <w:adjustRightInd w:val="0"/>
              <w:spacing w:line="264" w:lineRule="auto"/>
              <w:ind w:right="141" w:firstLine="398"/>
              <w:contextualSpacing/>
              <w:rPr>
                <w:sz w:val="18"/>
                <w:szCs w:val="18"/>
              </w:rPr>
            </w:pPr>
            <w:r w:rsidRPr="00930F00">
              <w:rPr>
                <w:sz w:val="18"/>
                <w:szCs w:val="18"/>
              </w:rPr>
              <w:t>*</w:t>
            </w:r>
            <w:r w:rsidR="004C0DE3"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tc>
      </w:tr>
    </w:tbl>
    <w:p w:rsidR="004C0DE3" w:rsidRPr="00930F00" w:rsidRDefault="004C0DE3" w:rsidP="000F160E">
      <w:pPr>
        <w:widowControl w:val="0"/>
        <w:tabs>
          <w:tab w:val="left" w:pos="720"/>
        </w:tabs>
        <w:suppressAutoHyphens/>
        <w:autoSpaceDE w:val="0"/>
        <w:autoSpaceDN w:val="0"/>
        <w:adjustRightInd w:val="0"/>
        <w:spacing w:line="264" w:lineRule="auto"/>
        <w:ind w:right="141"/>
        <w:contextualSpacing/>
        <w:jc w:val="right"/>
        <w:rPr>
          <w:sz w:val="20"/>
        </w:rPr>
      </w:pPr>
    </w:p>
    <w:p w:rsidR="004E16B6" w:rsidRPr="005C357E" w:rsidRDefault="0083791F" w:rsidP="000F160E">
      <w:pPr>
        <w:tabs>
          <w:tab w:val="left" w:pos="0"/>
        </w:tabs>
        <w:suppressAutoHyphens/>
        <w:spacing w:line="264" w:lineRule="auto"/>
        <w:ind w:right="-30" w:firstLine="709"/>
        <w:jc w:val="both"/>
        <w:rPr>
          <w:iCs/>
          <w:szCs w:val="28"/>
        </w:rPr>
      </w:pPr>
      <w:r w:rsidRPr="0083791F">
        <w:rPr>
          <w:szCs w:val="28"/>
        </w:rPr>
        <w:t>Незначительное у</w:t>
      </w:r>
      <w:r w:rsidR="00A05CBF" w:rsidRPr="0083791F">
        <w:rPr>
          <w:szCs w:val="28"/>
        </w:rPr>
        <w:t xml:space="preserve">величение </w:t>
      </w:r>
      <w:r w:rsidR="004E16B6" w:rsidRPr="0083791F">
        <w:rPr>
          <w:iCs/>
          <w:szCs w:val="28"/>
        </w:rPr>
        <w:t xml:space="preserve">объемов бюджетных ассигнований </w:t>
      </w:r>
      <w:r w:rsidR="00711039" w:rsidRPr="0083791F">
        <w:rPr>
          <w:iCs/>
          <w:szCs w:val="28"/>
        </w:rPr>
        <w:t>на 2026 год по сравнению с 2025 </w:t>
      </w:r>
      <w:r w:rsidR="004E16B6" w:rsidRPr="0083791F">
        <w:rPr>
          <w:iCs/>
          <w:szCs w:val="28"/>
        </w:rPr>
        <w:t>годом обусловлено</w:t>
      </w:r>
      <w:r w:rsidR="00686CC9" w:rsidRPr="0083791F">
        <w:rPr>
          <w:iCs/>
          <w:szCs w:val="28"/>
        </w:rPr>
        <w:t xml:space="preserve"> </w:t>
      </w:r>
      <w:r w:rsidRPr="0083791F">
        <w:rPr>
          <w:iCs/>
          <w:szCs w:val="28"/>
        </w:rPr>
        <w:t>увеличением в</w:t>
      </w:r>
      <w:r w:rsidR="00A05CBF" w:rsidRPr="0083791F">
        <w:rPr>
          <w:iCs/>
          <w:szCs w:val="28"/>
        </w:rPr>
        <w:t xml:space="preserve"> </w:t>
      </w:r>
      <w:r w:rsidRPr="0083791F">
        <w:rPr>
          <w:iCs/>
          <w:szCs w:val="28"/>
        </w:rPr>
        <w:t xml:space="preserve">2026 году </w:t>
      </w:r>
      <w:r w:rsidR="00A05CBF" w:rsidRPr="0083791F">
        <w:rPr>
          <w:iCs/>
          <w:szCs w:val="28"/>
        </w:rPr>
        <w:t>федеральны</w:t>
      </w:r>
      <w:r w:rsidRPr="0083791F">
        <w:rPr>
          <w:iCs/>
          <w:szCs w:val="28"/>
        </w:rPr>
        <w:t>х</w:t>
      </w:r>
      <w:r w:rsidR="00A05CBF" w:rsidRPr="0083791F">
        <w:rPr>
          <w:iCs/>
          <w:szCs w:val="28"/>
        </w:rPr>
        <w:t xml:space="preserve"> средств на возмещение части расходов на приобретение нового оборудования.</w:t>
      </w:r>
    </w:p>
    <w:p w:rsidR="004C0DE3" w:rsidRPr="00930F00" w:rsidRDefault="004C0DE3" w:rsidP="000F160E">
      <w:pPr>
        <w:widowControl w:val="0"/>
        <w:suppressAutoHyphens/>
        <w:spacing w:line="264" w:lineRule="auto"/>
        <w:ind w:firstLine="709"/>
        <w:jc w:val="both"/>
        <w:rPr>
          <w:iCs/>
          <w:szCs w:val="28"/>
        </w:rPr>
      </w:pPr>
      <w:r w:rsidRPr="00930F00">
        <w:rPr>
          <w:iCs/>
          <w:szCs w:val="28"/>
        </w:rPr>
        <w:t>Реализация госпрограммы в 2026 году позволит:</w:t>
      </w:r>
    </w:p>
    <w:p w:rsidR="004C0DE3" w:rsidRPr="00930F00" w:rsidRDefault="0090386F" w:rsidP="000F160E">
      <w:pPr>
        <w:widowControl w:val="0"/>
        <w:suppressAutoHyphens/>
        <w:spacing w:line="264" w:lineRule="auto"/>
        <w:ind w:firstLine="709"/>
        <w:jc w:val="both"/>
        <w:rPr>
          <w:szCs w:val="28"/>
        </w:rPr>
      </w:pPr>
      <w:r w:rsidRPr="00930F00">
        <w:rPr>
          <w:szCs w:val="28"/>
        </w:rPr>
        <w:t>- </w:t>
      </w:r>
      <w:r w:rsidR="004C0DE3" w:rsidRPr="00930F00">
        <w:rPr>
          <w:szCs w:val="28"/>
        </w:rPr>
        <w:t xml:space="preserve">предоставить субсидии более </w:t>
      </w:r>
      <w:r w:rsidR="004C0DE3" w:rsidRPr="00930F00">
        <w:rPr>
          <w:bCs/>
          <w:szCs w:val="28"/>
        </w:rPr>
        <w:t>10</w:t>
      </w:r>
      <w:r w:rsidR="004E16B6" w:rsidRPr="00930F00">
        <w:rPr>
          <w:bCs/>
          <w:szCs w:val="28"/>
        </w:rPr>
        <w:t> </w:t>
      </w:r>
      <w:r w:rsidR="004C0DE3" w:rsidRPr="00930F00">
        <w:rPr>
          <w:szCs w:val="28"/>
        </w:rPr>
        <w:t xml:space="preserve">предприятиям и организациям Республики Дагестан на общую сумму </w:t>
      </w:r>
      <w:r w:rsidR="004C0DE3" w:rsidRPr="00930F00">
        <w:rPr>
          <w:bCs/>
          <w:szCs w:val="28"/>
        </w:rPr>
        <w:t>17</w:t>
      </w:r>
      <w:r w:rsidR="00FD7C5A" w:rsidRPr="00930F00">
        <w:rPr>
          <w:bCs/>
          <w:szCs w:val="28"/>
        </w:rPr>
        <w:t>0</w:t>
      </w:r>
      <w:r w:rsidR="004E16B6" w:rsidRPr="00930F00">
        <w:rPr>
          <w:bCs/>
          <w:szCs w:val="28"/>
        </w:rPr>
        <w:t> </w:t>
      </w:r>
      <w:r w:rsidR="00FD7C5A" w:rsidRPr="00930F00">
        <w:rPr>
          <w:bCs/>
          <w:szCs w:val="28"/>
        </w:rPr>
        <w:t>000</w:t>
      </w:r>
      <w:r w:rsidR="004C0DE3" w:rsidRPr="00930F00">
        <w:rPr>
          <w:bCs/>
          <w:szCs w:val="28"/>
        </w:rPr>
        <w:t>,0</w:t>
      </w:r>
      <w:r w:rsidR="00FD7C5A" w:rsidRPr="00930F00">
        <w:rPr>
          <w:bCs/>
          <w:szCs w:val="28"/>
        </w:rPr>
        <w:t>0</w:t>
      </w:r>
      <w:r w:rsidR="004E16B6" w:rsidRPr="00930F00">
        <w:rPr>
          <w:bCs/>
          <w:szCs w:val="28"/>
        </w:rPr>
        <w:t> </w:t>
      </w:r>
      <w:r w:rsidR="00FD7C5A" w:rsidRPr="00930F00">
        <w:rPr>
          <w:szCs w:val="28"/>
        </w:rPr>
        <w:t>тыс.</w:t>
      </w:r>
      <w:r w:rsidR="004C0DE3" w:rsidRPr="00930F00">
        <w:rPr>
          <w:szCs w:val="28"/>
        </w:rPr>
        <w:t xml:space="preserve"> рублей;</w:t>
      </w:r>
    </w:p>
    <w:p w:rsidR="004C0DE3" w:rsidRPr="00930F00" w:rsidRDefault="0090386F" w:rsidP="000F160E">
      <w:pPr>
        <w:widowControl w:val="0"/>
        <w:suppressAutoHyphens/>
        <w:spacing w:line="264" w:lineRule="auto"/>
        <w:ind w:firstLine="709"/>
        <w:jc w:val="both"/>
        <w:rPr>
          <w:szCs w:val="28"/>
        </w:rPr>
      </w:pPr>
      <w:r w:rsidRPr="00930F00">
        <w:rPr>
          <w:szCs w:val="28"/>
        </w:rPr>
        <w:t>- </w:t>
      </w:r>
      <w:r w:rsidR="004C0DE3" w:rsidRPr="00930F00">
        <w:rPr>
          <w:szCs w:val="28"/>
        </w:rPr>
        <w:t>осуществить финансовое обеспечен</w:t>
      </w:r>
      <w:r w:rsidR="00D27DFB">
        <w:rPr>
          <w:szCs w:val="28"/>
        </w:rPr>
        <w:t>ие деятельности (</w:t>
      </w:r>
      <w:proofErr w:type="spellStart"/>
      <w:r w:rsidR="00D27DFB">
        <w:rPr>
          <w:szCs w:val="28"/>
        </w:rPr>
        <w:t>докапитализацию</w:t>
      </w:r>
      <w:proofErr w:type="spellEnd"/>
      <w:r w:rsidR="004C0DE3" w:rsidRPr="00930F00">
        <w:rPr>
          <w:szCs w:val="28"/>
        </w:rPr>
        <w:t xml:space="preserve">) Фонда развития промышленности Республики Дагестан в целях предоставления льготных займов </w:t>
      </w:r>
      <w:r w:rsidR="00D27DFB">
        <w:rPr>
          <w:szCs w:val="28"/>
        </w:rPr>
        <w:t xml:space="preserve">трем и </w:t>
      </w:r>
      <w:r w:rsidR="004C0DE3" w:rsidRPr="00930F00">
        <w:rPr>
          <w:szCs w:val="28"/>
        </w:rPr>
        <w:t>более промышленным предприятиям республики на общую сумму 100</w:t>
      </w:r>
      <w:r w:rsidR="004E16B6" w:rsidRPr="00930F00">
        <w:rPr>
          <w:szCs w:val="28"/>
        </w:rPr>
        <w:t> </w:t>
      </w:r>
      <w:r w:rsidR="00FD7C5A" w:rsidRPr="00930F00">
        <w:rPr>
          <w:szCs w:val="28"/>
        </w:rPr>
        <w:t>000</w:t>
      </w:r>
      <w:r w:rsidR="004C0DE3" w:rsidRPr="00930F00">
        <w:rPr>
          <w:szCs w:val="28"/>
        </w:rPr>
        <w:t>,0</w:t>
      </w:r>
      <w:r w:rsidR="00FD7C5A" w:rsidRPr="00930F00">
        <w:rPr>
          <w:szCs w:val="28"/>
        </w:rPr>
        <w:t>0</w:t>
      </w:r>
      <w:r w:rsidR="004E16B6" w:rsidRPr="00930F00">
        <w:rPr>
          <w:szCs w:val="28"/>
        </w:rPr>
        <w:t> </w:t>
      </w:r>
      <w:r w:rsidR="00FD7C5A" w:rsidRPr="00930F00">
        <w:rPr>
          <w:szCs w:val="28"/>
        </w:rPr>
        <w:t>тыс.</w:t>
      </w:r>
      <w:r w:rsidR="004C0DE3" w:rsidRPr="00930F00">
        <w:rPr>
          <w:szCs w:val="28"/>
        </w:rPr>
        <w:t xml:space="preserve"> рублей; </w:t>
      </w:r>
    </w:p>
    <w:p w:rsidR="004C0DE3" w:rsidRPr="00930F00" w:rsidRDefault="0090386F" w:rsidP="000F160E">
      <w:pPr>
        <w:widowControl w:val="0"/>
        <w:suppressAutoHyphens/>
        <w:spacing w:line="264" w:lineRule="auto"/>
        <w:ind w:firstLine="709"/>
        <w:jc w:val="both"/>
        <w:rPr>
          <w:szCs w:val="28"/>
        </w:rPr>
      </w:pPr>
      <w:r w:rsidRPr="00930F00">
        <w:rPr>
          <w:szCs w:val="28"/>
        </w:rPr>
        <w:t>- </w:t>
      </w:r>
      <w:r w:rsidR="004C0DE3" w:rsidRPr="00930F00">
        <w:rPr>
          <w:szCs w:val="28"/>
        </w:rPr>
        <w:t>привлечь порядка 35 товаропроизводителей</w:t>
      </w:r>
      <w:r w:rsidR="00796FB2">
        <w:rPr>
          <w:szCs w:val="28"/>
        </w:rPr>
        <w:t xml:space="preserve"> и</w:t>
      </w:r>
      <w:r w:rsidR="004C0DE3" w:rsidRPr="00930F00">
        <w:rPr>
          <w:szCs w:val="28"/>
        </w:rPr>
        <w:t xml:space="preserve"> организаций торговли к участию в ярмарках, фестивалях, проводимых </w:t>
      </w:r>
      <w:r w:rsidRPr="00930F00">
        <w:rPr>
          <w:szCs w:val="28"/>
        </w:rPr>
        <w:t>Ми</w:t>
      </w:r>
      <w:r w:rsidR="002C1681" w:rsidRPr="00930F00">
        <w:rPr>
          <w:szCs w:val="28"/>
        </w:rPr>
        <w:t>нистерством</w:t>
      </w:r>
      <w:r w:rsidRPr="00930F00">
        <w:rPr>
          <w:szCs w:val="28"/>
        </w:rPr>
        <w:t xml:space="preserve"> промышленности и торговли Республики Дагестан</w:t>
      </w:r>
      <w:r w:rsidR="002C1681" w:rsidRPr="00930F00">
        <w:rPr>
          <w:szCs w:val="28"/>
        </w:rPr>
        <w:t xml:space="preserve"> н</w:t>
      </w:r>
      <w:r w:rsidR="004C0DE3" w:rsidRPr="00930F00">
        <w:rPr>
          <w:szCs w:val="28"/>
        </w:rPr>
        <w:t>а территории Республики Дагестан;</w:t>
      </w:r>
    </w:p>
    <w:p w:rsidR="004C0DE3" w:rsidRPr="00930F00" w:rsidRDefault="0090386F" w:rsidP="000F160E">
      <w:pPr>
        <w:widowControl w:val="0"/>
        <w:suppressAutoHyphens/>
        <w:spacing w:line="264" w:lineRule="auto"/>
        <w:ind w:firstLine="709"/>
        <w:jc w:val="both"/>
        <w:rPr>
          <w:szCs w:val="28"/>
        </w:rPr>
      </w:pPr>
      <w:r w:rsidRPr="00930F00">
        <w:rPr>
          <w:szCs w:val="28"/>
        </w:rPr>
        <w:t>- </w:t>
      </w:r>
      <w:r w:rsidR="004C0DE3" w:rsidRPr="00930F00">
        <w:rPr>
          <w:szCs w:val="28"/>
        </w:rPr>
        <w:t>достичь значение показателя индекса промышленного производства по виду экономической деятельности «Обрабатывающие производства» по от</w:t>
      </w:r>
      <w:r w:rsidR="00796FB2">
        <w:rPr>
          <w:szCs w:val="28"/>
        </w:rPr>
        <w:t>ношению к предыдущему году</w:t>
      </w:r>
      <w:r w:rsidR="004C0DE3" w:rsidRPr="00930F00">
        <w:rPr>
          <w:szCs w:val="28"/>
        </w:rPr>
        <w:t xml:space="preserve"> </w:t>
      </w:r>
      <w:r w:rsidR="004C0DE3" w:rsidRPr="00930F00">
        <w:rPr>
          <w:bCs/>
          <w:szCs w:val="28"/>
        </w:rPr>
        <w:t>103,09</w:t>
      </w:r>
      <w:r w:rsidRPr="00930F00">
        <w:rPr>
          <w:bCs/>
          <w:szCs w:val="28"/>
        </w:rPr>
        <w:t> проц.</w:t>
      </w:r>
      <w:r w:rsidR="004C0DE3" w:rsidRPr="00930F00">
        <w:rPr>
          <w:szCs w:val="28"/>
        </w:rPr>
        <w:t xml:space="preserve">; </w:t>
      </w:r>
    </w:p>
    <w:p w:rsidR="004C0DE3" w:rsidRPr="00930F00" w:rsidRDefault="0090386F" w:rsidP="000F160E">
      <w:pPr>
        <w:widowControl w:val="0"/>
        <w:suppressAutoHyphens/>
        <w:spacing w:line="264" w:lineRule="auto"/>
        <w:ind w:firstLine="709"/>
        <w:jc w:val="both"/>
        <w:rPr>
          <w:szCs w:val="28"/>
        </w:rPr>
      </w:pPr>
      <w:r w:rsidRPr="00930F00">
        <w:rPr>
          <w:szCs w:val="28"/>
        </w:rPr>
        <w:t>- </w:t>
      </w:r>
      <w:r w:rsidR="004C0DE3" w:rsidRPr="00930F00">
        <w:rPr>
          <w:szCs w:val="28"/>
        </w:rPr>
        <w:t xml:space="preserve">увеличить объем отгруженных товаров (работ, услуг) собственного </w:t>
      </w:r>
      <w:r w:rsidR="004C0DE3" w:rsidRPr="00930F00">
        <w:rPr>
          <w:szCs w:val="28"/>
        </w:rPr>
        <w:lastRenderedPageBreak/>
        <w:t xml:space="preserve">производства по виду экономической деятельности «Обрабатывающие производства» до </w:t>
      </w:r>
      <w:r w:rsidR="004C0DE3" w:rsidRPr="00930F00">
        <w:rPr>
          <w:bCs/>
          <w:szCs w:val="28"/>
        </w:rPr>
        <w:t>81</w:t>
      </w:r>
      <w:r w:rsidR="004E16B6" w:rsidRPr="00930F00">
        <w:rPr>
          <w:bCs/>
          <w:szCs w:val="28"/>
        </w:rPr>
        <w:t> </w:t>
      </w:r>
      <w:r w:rsidR="004C0DE3" w:rsidRPr="00930F00">
        <w:rPr>
          <w:bCs/>
          <w:szCs w:val="28"/>
        </w:rPr>
        <w:t>600</w:t>
      </w:r>
      <w:r w:rsidR="004E16B6" w:rsidRPr="00930F00">
        <w:rPr>
          <w:bCs/>
          <w:szCs w:val="28"/>
        </w:rPr>
        <w:t> </w:t>
      </w:r>
      <w:r w:rsidR="00FD7C5A" w:rsidRPr="00930F00">
        <w:rPr>
          <w:bCs/>
          <w:szCs w:val="28"/>
        </w:rPr>
        <w:t>000</w:t>
      </w:r>
      <w:r w:rsidR="004C0DE3" w:rsidRPr="00930F00">
        <w:rPr>
          <w:bCs/>
          <w:szCs w:val="28"/>
        </w:rPr>
        <w:t>,0</w:t>
      </w:r>
      <w:r w:rsidR="00FD7C5A" w:rsidRPr="00930F00">
        <w:rPr>
          <w:bCs/>
          <w:szCs w:val="28"/>
        </w:rPr>
        <w:t>0</w:t>
      </w:r>
      <w:r w:rsidR="004E16B6" w:rsidRPr="00930F00">
        <w:rPr>
          <w:bCs/>
          <w:szCs w:val="28"/>
        </w:rPr>
        <w:t> </w:t>
      </w:r>
      <w:r w:rsidR="00FD7C5A" w:rsidRPr="00930F00">
        <w:rPr>
          <w:bCs/>
          <w:szCs w:val="28"/>
        </w:rPr>
        <w:t>тыс.</w:t>
      </w:r>
      <w:r w:rsidR="004C0DE3" w:rsidRPr="00930F00">
        <w:rPr>
          <w:bCs/>
          <w:szCs w:val="28"/>
        </w:rPr>
        <w:t xml:space="preserve"> рублей</w:t>
      </w:r>
      <w:r w:rsidR="004C0DE3" w:rsidRPr="00930F00">
        <w:rPr>
          <w:szCs w:val="28"/>
        </w:rPr>
        <w:t>;</w:t>
      </w:r>
    </w:p>
    <w:p w:rsidR="004C0DE3" w:rsidRPr="00930F00" w:rsidRDefault="0090386F" w:rsidP="000F160E">
      <w:pPr>
        <w:widowControl w:val="0"/>
        <w:suppressAutoHyphens/>
        <w:spacing w:line="264" w:lineRule="auto"/>
        <w:ind w:firstLine="709"/>
        <w:jc w:val="both"/>
        <w:rPr>
          <w:szCs w:val="28"/>
        </w:rPr>
      </w:pPr>
      <w:r w:rsidRPr="00930F00">
        <w:rPr>
          <w:szCs w:val="28"/>
        </w:rPr>
        <w:t>- </w:t>
      </w:r>
      <w:r w:rsidR="004C0DE3" w:rsidRPr="00930F00">
        <w:rPr>
          <w:szCs w:val="28"/>
        </w:rPr>
        <w:t>увеличить значение показателя темпа роста оборота розничной торговли</w:t>
      </w:r>
      <w:r w:rsidR="00796FB2">
        <w:rPr>
          <w:szCs w:val="28"/>
        </w:rPr>
        <w:t xml:space="preserve"> в сравнении с 2025 годом </w:t>
      </w:r>
      <w:r w:rsidR="004C0DE3" w:rsidRPr="00930F00">
        <w:rPr>
          <w:szCs w:val="28"/>
        </w:rPr>
        <w:t xml:space="preserve">до </w:t>
      </w:r>
      <w:r w:rsidR="004C0DE3" w:rsidRPr="00930F00">
        <w:rPr>
          <w:bCs/>
          <w:szCs w:val="28"/>
        </w:rPr>
        <w:t>101,3</w:t>
      </w:r>
      <w:r w:rsidR="00796FB2">
        <w:rPr>
          <w:bCs/>
          <w:szCs w:val="28"/>
        </w:rPr>
        <w:t>0</w:t>
      </w:r>
      <w:r w:rsidRPr="00930F00">
        <w:rPr>
          <w:bCs/>
          <w:szCs w:val="28"/>
        </w:rPr>
        <w:t> процента</w:t>
      </w:r>
      <w:r w:rsidR="004C0DE3" w:rsidRPr="00930F00">
        <w:rPr>
          <w:bCs/>
          <w:szCs w:val="28"/>
        </w:rPr>
        <w:t>.</w:t>
      </w:r>
      <w:r w:rsidR="004C0DE3" w:rsidRPr="00930F00">
        <w:rPr>
          <w:szCs w:val="28"/>
        </w:rPr>
        <w:t xml:space="preserve">  </w:t>
      </w:r>
    </w:p>
    <w:p w:rsidR="000126F8" w:rsidRPr="00930F00" w:rsidRDefault="000126F8" w:rsidP="000F160E">
      <w:pPr>
        <w:tabs>
          <w:tab w:val="left" w:pos="0"/>
        </w:tabs>
        <w:suppressAutoHyphens/>
        <w:spacing w:line="264" w:lineRule="auto"/>
        <w:ind w:right="141" w:firstLine="709"/>
        <w:jc w:val="center"/>
        <w:rPr>
          <w:szCs w:val="28"/>
        </w:rPr>
      </w:pPr>
    </w:p>
    <w:p w:rsidR="00234D5A"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7.</w:t>
      </w:r>
      <w:r w:rsidR="002C1681" w:rsidRPr="00930F00">
        <w:rPr>
          <w:b/>
          <w:color w:val="000000"/>
          <w:szCs w:val="28"/>
        </w:rPr>
        <w:t xml:space="preserve"> </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Комплексная программа противодействия идеологии терроризма в Республике Дагестан</w:t>
      </w:r>
      <w:r w:rsidRPr="00930F00">
        <w:rPr>
          <w:b/>
          <w:color w:val="000000"/>
          <w:szCs w:val="28"/>
        </w:rPr>
        <w:t>»</w:t>
      </w:r>
      <w:r w:rsidR="002C1681" w:rsidRPr="00930F00">
        <w:rPr>
          <w:b/>
          <w:color w:val="000000"/>
          <w:szCs w:val="28"/>
        </w:rPr>
        <w:t xml:space="preserve"> </w:t>
      </w:r>
    </w:p>
    <w:p w:rsidR="00FD7C5A" w:rsidRPr="00930F00" w:rsidRDefault="00FD7C5A" w:rsidP="000F160E">
      <w:pPr>
        <w:tabs>
          <w:tab w:val="left" w:pos="0"/>
        </w:tabs>
        <w:suppressAutoHyphens/>
        <w:spacing w:line="264" w:lineRule="auto"/>
        <w:ind w:right="141" w:firstLine="709"/>
        <w:jc w:val="center"/>
        <w:rPr>
          <w:color w:val="000000"/>
          <w:szCs w:val="28"/>
        </w:rPr>
      </w:pPr>
    </w:p>
    <w:p w:rsidR="00FD7C5A" w:rsidRPr="00930F00" w:rsidRDefault="00FD7C5A" w:rsidP="000F160E">
      <w:pPr>
        <w:widowControl w:val="0"/>
        <w:suppressAutoHyphens/>
        <w:spacing w:line="264" w:lineRule="auto"/>
        <w:ind w:right="142" w:firstLine="709"/>
        <w:jc w:val="both"/>
        <w:rPr>
          <w:spacing w:val="-6"/>
          <w:szCs w:val="28"/>
        </w:rPr>
      </w:pPr>
      <w:r w:rsidRPr="00930F00">
        <w:rPr>
          <w:spacing w:val="-6"/>
          <w:szCs w:val="28"/>
        </w:rPr>
        <w:t xml:space="preserve">На финансовое обеспечение государственной программы </w:t>
      </w:r>
      <w:r w:rsidR="00D92A85" w:rsidRPr="00930F00">
        <w:rPr>
          <w:spacing w:val="-6"/>
          <w:szCs w:val="28"/>
        </w:rPr>
        <w:t xml:space="preserve">Республики Дагестан </w:t>
      </w:r>
      <w:r w:rsidRPr="00930F00">
        <w:rPr>
          <w:szCs w:val="28"/>
        </w:rPr>
        <w:t xml:space="preserve">«Комплексная программа противодействия идеологии терроризма в Республике Дагестан» </w:t>
      </w:r>
      <w:r w:rsidRPr="00930F00">
        <w:rPr>
          <w:spacing w:val="-6"/>
          <w:szCs w:val="28"/>
        </w:rPr>
        <w:t>предусмотрены бюджетные ассигнования в объеме:</w:t>
      </w:r>
    </w:p>
    <w:p w:rsidR="00FD7C5A" w:rsidRPr="00930F00" w:rsidRDefault="00FD7C5A" w:rsidP="000F160E">
      <w:pPr>
        <w:widowControl w:val="0"/>
        <w:suppressAutoHyphens/>
        <w:spacing w:line="264" w:lineRule="auto"/>
        <w:ind w:right="142" w:firstLine="709"/>
        <w:jc w:val="both"/>
        <w:rPr>
          <w:spacing w:val="-17"/>
          <w:szCs w:val="28"/>
        </w:rPr>
      </w:pPr>
      <w:r w:rsidRPr="00930F00">
        <w:rPr>
          <w:spacing w:val="-6"/>
          <w:szCs w:val="28"/>
        </w:rPr>
        <w:t>на 2026 год – 30 788,8</w:t>
      </w:r>
      <w:r w:rsidR="00B94D27" w:rsidRPr="00930F00">
        <w:rPr>
          <w:spacing w:val="-6"/>
          <w:szCs w:val="28"/>
        </w:rPr>
        <w:t>0 </w:t>
      </w:r>
      <w:r w:rsidRPr="00930F00">
        <w:rPr>
          <w:spacing w:val="-6"/>
          <w:szCs w:val="28"/>
        </w:rPr>
        <w:t xml:space="preserve">тыс. рублей (средства федерального бюджета </w:t>
      </w:r>
      <w:r w:rsidRPr="00930F00">
        <w:rPr>
          <w:spacing w:val="-17"/>
          <w:szCs w:val="28"/>
        </w:rPr>
        <w:t>– 0,00 </w:t>
      </w:r>
      <w:r w:rsidR="00306AA4" w:rsidRPr="00930F00">
        <w:rPr>
          <w:spacing w:val="-11"/>
          <w:szCs w:val="28"/>
        </w:rPr>
        <w:t xml:space="preserve">тыс. </w:t>
      </w:r>
      <w:r w:rsidRPr="00930F00">
        <w:rPr>
          <w:spacing w:val="-11"/>
          <w:szCs w:val="28"/>
        </w:rPr>
        <w:t>рублей</w:t>
      </w:r>
      <w:r w:rsidRPr="00930F00">
        <w:rPr>
          <w:spacing w:val="-13"/>
          <w:szCs w:val="28"/>
        </w:rPr>
        <w:t>)</w:t>
      </w:r>
      <w:r w:rsidRPr="00930F00">
        <w:rPr>
          <w:spacing w:val="-17"/>
          <w:szCs w:val="28"/>
        </w:rPr>
        <w:t xml:space="preserve">; </w:t>
      </w:r>
    </w:p>
    <w:p w:rsidR="00FD7C5A" w:rsidRPr="00930F00" w:rsidRDefault="00FD7C5A" w:rsidP="000F160E">
      <w:pPr>
        <w:widowControl w:val="0"/>
        <w:suppressAutoHyphens/>
        <w:spacing w:line="264" w:lineRule="auto"/>
        <w:ind w:right="142" w:firstLine="709"/>
        <w:jc w:val="both"/>
        <w:rPr>
          <w:spacing w:val="-6"/>
          <w:szCs w:val="28"/>
        </w:rPr>
      </w:pPr>
      <w:r w:rsidRPr="00930F00">
        <w:rPr>
          <w:spacing w:val="-13"/>
          <w:szCs w:val="28"/>
        </w:rPr>
        <w:t>на 2027 год</w:t>
      </w:r>
      <w:r w:rsidRPr="00930F00">
        <w:rPr>
          <w:spacing w:val="-17"/>
          <w:szCs w:val="28"/>
        </w:rPr>
        <w:t xml:space="preserve"> – 30 788,8</w:t>
      </w:r>
      <w:r w:rsidR="00B94D27" w:rsidRPr="00930F00">
        <w:rPr>
          <w:spacing w:val="-17"/>
          <w:szCs w:val="28"/>
        </w:rPr>
        <w:t>0 </w:t>
      </w:r>
      <w:r w:rsidRPr="00930F00">
        <w:rPr>
          <w:spacing w:val="-11"/>
          <w:szCs w:val="28"/>
        </w:rPr>
        <w:t>тыс. рублей</w:t>
      </w:r>
      <w:r w:rsidRPr="00930F00">
        <w:rPr>
          <w:spacing w:val="-17"/>
          <w:szCs w:val="28"/>
        </w:rPr>
        <w:t xml:space="preserve"> </w:t>
      </w:r>
      <w:r w:rsidRPr="00930F00">
        <w:rPr>
          <w:spacing w:val="-6"/>
          <w:szCs w:val="28"/>
        </w:rPr>
        <w:t>(средства федерального бюджета – 0,00</w:t>
      </w:r>
      <w:r w:rsidR="00B94D27" w:rsidRPr="00930F00">
        <w:rPr>
          <w:spacing w:val="-6"/>
          <w:szCs w:val="28"/>
        </w:rPr>
        <w:t> </w:t>
      </w:r>
      <w:r w:rsidRPr="00930F00">
        <w:rPr>
          <w:spacing w:val="-6"/>
          <w:szCs w:val="28"/>
        </w:rPr>
        <w:t xml:space="preserve">тыс. рублей); </w:t>
      </w:r>
    </w:p>
    <w:p w:rsidR="00FD7C5A" w:rsidRPr="00930F00" w:rsidRDefault="00FD7C5A" w:rsidP="000F160E">
      <w:pPr>
        <w:widowControl w:val="0"/>
        <w:suppressAutoHyphens/>
        <w:spacing w:line="264" w:lineRule="auto"/>
        <w:ind w:right="142" w:firstLine="709"/>
        <w:jc w:val="both"/>
        <w:rPr>
          <w:spacing w:val="-11"/>
          <w:szCs w:val="28"/>
        </w:rPr>
      </w:pPr>
      <w:r w:rsidRPr="00930F00">
        <w:rPr>
          <w:spacing w:val="-6"/>
          <w:szCs w:val="28"/>
        </w:rPr>
        <w:t>на 2028 год – 30 788,8</w:t>
      </w:r>
      <w:r w:rsidR="00B94D27" w:rsidRPr="00930F00">
        <w:rPr>
          <w:spacing w:val="-6"/>
          <w:szCs w:val="28"/>
        </w:rPr>
        <w:t>0 </w:t>
      </w:r>
      <w:r w:rsidRPr="00930F00">
        <w:rPr>
          <w:spacing w:val="-6"/>
          <w:szCs w:val="28"/>
        </w:rPr>
        <w:t xml:space="preserve">тыс. рублей (средства федерального бюджета </w:t>
      </w:r>
      <w:r w:rsidRPr="00930F00">
        <w:rPr>
          <w:spacing w:val="-17"/>
          <w:szCs w:val="28"/>
        </w:rPr>
        <w:t>– 0,00</w:t>
      </w:r>
      <w:r w:rsidR="00B94D27" w:rsidRPr="00930F00">
        <w:rPr>
          <w:spacing w:val="-17"/>
          <w:szCs w:val="28"/>
        </w:rPr>
        <w:t> т</w:t>
      </w:r>
      <w:r w:rsidRPr="00930F00">
        <w:rPr>
          <w:spacing w:val="-11"/>
          <w:szCs w:val="28"/>
        </w:rPr>
        <w:t xml:space="preserve">ыс. рублей). </w:t>
      </w:r>
    </w:p>
    <w:tbl>
      <w:tblPr>
        <w:tblW w:w="0" w:type="auto"/>
        <w:tblLayout w:type="fixed"/>
        <w:tblLook w:val="0000" w:firstRow="0" w:lastRow="0" w:firstColumn="0" w:lastColumn="0" w:noHBand="0" w:noVBand="0"/>
      </w:tblPr>
      <w:tblGrid>
        <w:gridCol w:w="2876"/>
        <w:gridCol w:w="1274"/>
        <w:gridCol w:w="1356"/>
        <w:gridCol w:w="1199"/>
        <w:gridCol w:w="1345"/>
        <w:gridCol w:w="1296"/>
      </w:tblGrid>
      <w:tr w:rsidR="002C1681" w:rsidRPr="00930F00" w:rsidTr="00B06A76">
        <w:trPr>
          <w:trHeight w:val="456"/>
        </w:trPr>
        <w:tc>
          <w:tcPr>
            <w:tcW w:w="2876" w:type="dxa"/>
            <w:tcBorders>
              <w:top w:val="nil"/>
              <w:left w:val="nil"/>
              <w:bottom w:val="single" w:sz="4" w:space="0" w:color="auto"/>
              <w:right w:val="nil"/>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rPr>
                <w:sz w:val="2"/>
                <w:szCs w:val="2"/>
              </w:rPr>
            </w:pPr>
          </w:p>
        </w:tc>
        <w:tc>
          <w:tcPr>
            <w:tcW w:w="1274" w:type="dxa"/>
            <w:tcBorders>
              <w:top w:val="nil"/>
              <w:left w:val="nil"/>
              <w:bottom w:val="nil"/>
              <w:right w:val="nil"/>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rPr>
                <w:sz w:val="2"/>
                <w:szCs w:val="2"/>
              </w:rPr>
            </w:pPr>
          </w:p>
        </w:tc>
        <w:tc>
          <w:tcPr>
            <w:tcW w:w="1356" w:type="dxa"/>
            <w:tcBorders>
              <w:top w:val="nil"/>
              <w:left w:val="nil"/>
              <w:bottom w:val="nil"/>
              <w:right w:val="nil"/>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rPr>
                <w:sz w:val="2"/>
                <w:szCs w:val="2"/>
              </w:rPr>
            </w:pPr>
          </w:p>
        </w:tc>
        <w:tc>
          <w:tcPr>
            <w:tcW w:w="1199" w:type="dxa"/>
            <w:tcBorders>
              <w:top w:val="nil"/>
              <w:left w:val="nil"/>
              <w:bottom w:val="nil"/>
              <w:right w:val="nil"/>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rPr>
                <w:sz w:val="2"/>
                <w:szCs w:val="2"/>
              </w:rPr>
            </w:pPr>
          </w:p>
        </w:tc>
        <w:tc>
          <w:tcPr>
            <w:tcW w:w="2641" w:type="dxa"/>
            <w:gridSpan w:val="2"/>
            <w:tcBorders>
              <w:top w:val="nil"/>
              <w:left w:val="nil"/>
              <w:bottom w:val="nil"/>
              <w:right w:val="nil"/>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2C1681" w:rsidRPr="00930F00" w:rsidTr="00B06A76">
        <w:trPr>
          <w:trHeight w:val="599"/>
        </w:trPr>
        <w:tc>
          <w:tcPr>
            <w:tcW w:w="2876" w:type="dxa"/>
            <w:vMerge w:val="restart"/>
            <w:tcBorders>
              <w:top w:val="single" w:sz="4" w:space="0" w:color="auto"/>
              <w:bottom w:val="single" w:sz="4" w:space="0" w:color="auto"/>
              <w:right w:val="single" w:sz="4" w:space="0" w:color="auto"/>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274"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r w:rsidR="00BD021A" w:rsidRPr="00930F00">
              <w:rPr>
                <w:b/>
                <w:bCs/>
                <w:color w:val="000000"/>
                <w:sz w:val="20"/>
              </w:rPr>
              <w:t>*</w:t>
            </w:r>
          </w:p>
        </w:tc>
        <w:tc>
          <w:tcPr>
            <w:tcW w:w="25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641"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2C1681" w:rsidRPr="00930F00" w:rsidTr="0032370C">
        <w:trPr>
          <w:trHeight w:val="586"/>
        </w:trPr>
        <w:tc>
          <w:tcPr>
            <w:tcW w:w="2876" w:type="dxa"/>
            <w:vMerge/>
            <w:tcBorders>
              <w:top w:val="single" w:sz="4" w:space="0" w:color="auto"/>
              <w:bottom w:val="single" w:sz="4" w:space="0" w:color="auto"/>
              <w:right w:val="single" w:sz="4" w:space="0" w:color="auto"/>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rPr>
                <w:sz w:val="2"/>
                <w:szCs w:val="2"/>
              </w:rPr>
            </w:pPr>
          </w:p>
        </w:tc>
        <w:tc>
          <w:tcPr>
            <w:tcW w:w="1274"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rPr>
                <w:sz w:val="2"/>
                <w:szCs w:val="2"/>
              </w:rPr>
            </w:pPr>
          </w:p>
        </w:tc>
        <w:tc>
          <w:tcPr>
            <w:tcW w:w="13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296"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2C1681" w:rsidRPr="00930F00" w:rsidTr="0032370C">
        <w:trPr>
          <w:trHeight w:val="293"/>
        </w:trPr>
        <w:tc>
          <w:tcPr>
            <w:tcW w:w="2876"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45"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296"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2C1681" w:rsidRPr="00930F00" w:rsidTr="0032370C">
        <w:trPr>
          <w:trHeight w:val="413"/>
        </w:trPr>
        <w:tc>
          <w:tcPr>
            <w:tcW w:w="2876"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30 788,80</w:t>
            </w:r>
          </w:p>
        </w:tc>
        <w:tc>
          <w:tcPr>
            <w:tcW w:w="13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30 788,80</w:t>
            </w:r>
          </w:p>
        </w:tc>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100,00</w:t>
            </w:r>
          </w:p>
        </w:tc>
        <w:tc>
          <w:tcPr>
            <w:tcW w:w="13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30 788,80</w:t>
            </w:r>
          </w:p>
        </w:tc>
        <w:tc>
          <w:tcPr>
            <w:tcW w:w="1296"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30 788,80</w:t>
            </w:r>
          </w:p>
        </w:tc>
      </w:tr>
      <w:tr w:rsidR="002C1681" w:rsidRPr="00930F00" w:rsidTr="0032370C">
        <w:trPr>
          <w:trHeight w:val="491"/>
        </w:trPr>
        <w:tc>
          <w:tcPr>
            <w:tcW w:w="2876" w:type="dxa"/>
            <w:tcBorders>
              <w:top w:val="nil"/>
              <w:left w:val="nil"/>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274"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30 788,80</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30 788,80</w:t>
            </w:r>
          </w:p>
        </w:tc>
        <w:tc>
          <w:tcPr>
            <w:tcW w:w="1199"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100,00</w:t>
            </w:r>
          </w:p>
        </w:tc>
        <w:tc>
          <w:tcPr>
            <w:tcW w:w="1345"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30 788,80</w:t>
            </w:r>
          </w:p>
        </w:tc>
        <w:tc>
          <w:tcPr>
            <w:tcW w:w="1296" w:type="dxa"/>
            <w:tcBorders>
              <w:top w:val="nil"/>
              <w:left w:val="single" w:sz="8" w:space="0" w:color="000000"/>
              <w:bottom w:val="nil"/>
              <w:right w:val="nil"/>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30 788,80</w:t>
            </w:r>
          </w:p>
        </w:tc>
      </w:tr>
      <w:tr w:rsidR="002C1681" w:rsidRPr="00930F00" w:rsidTr="0032370C">
        <w:trPr>
          <w:trHeight w:val="517"/>
        </w:trPr>
        <w:tc>
          <w:tcPr>
            <w:tcW w:w="2876" w:type="dxa"/>
            <w:tcBorders>
              <w:top w:val="nil"/>
              <w:left w:val="nil"/>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"Профилактика идеологии терроризма"</w:t>
            </w:r>
          </w:p>
        </w:tc>
        <w:tc>
          <w:tcPr>
            <w:tcW w:w="1274"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4 350,00</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4 350,00</w:t>
            </w:r>
          </w:p>
        </w:tc>
        <w:tc>
          <w:tcPr>
            <w:tcW w:w="1199"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45"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4 350,00</w:t>
            </w:r>
          </w:p>
        </w:tc>
        <w:tc>
          <w:tcPr>
            <w:tcW w:w="1296" w:type="dxa"/>
            <w:tcBorders>
              <w:top w:val="nil"/>
              <w:left w:val="single" w:sz="8" w:space="0" w:color="000000"/>
              <w:bottom w:val="nil"/>
              <w:right w:val="nil"/>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4 350,00</w:t>
            </w:r>
          </w:p>
        </w:tc>
      </w:tr>
      <w:tr w:rsidR="002C1681" w:rsidRPr="00930F00" w:rsidTr="0032370C">
        <w:trPr>
          <w:trHeight w:val="517"/>
        </w:trPr>
        <w:tc>
          <w:tcPr>
            <w:tcW w:w="2876" w:type="dxa"/>
            <w:tcBorders>
              <w:top w:val="nil"/>
              <w:left w:val="nil"/>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"Антитеррористическое сознание"</w:t>
            </w:r>
          </w:p>
        </w:tc>
        <w:tc>
          <w:tcPr>
            <w:tcW w:w="1274"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10 278,00</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10 278,00</w:t>
            </w:r>
          </w:p>
        </w:tc>
        <w:tc>
          <w:tcPr>
            <w:tcW w:w="1199"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45"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10 278,00</w:t>
            </w:r>
          </w:p>
        </w:tc>
        <w:tc>
          <w:tcPr>
            <w:tcW w:w="1296" w:type="dxa"/>
            <w:tcBorders>
              <w:top w:val="nil"/>
              <w:left w:val="single" w:sz="8" w:space="0" w:color="000000"/>
              <w:bottom w:val="nil"/>
              <w:right w:val="nil"/>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10 278,00</w:t>
            </w:r>
          </w:p>
        </w:tc>
      </w:tr>
      <w:tr w:rsidR="002C1681" w:rsidRPr="00930F00" w:rsidTr="0032370C">
        <w:trPr>
          <w:trHeight w:val="517"/>
        </w:trPr>
        <w:tc>
          <w:tcPr>
            <w:tcW w:w="2876" w:type="dxa"/>
            <w:tcBorders>
              <w:top w:val="nil"/>
              <w:left w:val="nil"/>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"Повышение результативности противодействия идеологии терроризма"</w:t>
            </w:r>
          </w:p>
        </w:tc>
        <w:tc>
          <w:tcPr>
            <w:tcW w:w="1274"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16 160,80</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16 160,80</w:t>
            </w:r>
          </w:p>
        </w:tc>
        <w:tc>
          <w:tcPr>
            <w:tcW w:w="1199"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45"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16 160,80</w:t>
            </w:r>
          </w:p>
        </w:tc>
        <w:tc>
          <w:tcPr>
            <w:tcW w:w="1296" w:type="dxa"/>
            <w:tcBorders>
              <w:top w:val="nil"/>
              <w:left w:val="single" w:sz="8" w:space="0" w:color="000000"/>
              <w:bottom w:val="nil"/>
              <w:right w:val="nil"/>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16 160,80</w:t>
            </w:r>
          </w:p>
        </w:tc>
      </w:tr>
    </w:tbl>
    <w:p w:rsidR="0032370C" w:rsidRPr="00930F00" w:rsidRDefault="0032370C" w:rsidP="000F160E">
      <w:pPr>
        <w:tabs>
          <w:tab w:val="left" w:pos="0"/>
        </w:tabs>
        <w:suppressAutoHyphens/>
        <w:spacing w:line="264" w:lineRule="auto"/>
        <w:ind w:right="141" w:firstLine="709"/>
        <w:jc w:val="both"/>
        <w:rPr>
          <w:sz w:val="18"/>
          <w:szCs w:val="18"/>
        </w:rPr>
      </w:pPr>
    </w:p>
    <w:p w:rsidR="000126F8" w:rsidRPr="00930F00" w:rsidRDefault="0032370C" w:rsidP="000F160E">
      <w:pPr>
        <w:tabs>
          <w:tab w:val="left" w:pos="0"/>
        </w:tabs>
        <w:suppressAutoHyphens/>
        <w:spacing w:line="264" w:lineRule="auto"/>
        <w:ind w:right="141" w:firstLine="709"/>
        <w:jc w:val="both"/>
        <w:rPr>
          <w:color w:val="000000"/>
          <w:sz w:val="18"/>
          <w:szCs w:val="18"/>
        </w:rPr>
      </w:pPr>
      <w:r w:rsidRPr="00930F00">
        <w:rPr>
          <w:sz w:val="18"/>
          <w:szCs w:val="18"/>
        </w:rPr>
        <w:t>*</w:t>
      </w:r>
      <w:r w:rsidR="002C1681"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FD7C5A" w:rsidRPr="00930F00" w:rsidRDefault="00FD7C5A" w:rsidP="000F160E">
      <w:pPr>
        <w:widowControl w:val="0"/>
        <w:suppressAutoHyphens/>
        <w:spacing w:line="264" w:lineRule="auto"/>
        <w:ind w:right="141" w:firstLine="426"/>
        <w:jc w:val="both"/>
        <w:rPr>
          <w:iCs/>
          <w:szCs w:val="28"/>
        </w:rPr>
      </w:pPr>
    </w:p>
    <w:p w:rsidR="00FD7C5A" w:rsidRPr="00930F00" w:rsidRDefault="00FD7C5A" w:rsidP="000F160E">
      <w:pPr>
        <w:widowControl w:val="0"/>
        <w:suppressAutoHyphens/>
        <w:spacing w:line="264" w:lineRule="auto"/>
        <w:ind w:right="142" w:firstLine="709"/>
        <w:jc w:val="both"/>
        <w:rPr>
          <w:iCs/>
          <w:szCs w:val="28"/>
        </w:rPr>
      </w:pPr>
      <w:r w:rsidRPr="00930F00">
        <w:rPr>
          <w:iCs/>
          <w:szCs w:val="28"/>
        </w:rPr>
        <w:t>Реализация госпрограммы в 2026 году позволит обеспечить:</w:t>
      </w:r>
    </w:p>
    <w:p w:rsidR="00FC76E6" w:rsidRPr="00930F00" w:rsidRDefault="00101551" w:rsidP="000F160E">
      <w:pPr>
        <w:widowControl w:val="0"/>
        <w:suppressAutoHyphens/>
        <w:spacing w:line="264" w:lineRule="auto"/>
        <w:ind w:right="141" w:firstLine="709"/>
        <w:jc w:val="both"/>
        <w:rPr>
          <w:iCs/>
          <w:szCs w:val="28"/>
        </w:rPr>
      </w:pPr>
      <w:r w:rsidRPr="00930F00">
        <w:rPr>
          <w:iCs/>
          <w:szCs w:val="28"/>
        </w:rPr>
        <w:t>- </w:t>
      </w:r>
      <w:r w:rsidR="00FC76E6" w:rsidRPr="00930F00">
        <w:rPr>
          <w:iCs/>
          <w:szCs w:val="28"/>
        </w:rPr>
        <w:t>проведение профилактических мероприятий с лицами, подверженными воздействию идеологии терроризма, в количестве до 2</w:t>
      </w:r>
      <w:r w:rsidR="00C33232">
        <w:rPr>
          <w:iCs/>
          <w:szCs w:val="28"/>
        </w:rPr>
        <w:t> </w:t>
      </w:r>
      <w:r w:rsidR="00FC76E6" w:rsidRPr="00930F00">
        <w:rPr>
          <w:iCs/>
          <w:szCs w:val="28"/>
        </w:rPr>
        <w:t>500 человек в 2026 году, с ростом к 2025 году на 14</w:t>
      </w:r>
      <w:r w:rsidR="00C33232">
        <w:rPr>
          <w:iCs/>
          <w:szCs w:val="28"/>
        </w:rPr>
        <w:t>,00 </w:t>
      </w:r>
      <w:r w:rsidR="00FC76E6" w:rsidRPr="00930F00">
        <w:rPr>
          <w:iCs/>
          <w:szCs w:val="28"/>
        </w:rPr>
        <w:t>процентов;</w:t>
      </w:r>
    </w:p>
    <w:p w:rsidR="00FD7C5A" w:rsidRPr="00930F00" w:rsidRDefault="00101551" w:rsidP="000F160E">
      <w:pPr>
        <w:widowControl w:val="0"/>
        <w:suppressAutoHyphens/>
        <w:spacing w:line="264" w:lineRule="auto"/>
        <w:ind w:right="142" w:firstLine="709"/>
        <w:jc w:val="both"/>
        <w:rPr>
          <w:iCs/>
          <w:szCs w:val="28"/>
        </w:rPr>
      </w:pPr>
      <w:r w:rsidRPr="00930F00">
        <w:rPr>
          <w:iCs/>
          <w:szCs w:val="28"/>
        </w:rPr>
        <w:t>- проведение 24 </w:t>
      </w:r>
      <w:r w:rsidR="00FD7C5A" w:rsidRPr="00930F00">
        <w:rPr>
          <w:iCs/>
          <w:szCs w:val="28"/>
        </w:rPr>
        <w:t xml:space="preserve">мероприятий по формированию у населения Республики </w:t>
      </w:r>
      <w:r w:rsidR="00FD7C5A" w:rsidRPr="00930F00">
        <w:rPr>
          <w:iCs/>
          <w:szCs w:val="28"/>
        </w:rPr>
        <w:lastRenderedPageBreak/>
        <w:t>Дагестан антитеррористического сознания;</w:t>
      </w:r>
    </w:p>
    <w:p w:rsidR="00FD7C5A" w:rsidRPr="00930F00" w:rsidRDefault="00101551" w:rsidP="000F160E">
      <w:pPr>
        <w:widowControl w:val="0"/>
        <w:suppressAutoHyphens/>
        <w:spacing w:line="264" w:lineRule="auto"/>
        <w:ind w:right="142" w:firstLine="709"/>
        <w:jc w:val="both"/>
        <w:rPr>
          <w:iCs/>
          <w:szCs w:val="28"/>
        </w:rPr>
      </w:pPr>
      <w:r w:rsidRPr="00930F00">
        <w:rPr>
          <w:iCs/>
          <w:szCs w:val="28"/>
        </w:rPr>
        <w:t>- </w:t>
      </w:r>
      <w:r w:rsidR="00FD7C5A" w:rsidRPr="00930F00">
        <w:rPr>
          <w:iCs/>
          <w:szCs w:val="28"/>
        </w:rPr>
        <w:t>проведение 13</w:t>
      </w:r>
      <w:r w:rsidRPr="00930F00">
        <w:rPr>
          <w:iCs/>
          <w:szCs w:val="28"/>
        </w:rPr>
        <w:t> </w:t>
      </w:r>
      <w:r w:rsidR="00FD7C5A" w:rsidRPr="00930F00">
        <w:rPr>
          <w:iCs/>
          <w:szCs w:val="28"/>
        </w:rPr>
        <w:t>мероприятий, направленных на совершенствование деятельности по противодействию идеологии терроризма.</w:t>
      </w:r>
    </w:p>
    <w:p w:rsidR="000126F8" w:rsidRPr="00930F00" w:rsidRDefault="000126F8" w:rsidP="000F160E">
      <w:pPr>
        <w:tabs>
          <w:tab w:val="left" w:pos="0"/>
        </w:tabs>
        <w:suppressAutoHyphens/>
        <w:spacing w:line="264" w:lineRule="auto"/>
        <w:ind w:right="141" w:firstLine="709"/>
        <w:jc w:val="center"/>
        <w:rPr>
          <w:color w:val="000000"/>
          <w:szCs w:val="28"/>
        </w:rPr>
      </w:pPr>
    </w:p>
    <w:p w:rsidR="0080460E"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8.</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Управление государственным имуществом Республики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1D18BD" w:rsidRPr="00930F00" w:rsidRDefault="001D18BD" w:rsidP="000F160E">
      <w:pPr>
        <w:widowControl w:val="0"/>
        <w:suppressAutoHyphens/>
        <w:spacing w:line="264" w:lineRule="auto"/>
        <w:ind w:right="142" w:firstLine="709"/>
        <w:jc w:val="both"/>
        <w:rPr>
          <w:spacing w:val="-6"/>
          <w:szCs w:val="28"/>
        </w:rPr>
      </w:pPr>
      <w:r w:rsidRPr="00930F00">
        <w:rPr>
          <w:spacing w:val="-6"/>
          <w:szCs w:val="28"/>
        </w:rPr>
        <w:t>На финансовое обеспечение государственной программы Республики Дагестан «</w:t>
      </w:r>
      <w:r w:rsidRPr="00930F00">
        <w:rPr>
          <w:szCs w:val="28"/>
        </w:rPr>
        <w:t>Управление государственным имуществом Республики Дагестан»</w:t>
      </w:r>
      <w:r w:rsidRPr="00930F00">
        <w:rPr>
          <w:spacing w:val="-6"/>
          <w:szCs w:val="28"/>
        </w:rPr>
        <w:t xml:space="preserve"> предусмотрены бюджетные ассигнования в объеме:</w:t>
      </w:r>
    </w:p>
    <w:p w:rsidR="001D18BD" w:rsidRPr="00930F00" w:rsidRDefault="001D18BD" w:rsidP="000F160E">
      <w:pPr>
        <w:widowControl w:val="0"/>
        <w:suppressAutoHyphens/>
        <w:spacing w:line="264" w:lineRule="auto"/>
        <w:ind w:right="142" w:firstLine="709"/>
        <w:jc w:val="both"/>
        <w:rPr>
          <w:spacing w:val="-6"/>
          <w:szCs w:val="28"/>
        </w:rPr>
      </w:pPr>
      <w:r w:rsidRPr="00930F00">
        <w:rPr>
          <w:spacing w:val="-6"/>
          <w:szCs w:val="28"/>
        </w:rPr>
        <w:t xml:space="preserve">на 2026 год – </w:t>
      </w:r>
      <w:r w:rsidR="00E97B09" w:rsidRPr="00930F00">
        <w:rPr>
          <w:spacing w:val="-6"/>
          <w:szCs w:val="28"/>
        </w:rPr>
        <w:t>513 084,19</w:t>
      </w:r>
      <w:r w:rsidR="00101551" w:rsidRPr="00930F00">
        <w:rPr>
          <w:spacing w:val="-6"/>
          <w:szCs w:val="28"/>
        </w:rPr>
        <w:t> </w:t>
      </w:r>
      <w:r w:rsidRPr="00930F00">
        <w:rPr>
          <w:spacing w:val="-6"/>
          <w:szCs w:val="28"/>
        </w:rPr>
        <w:t xml:space="preserve">тыс. рублей (средства федерального бюджета – 0,00 тыс. рублей); </w:t>
      </w:r>
    </w:p>
    <w:p w:rsidR="001D18BD" w:rsidRPr="00930F00" w:rsidRDefault="001D18BD" w:rsidP="000F160E">
      <w:pPr>
        <w:widowControl w:val="0"/>
        <w:suppressAutoHyphens/>
        <w:spacing w:line="264" w:lineRule="auto"/>
        <w:ind w:right="142" w:firstLine="709"/>
        <w:jc w:val="both"/>
        <w:rPr>
          <w:spacing w:val="-6"/>
          <w:szCs w:val="28"/>
        </w:rPr>
      </w:pPr>
      <w:r w:rsidRPr="00930F00">
        <w:rPr>
          <w:spacing w:val="-6"/>
          <w:szCs w:val="28"/>
        </w:rPr>
        <w:t xml:space="preserve">на 2027 год – 265 554,10 тыс. рублей (средства федерального бюджета – 0,00 тыс. рублей); </w:t>
      </w:r>
    </w:p>
    <w:p w:rsidR="001D18BD" w:rsidRPr="00930F00" w:rsidRDefault="001D18BD" w:rsidP="000F160E">
      <w:pPr>
        <w:widowControl w:val="0"/>
        <w:suppressAutoHyphens/>
        <w:spacing w:line="264" w:lineRule="auto"/>
        <w:ind w:right="142" w:firstLine="709"/>
        <w:jc w:val="both"/>
        <w:rPr>
          <w:szCs w:val="28"/>
        </w:rPr>
      </w:pPr>
      <w:r w:rsidRPr="00930F00">
        <w:rPr>
          <w:spacing w:val="-6"/>
          <w:szCs w:val="28"/>
        </w:rPr>
        <w:t>на 2028 год – 265 554,10 тыс. рублей (средства федерального бюджета –</w:t>
      </w:r>
      <w:r w:rsidRPr="00930F00">
        <w:rPr>
          <w:szCs w:val="28"/>
        </w:rPr>
        <w:t xml:space="preserve"> 0,00 тыс. рублей).</w:t>
      </w:r>
    </w:p>
    <w:p w:rsidR="00FD7C5A" w:rsidRPr="00930F00" w:rsidRDefault="00FD7C5A" w:rsidP="000F160E">
      <w:pPr>
        <w:spacing w:line="264" w:lineRule="auto"/>
        <w:ind w:firstLine="709"/>
        <w:jc w:val="both"/>
        <w:rPr>
          <w:szCs w:val="28"/>
        </w:rPr>
      </w:pPr>
    </w:p>
    <w:tbl>
      <w:tblPr>
        <w:tblW w:w="9638" w:type="dxa"/>
        <w:tblLayout w:type="fixed"/>
        <w:tblLook w:val="0000" w:firstRow="0" w:lastRow="0" w:firstColumn="0" w:lastColumn="0" w:noHBand="0" w:noVBand="0"/>
      </w:tblPr>
      <w:tblGrid>
        <w:gridCol w:w="2966"/>
        <w:gridCol w:w="1313"/>
        <w:gridCol w:w="1398"/>
        <w:gridCol w:w="1237"/>
        <w:gridCol w:w="1388"/>
        <w:gridCol w:w="1336"/>
      </w:tblGrid>
      <w:tr w:rsidR="00FD7C5A" w:rsidRPr="00930F00" w:rsidTr="00B906B1">
        <w:trPr>
          <w:trHeight w:val="271"/>
        </w:trPr>
        <w:tc>
          <w:tcPr>
            <w:tcW w:w="2966" w:type="dxa"/>
            <w:tcBorders>
              <w:top w:val="nil"/>
              <w:left w:val="nil"/>
              <w:bottom w:val="single" w:sz="4" w:space="0" w:color="auto"/>
              <w:right w:val="nil"/>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rPr>
                <w:sz w:val="2"/>
                <w:szCs w:val="2"/>
              </w:rPr>
            </w:pPr>
          </w:p>
        </w:tc>
        <w:tc>
          <w:tcPr>
            <w:tcW w:w="1313" w:type="dxa"/>
            <w:tcBorders>
              <w:top w:val="nil"/>
              <w:left w:val="nil"/>
              <w:bottom w:val="nil"/>
              <w:right w:val="nil"/>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rPr>
                <w:sz w:val="2"/>
                <w:szCs w:val="2"/>
              </w:rPr>
            </w:pPr>
          </w:p>
        </w:tc>
        <w:tc>
          <w:tcPr>
            <w:tcW w:w="1398" w:type="dxa"/>
            <w:tcBorders>
              <w:top w:val="nil"/>
              <w:left w:val="nil"/>
              <w:bottom w:val="nil"/>
              <w:right w:val="nil"/>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rPr>
                <w:sz w:val="2"/>
                <w:szCs w:val="2"/>
              </w:rPr>
            </w:pPr>
          </w:p>
        </w:tc>
        <w:tc>
          <w:tcPr>
            <w:tcW w:w="1237" w:type="dxa"/>
            <w:tcBorders>
              <w:top w:val="nil"/>
              <w:left w:val="nil"/>
              <w:bottom w:val="nil"/>
              <w:right w:val="nil"/>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rPr>
                <w:sz w:val="2"/>
                <w:szCs w:val="2"/>
              </w:rPr>
            </w:pPr>
          </w:p>
        </w:tc>
        <w:tc>
          <w:tcPr>
            <w:tcW w:w="2724" w:type="dxa"/>
            <w:gridSpan w:val="2"/>
            <w:tcBorders>
              <w:top w:val="nil"/>
              <w:left w:val="nil"/>
              <w:bottom w:val="nil"/>
              <w:right w:val="nil"/>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FD7C5A" w:rsidRPr="00930F00" w:rsidTr="00B906B1">
        <w:trPr>
          <w:trHeight w:val="357"/>
        </w:trPr>
        <w:tc>
          <w:tcPr>
            <w:tcW w:w="2966"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13"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r w:rsidR="00BD021A" w:rsidRPr="00930F00">
              <w:rPr>
                <w:b/>
                <w:bCs/>
                <w:color w:val="000000"/>
                <w:sz w:val="20"/>
              </w:rPr>
              <w:t>*</w:t>
            </w:r>
          </w:p>
        </w:tc>
        <w:tc>
          <w:tcPr>
            <w:tcW w:w="263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24"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FD7C5A" w:rsidRPr="00930F00" w:rsidTr="00B906B1">
        <w:trPr>
          <w:trHeight w:val="828"/>
        </w:trPr>
        <w:tc>
          <w:tcPr>
            <w:tcW w:w="2966" w:type="dxa"/>
            <w:vMerge/>
            <w:tcBorders>
              <w:top w:val="single" w:sz="4" w:space="0" w:color="auto"/>
              <w:bottom w:val="single" w:sz="4" w:space="0" w:color="auto"/>
              <w:right w:val="single" w:sz="4" w:space="0" w:color="auto"/>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p>
        </w:tc>
        <w:tc>
          <w:tcPr>
            <w:tcW w:w="1313"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p>
        </w:tc>
        <w:tc>
          <w:tcPr>
            <w:tcW w:w="13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35"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FD7C5A" w:rsidRPr="00930F00" w:rsidTr="00B906B1">
        <w:trPr>
          <w:trHeight w:val="292"/>
        </w:trPr>
        <w:tc>
          <w:tcPr>
            <w:tcW w:w="2966"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8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35"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FD7C5A" w:rsidRPr="00930F00" w:rsidTr="00B906B1">
        <w:trPr>
          <w:trHeight w:val="292"/>
        </w:trPr>
        <w:tc>
          <w:tcPr>
            <w:tcW w:w="2966"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756 858,70</w:t>
            </w:r>
          </w:p>
        </w:tc>
        <w:tc>
          <w:tcPr>
            <w:tcW w:w="13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513 084,19</w:t>
            </w:r>
          </w:p>
        </w:tc>
        <w:tc>
          <w:tcPr>
            <w:tcW w:w="12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67,79</w:t>
            </w:r>
          </w:p>
        </w:tc>
        <w:tc>
          <w:tcPr>
            <w:tcW w:w="13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265 554,11</w:t>
            </w:r>
          </w:p>
        </w:tc>
        <w:tc>
          <w:tcPr>
            <w:tcW w:w="1335"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265 554,11</w:t>
            </w:r>
          </w:p>
        </w:tc>
      </w:tr>
      <w:tr w:rsidR="00FD7C5A" w:rsidRPr="00930F00" w:rsidTr="00B906B1">
        <w:trPr>
          <w:trHeight w:val="292"/>
        </w:trPr>
        <w:tc>
          <w:tcPr>
            <w:tcW w:w="2966" w:type="dxa"/>
            <w:tcBorders>
              <w:top w:val="nil"/>
              <w:left w:val="nil"/>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не входящие в состав национального проекта:</w:t>
            </w:r>
          </w:p>
        </w:tc>
        <w:tc>
          <w:tcPr>
            <w:tcW w:w="1313"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220 698,32</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230 298,32</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104,35</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w:t>
            </w:r>
          </w:p>
        </w:tc>
        <w:tc>
          <w:tcPr>
            <w:tcW w:w="1335" w:type="dxa"/>
            <w:tcBorders>
              <w:top w:val="nil"/>
              <w:left w:val="single" w:sz="8" w:space="0" w:color="000000"/>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w:t>
            </w:r>
          </w:p>
        </w:tc>
      </w:tr>
      <w:tr w:rsidR="00FD7C5A" w:rsidRPr="00930F00" w:rsidTr="00B906B1">
        <w:trPr>
          <w:trHeight w:val="308"/>
        </w:trPr>
        <w:tc>
          <w:tcPr>
            <w:tcW w:w="2966" w:type="dxa"/>
            <w:tcBorders>
              <w:top w:val="nil"/>
              <w:left w:val="nil"/>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"Наполнение Единого государственного реестра недвижимости необходимыми сведениями"</w:t>
            </w:r>
          </w:p>
        </w:tc>
        <w:tc>
          <w:tcPr>
            <w:tcW w:w="1313"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220 698,32</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228 798,32</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103,67</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35" w:type="dxa"/>
            <w:tcBorders>
              <w:top w:val="nil"/>
              <w:left w:val="single" w:sz="8" w:space="0" w:color="000000"/>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FD7C5A" w:rsidRPr="00930F00" w:rsidTr="00B906B1">
        <w:trPr>
          <w:trHeight w:val="308"/>
        </w:trPr>
        <w:tc>
          <w:tcPr>
            <w:tcW w:w="2966" w:type="dxa"/>
            <w:tcBorders>
              <w:top w:val="nil"/>
              <w:left w:val="nil"/>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"Создание автоматизированной системы учета и управления объектами недвижимости государственной собственности Республики Дагестан"</w:t>
            </w:r>
          </w:p>
        </w:tc>
        <w:tc>
          <w:tcPr>
            <w:tcW w:w="1313"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1 500,00</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35" w:type="dxa"/>
            <w:tcBorders>
              <w:top w:val="nil"/>
              <w:left w:val="single" w:sz="8" w:space="0" w:color="000000"/>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FD7C5A" w:rsidRPr="00930F00" w:rsidTr="00B906B1">
        <w:trPr>
          <w:trHeight w:val="292"/>
        </w:trPr>
        <w:tc>
          <w:tcPr>
            <w:tcW w:w="2966" w:type="dxa"/>
            <w:tcBorders>
              <w:top w:val="nil"/>
              <w:left w:val="nil"/>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13"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536 160,38</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282 785,87</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52,74</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265 554,11</w:t>
            </w:r>
          </w:p>
        </w:tc>
        <w:tc>
          <w:tcPr>
            <w:tcW w:w="1335" w:type="dxa"/>
            <w:tcBorders>
              <w:top w:val="nil"/>
              <w:left w:val="single" w:sz="8" w:space="0" w:color="000000"/>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265 554,11</w:t>
            </w:r>
          </w:p>
        </w:tc>
      </w:tr>
      <w:tr w:rsidR="00FD7C5A" w:rsidRPr="00930F00" w:rsidTr="00B906B1">
        <w:trPr>
          <w:trHeight w:val="308"/>
        </w:trPr>
        <w:tc>
          <w:tcPr>
            <w:tcW w:w="2966" w:type="dxa"/>
            <w:tcBorders>
              <w:top w:val="nil"/>
              <w:left w:val="nil"/>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государственного органа"</w:t>
            </w:r>
          </w:p>
        </w:tc>
        <w:tc>
          <w:tcPr>
            <w:tcW w:w="1313"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136 572,38</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144 506,77</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105,81</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145 236,11</w:t>
            </w:r>
          </w:p>
        </w:tc>
        <w:tc>
          <w:tcPr>
            <w:tcW w:w="1335" w:type="dxa"/>
            <w:tcBorders>
              <w:top w:val="nil"/>
              <w:left w:val="single" w:sz="8" w:space="0" w:color="000000"/>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145 236,11</w:t>
            </w:r>
          </w:p>
        </w:tc>
      </w:tr>
      <w:tr w:rsidR="00FD7C5A" w:rsidRPr="00930F00" w:rsidTr="00B906B1">
        <w:trPr>
          <w:trHeight w:val="308"/>
        </w:trPr>
        <w:tc>
          <w:tcPr>
            <w:tcW w:w="2966" w:type="dxa"/>
            <w:tcBorders>
              <w:top w:val="nil"/>
              <w:left w:val="nil"/>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подведомственных учреждений"</w:t>
            </w:r>
          </w:p>
        </w:tc>
        <w:tc>
          <w:tcPr>
            <w:tcW w:w="1313"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119 588,00</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129 579,10</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108,35</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120 318,00</w:t>
            </w:r>
          </w:p>
        </w:tc>
        <w:tc>
          <w:tcPr>
            <w:tcW w:w="1335" w:type="dxa"/>
            <w:tcBorders>
              <w:top w:val="nil"/>
              <w:left w:val="single" w:sz="8" w:space="0" w:color="000000"/>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120 318,00</w:t>
            </w:r>
          </w:p>
        </w:tc>
      </w:tr>
      <w:tr w:rsidR="00FD7C5A" w:rsidRPr="00930F00" w:rsidTr="00B906B1">
        <w:trPr>
          <w:trHeight w:val="308"/>
        </w:trPr>
        <w:tc>
          <w:tcPr>
            <w:tcW w:w="2966" w:type="dxa"/>
            <w:tcBorders>
              <w:top w:val="nil"/>
              <w:left w:val="nil"/>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"Содержание и охрана имущества казны Республики Дагестан"</w:t>
            </w:r>
          </w:p>
        </w:tc>
        <w:tc>
          <w:tcPr>
            <w:tcW w:w="1313"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200,00</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35" w:type="dxa"/>
            <w:tcBorders>
              <w:top w:val="nil"/>
              <w:left w:val="single" w:sz="8" w:space="0" w:color="000000"/>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FD7C5A" w:rsidRPr="00930F00" w:rsidTr="00B906B1">
        <w:trPr>
          <w:trHeight w:val="308"/>
        </w:trPr>
        <w:tc>
          <w:tcPr>
            <w:tcW w:w="2966" w:type="dxa"/>
            <w:tcBorders>
              <w:top w:val="nil"/>
              <w:left w:val="nil"/>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"Оценка рыночной стоимости имущества для целей приватизации и совершения сделок"</w:t>
            </w:r>
          </w:p>
        </w:tc>
        <w:tc>
          <w:tcPr>
            <w:tcW w:w="1313"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5 000,00</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35" w:type="dxa"/>
            <w:tcBorders>
              <w:top w:val="nil"/>
              <w:left w:val="single" w:sz="8" w:space="0" w:color="000000"/>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FD7C5A" w:rsidRPr="00930F00" w:rsidTr="00B906B1">
        <w:trPr>
          <w:trHeight w:val="308"/>
        </w:trPr>
        <w:tc>
          <w:tcPr>
            <w:tcW w:w="2966" w:type="dxa"/>
            <w:tcBorders>
              <w:top w:val="nil"/>
              <w:left w:val="nil"/>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r w:rsidRPr="00930F00">
              <w:rPr>
                <w:color w:val="000000"/>
                <w:sz w:val="18"/>
                <w:szCs w:val="18"/>
              </w:rPr>
              <w:lastRenderedPageBreak/>
              <w:t>Комплекс процессных мероприятий "Создание архива документов в отношении государственного имущества Республики Дагестан и его использования и распоряжения"</w:t>
            </w:r>
          </w:p>
        </w:tc>
        <w:tc>
          <w:tcPr>
            <w:tcW w:w="1313"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500,00</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35" w:type="dxa"/>
            <w:tcBorders>
              <w:top w:val="nil"/>
              <w:left w:val="single" w:sz="8" w:space="0" w:color="000000"/>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FD7C5A" w:rsidRPr="00930F00" w:rsidTr="00B906B1">
        <w:trPr>
          <w:trHeight w:val="308"/>
        </w:trPr>
        <w:tc>
          <w:tcPr>
            <w:tcW w:w="2966" w:type="dxa"/>
            <w:tcBorders>
              <w:top w:val="nil"/>
              <w:left w:val="nil"/>
              <w:bottom w:val="nil"/>
              <w:right w:val="single" w:sz="8" w:space="0" w:color="000000"/>
            </w:tcBorders>
            <w:tcMar>
              <w:top w:w="0" w:type="dxa"/>
              <w:left w:w="0" w:type="dxa"/>
              <w:bottom w:w="0" w:type="dxa"/>
              <w:right w:w="0" w:type="dxa"/>
            </w:tcMar>
          </w:tcPr>
          <w:p w:rsidR="00FD7C5A" w:rsidRPr="00930F00" w:rsidRDefault="00E97B09"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w:t>
            </w:r>
            <w:r w:rsidR="00FD7C5A" w:rsidRPr="00930F00">
              <w:rPr>
                <w:color w:val="000000"/>
                <w:sz w:val="18"/>
                <w:szCs w:val="18"/>
              </w:rPr>
              <w:t xml:space="preserve"> мероприяти</w:t>
            </w:r>
            <w:r w:rsidRPr="00930F00">
              <w:rPr>
                <w:color w:val="000000"/>
                <w:sz w:val="18"/>
                <w:szCs w:val="18"/>
              </w:rPr>
              <w:t>й</w:t>
            </w:r>
            <w:r w:rsidR="00FD7C5A" w:rsidRPr="00930F00">
              <w:rPr>
                <w:color w:val="000000"/>
                <w:sz w:val="18"/>
                <w:szCs w:val="18"/>
              </w:rPr>
              <w:t xml:space="preserve"> "Обеспечение деятельности научно-образовательного центра компетенций в сфере земельно-имущественных отношений"</w:t>
            </w:r>
          </w:p>
        </w:tc>
        <w:tc>
          <w:tcPr>
            <w:tcW w:w="1313"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3 000,00</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35" w:type="dxa"/>
            <w:tcBorders>
              <w:top w:val="nil"/>
              <w:left w:val="single" w:sz="8" w:space="0" w:color="000000"/>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FD7C5A" w:rsidRPr="00930F00" w:rsidTr="00B906B1">
        <w:trPr>
          <w:trHeight w:val="308"/>
        </w:trPr>
        <w:tc>
          <w:tcPr>
            <w:tcW w:w="2966" w:type="dxa"/>
            <w:tcBorders>
              <w:top w:val="nil"/>
              <w:left w:val="nil"/>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"Государственная поддержка предприятий с долей участия Республики Дагестан"</w:t>
            </w:r>
          </w:p>
        </w:tc>
        <w:tc>
          <w:tcPr>
            <w:tcW w:w="1313"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280 000,00</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35" w:type="dxa"/>
            <w:tcBorders>
              <w:top w:val="nil"/>
              <w:left w:val="single" w:sz="8" w:space="0" w:color="000000"/>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FD7C5A" w:rsidRPr="00930F00" w:rsidTr="00B906B1">
        <w:trPr>
          <w:trHeight w:val="292"/>
        </w:trPr>
        <w:tc>
          <w:tcPr>
            <w:tcW w:w="2966" w:type="dxa"/>
            <w:tcBorders>
              <w:top w:val="nil"/>
              <w:left w:val="nil"/>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p>
        </w:tc>
        <w:tc>
          <w:tcPr>
            <w:tcW w:w="1313" w:type="dxa"/>
            <w:tcBorders>
              <w:top w:val="nil"/>
              <w:left w:val="nil"/>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p>
        </w:tc>
        <w:tc>
          <w:tcPr>
            <w:tcW w:w="1398" w:type="dxa"/>
            <w:tcBorders>
              <w:top w:val="nil"/>
              <w:left w:val="nil"/>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p>
        </w:tc>
        <w:tc>
          <w:tcPr>
            <w:tcW w:w="1237" w:type="dxa"/>
            <w:tcBorders>
              <w:top w:val="nil"/>
              <w:left w:val="nil"/>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p>
        </w:tc>
        <w:tc>
          <w:tcPr>
            <w:tcW w:w="1388" w:type="dxa"/>
            <w:tcBorders>
              <w:top w:val="nil"/>
              <w:left w:val="nil"/>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p>
        </w:tc>
        <w:tc>
          <w:tcPr>
            <w:tcW w:w="1335" w:type="dxa"/>
            <w:tcBorders>
              <w:top w:val="nil"/>
              <w:left w:val="nil"/>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p>
        </w:tc>
      </w:tr>
    </w:tbl>
    <w:p w:rsidR="001D18BD" w:rsidRPr="00930F00" w:rsidRDefault="001D18BD" w:rsidP="000F160E">
      <w:pPr>
        <w:widowControl w:val="0"/>
        <w:tabs>
          <w:tab w:val="left" w:pos="720"/>
        </w:tabs>
        <w:suppressAutoHyphens/>
        <w:autoSpaceDE w:val="0"/>
        <w:autoSpaceDN w:val="0"/>
        <w:adjustRightInd w:val="0"/>
        <w:spacing w:line="264" w:lineRule="auto"/>
        <w:ind w:right="141"/>
        <w:contextualSpacing/>
        <w:jc w:val="right"/>
        <w:rPr>
          <w:sz w:val="2"/>
          <w:szCs w:val="2"/>
        </w:rPr>
      </w:pPr>
    </w:p>
    <w:tbl>
      <w:tblPr>
        <w:tblW w:w="962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621"/>
      </w:tblGrid>
      <w:tr w:rsidR="001D18BD" w:rsidRPr="00930F00" w:rsidTr="00101551">
        <w:trPr>
          <w:trHeight w:val="63"/>
        </w:trPr>
        <w:tc>
          <w:tcPr>
            <w:tcW w:w="9621" w:type="dxa"/>
            <w:tcBorders>
              <w:top w:val="nil"/>
              <w:left w:val="nil"/>
              <w:bottom w:val="nil"/>
              <w:right w:val="nil"/>
            </w:tcBorders>
          </w:tcPr>
          <w:p w:rsidR="001D18BD" w:rsidRPr="00930F00" w:rsidRDefault="00B906B1" w:rsidP="000F160E">
            <w:pPr>
              <w:widowControl w:val="0"/>
              <w:suppressAutoHyphens/>
              <w:autoSpaceDE w:val="0"/>
              <w:autoSpaceDN w:val="0"/>
              <w:adjustRightInd w:val="0"/>
              <w:spacing w:line="264" w:lineRule="auto"/>
              <w:ind w:right="141" w:firstLine="398"/>
              <w:contextualSpacing/>
              <w:rPr>
                <w:sz w:val="18"/>
                <w:szCs w:val="18"/>
              </w:rPr>
            </w:pPr>
            <w:r w:rsidRPr="00930F00">
              <w:rPr>
                <w:sz w:val="18"/>
                <w:szCs w:val="18"/>
              </w:rPr>
              <w:t>*</w:t>
            </w:r>
            <w:r w:rsidR="001D18BD"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tc>
      </w:tr>
    </w:tbl>
    <w:p w:rsidR="001D18BD" w:rsidRPr="00930F00" w:rsidRDefault="001D18BD" w:rsidP="000F160E">
      <w:pPr>
        <w:widowControl w:val="0"/>
        <w:suppressAutoHyphens/>
        <w:spacing w:line="264" w:lineRule="auto"/>
        <w:ind w:right="141" w:firstLine="709"/>
        <w:jc w:val="both"/>
        <w:rPr>
          <w:szCs w:val="28"/>
        </w:rPr>
      </w:pPr>
    </w:p>
    <w:p w:rsidR="00102ED0" w:rsidRPr="00930F00" w:rsidRDefault="00102ED0" w:rsidP="000F160E">
      <w:pPr>
        <w:spacing w:after="5" w:line="264" w:lineRule="auto"/>
        <w:ind w:right="142" w:firstLine="709"/>
        <w:jc w:val="both"/>
        <w:rPr>
          <w:rFonts w:eastAsia="Calibri"/>
          <w:szCs w:val="28"/>
          <w:lang w:eastAsia="en-US"/>
        </w:rPr>
      </w:pPr>
      <w:r w:rsidRPr="00930F00">
        <w:rPr>
          <w:rFonts w:eastAsia="Calibri"/>
          <w:szCs w:val="28"/>
          <w:lang w:eastAsia="en-US"/>
        </w:rPr>
        <w:t xml:space="preserve">Уменьшение объемов бюджетных ассигнований на 2026 год по сравнению с 2025 годом обусловлено тем, что в 2025 году были предусмотрены средства </w:t>
      </w:r>
      <w:r w:rsidRPr="00930F00">
        <w:rPr>
          <w:szCs w:val="28"/>
        </w:rPr>
        <w:t>на увеличение уставного капитала ООО «</w:t>
      </w:r>
      <w:proofErr w:type="spellStart"/>
      <w:r w:rsidRPr="00930F00">
        <w:rPr>
          <w:szCs w:val="28"/>
        </w:rPr>
        <w:t>Кубачинский</w:t>
      </w:r>
      <w:proofErr w:type="spellEnd"/>
      <w:r w:rsidRPr="00930F00">
        <w:rPr>
          <w:szCs w:val="28"/>
        </w:rPr>
        <w:t xml:space="preserve"> художественный комбинат» в сумме 100 000,0</w:t>
      </w:r>
      <w:r w:rsidR="005E4EA6" w:rsidRPr="00930F00">
        <w:rPr>
          <w:szCs w:val="28"/>
        </w:rPr>
        <w:t>0 </w:t>
      </w:r>
      <w:r w:rsidRPr="00930F00">
        <w:rPr>
          <w:szCs w:val="28"/>
        </w:rPr>
        <w:t>тыс. рублей и на увеличение уставного капитала ОАО «</w:t>
      </w:r>
      <w:proofErr w:type="spellStart"/>
      <w:r w:rsidRPr="00930F00">
        <w:rPr>
          <w:szCs w:val="28"/>
        </w:rPr>
        <w:t>Дагестанавтотранс</w:t>
      </w:r>
      <w:proofErr w:type="spellEnd"/>
      <w:r w:rsidRPr="00930F00">
        <w:rPr>
          <w:szCs w:val="28"/>
        </w:rPr>
        <w:t>» для обновления подвижного состава пассажирских автопредприятий, обслуживающих межмуниципальные перевозки автобусами</w:t>
      </w:r>
      <w:r w:rsidRPr="00930F00">
        <w:rPr>
          <w:rFonts w:eastAsia="Calibri"/>
          <w:szCs w:val="28"/>
          <w:lang w:eastAsia="en-US"/>
        </w:rPr>
        <w:t xml:space="preserve"> среднего класса</w:t>
      </w:r>
      <w:r w:rsidRPr="00930F00">
        <w:rPr>
          <w:szCs w:val="28"/>
        </w:rPr>
        <w:t xml:space="preserve"> в сумме 180 000,0</w:t>
      </w:r>
      <w:r w:rsidR="005E4EA6" w:rsidRPr="00930F00">
        <w:rPr>
          <w:szCs w:val="28"/>
        </w:rPr>
        <w:t>0 </w:t>
      </w:r>
      <w:r w:rsidRPr="00930F00">
        <w:rPr>
          <w:szCs w:val="28"/>
        </w:rPr>
        <w:t>тыс. рублей</w:t>
      </w:r>
      <w:r w:rsidRPr="00930F00">
        <w:rPr>
          <w:rFonts w:eastAsia="Calibri"/>
          <w:szCs w:val="28"/>
          <w:lang w:eastAsia="en-US"/>
        </w:rPr>
        <w:t xml:space="preserve">. </w:t>
      </w:r>
    </w:p>
    <w:p w:rsidR="001D18BD" w:rsidRPr="00930F00" w:rsidRDefault="001D18BD" w:rsidP="000F160E">
      <w:pPr>
        <w:spacing w:after="5" w:line="264" w:lineRule="auto"/>
        <w:ind w:right="142" w:firstLine="709"/>
        <w:jc w:val="both"/>
        <w:rPr>
          <w:rFonts w:eastAsia="Calibri"/>
          <w:szCs w:val="28"/>
          <w:lang w:eastAsia="en-US"/>
        </w:rPr>
      </w:pPr>
      <w:r w:rsidRPr="00930F00">
        <w:rPr>
          <w:rFonts w:eastAsia="Calibri"/>
          <w:szCs w:val="28"/>
          <w:lang w:eastAsia="en-US"/>
        </w:rPr>
        <w:t xml:space="preserve">Реализация госпрограммы в 2026 году позволит провести: </w:t>
      </w:r>
    </w:p>
    <w:p w:rsidR="001D18BD" w:rsidRPr="00930F00" w:rsidRDefault="001D18BD" w:rsidP="000F160E">
      <w:pPr>
        <w:spacing w:after="5" w:line="264" w:lineRule="auto"/>
        <w:ind w:right="142" w:firstLine="709"/>
        <w:jc w:val="both"/>
        <w:rPr>
          <w:rFonts w:eastAsia="Calibri"/>
          <w:szCs w:val="28"/>
          <w:lang w:eastAsia="en-US"/>
        </w:rPr>
      </w:pPr>
      <w:r w:rsidRPr="00930F00">
        <w:rPr>
          <w:rFonts w:eastAsia="Calibri"/>
          <w:szCs w:val="28"/>
          <w:lang w:eastAsia="en-US"/>
        </w:rPr>
        <w:t>- мероприятия по кадастровому учету объектов недвижимости государственной собственности с зарегистрированным правом собственности Республики Дагестан, по которым необходимо провести работу в соответств</w:t>
      </w:r>
      <w:r w:rsidR="00E72C80" w:rsidRPr="00930F00">
        <w:rPr>
          <w:rFonts w:eastAsia="Calibri"/>
          <w:szCs w:val="28"/>
          <w:lang w:eastAsia="en-US"/>
        </w:rPr>
        <w:t>ии с Ф</w:t>
      </w:r>
      <w:r w:rsidRPr="00930F00">
        <w:rPr>
          <w:rFonts w:eastAsia="Calibri"/>
          <w:szCs w:val="28"/>
          <w:lang w:eastAsia="en-US"/>
        </w:rPr>
        <w:t>едеральным</w:t>
      </w:r>
      <w:r w:rsidR="00E72C80" w:rsidRPr="00930F00">
        <w:rPr>
          <w:rFonts w:eastAsia="Calibri"/>
          <w:szCs w:val="28"/>
          <w:lang w:eastAsia="en-US"/>
        </w:rPr>
        <w:t>и законами</w:t>
      </w:r>
      <w:r w:rsidRPr="00930F00">
        <w:rPr>
          <w:rFonts w:eastAsia="Calibri"/>
          <w:szCs w:val="28"/>
          <w:lang w:eastAsia="en-US"/>
        </w:rPr>
        <w:t xml:space="preserve"> от 13</w:t>
      </w:r>
      <w:r w:rsidR="00E72C80" w:rsidRPr="00930F00">
        <w:rPr>
          <w:rFonts w:eastAsia="Calibri"/>
          <w:szCs w:val="28"/>
          <w:lang w:eastAsia="en-US"/>
        </w:rPr>
        <w:t> </w:t>
      </w:r>
      <w:r w:rsidRPr="00930F00">
        <w:rPr>
          <w:rFonts w:eastAsia="Calibri"/>
          <w:szCs w:val="28"/>
          <w:lang w:eastAsia="en-US"/>
        </w:rPr>
        <w:t>июля 2015</w:t>
      </w:r>
      <w:r w:rsidR="00E72C80" w:rsidRPr="00930F00">
        <w:rPr>
          <w:rFonts w:eastAsia="Calibri"/>
          <w:szCs w:val="28"/>
          <w:lang w:eastAsia="en-US"/>
        </w:rPr>
        <w:t> </w:t>
      </w:r>
      <w:r w:rsidRPr="00930F00">
        <w:rPr>
          <w:rFonts w:eastAsia="Calibri"/>
          <w:szCs w:val="28"/>
          <w:lang w:eastAsia="en-US"/>
        </w:rPr>
        <w:t>г</w:t>
      </w:r>
      <w:r w:rsidR="00E72C80" w:rsidRPr="00930F00">
        <w:rPr>
          <w:rFonts w:eastAsia="Calibri"/>
          <w:szCs w:val="28"/>
          <w:lang w:eastAsia="en-US"/>
        </w:rPr>
        <w:t>ода</w:t>
      </w:r>
      <w:r w:rsidRPr="00930F00">
        <w:rPr>
          <w:rFonts w:eastAsia="Calibri"/>
          <w:szCs w:val="28"/>
          <w:lang w:eastAsia="en-US"/>
        </w:rPr>
        <w:t xml:space="preserve"> №</w:t>
      </w:r>
      <w:r w:rsidR="00E72C80" w:rsidRPr="00930F00">
        <w:rPr>
          <w:rFonts w:eastAsia="Calibri"/>
          <w:szCs w:val="28"/>
          <w:lang w:eastAsia="en-US"/>
        </w:rPr>
        <w:t> </w:t>
      </w:r>
      <w:r w:rsidRPr="00930F00">
        <w:rPr>
          <w:rFonts w:eastAsia="Calibri"/>
          <w:szCs w:val="28"/>
          <w:lang w:eastAsia="en-US"/>
        </w:rPr>
        <w:t>218-ФЗ и от 24</w:t>
      </w:r>
      <w:r w:rsidR="00E72C80" w:rsidRPr="00930F00">
        <w:rPr>
          <w:rFonts w:eastAsia="Calibri"/>
          <w:szCs w:val="28"/>
          <w:lang w:eastAsia="en-US"/>
        </w:rPr>
        <w:t> </w:t>
      </w:r>
      <w:r w:rsidRPr="00930F00">
        <w:rPr>
          <w:rFonts w:eastAsia="Calibri"/>
          <w:szCs w:val="28"/>
          <w:lang w:eastAsia="en-US"/>
        </w:rPr>
        <w:t>июля 2007</w:t>
      </w:r>
      <w:r w:rsidR="00E72C80" w:rsidRPr="00930F00">
        <w:rPr>
          <w:rFonts w:eastAsia="Calibri"/>
          <w:szCs w:val="28"/>
          <w:lang w:eastAsia="en-US"/>
        </w:rPr>
        <w:t> </w:t>
      </w:r>
      <w:r w:rsidRPr="00930F00">
        <w:rPr>
          <w:rFonts w:eastAsia="Calibri"/>
          <w:szCs w:val="28"/>
          <w:lang w:eastAsia="en-US"/>
        </w:rPr>
        <w:t>г</w:t>
      </w:r>
      <w:r w:rsidR="00E72C80" w:rsidRPr="00930F00">
        <w:rPr>
          <w:rFonts w:eastAsia="Calibri"/>
          <w:szCs w:val="28"/>
          <w:lang w:eastAsia="en-US"/>
        </w:rPr>
        <w:t>ода</w:t>
      </w:r>
      <w:r w:rsidRPr="00930F00">
        <w:rPr>
          <w:rFonts w:eastAsia="Calibri"/>
          <w:szCs w:val="28"/>
          <w:lang w:eastAsia="en-US"/>
        </w:rPr>
        <w:t xml:space="preserve"> №</w:t>
      </w:r>
      <w:r w:rsidR="00E72C80" w:rsidRPr="00930F00">
        <w:rPr>
          <w:rFonts w:eastAsia="Calibri"/>
          <w:szCs w:val="28"/>
          <w:lang w:eastAsia="en-US"/>
        </w:rPr>
        <w:t> </w:t>
      </w:r>
      <w:r w:rsidRPr="00930F00">
        <w:rPr>
          <w:rFonts w:eastAsia="Calibri"/>
          <w:szCs w:val="28"/>
          <w:lang w:eastAsia="en-US"/>
        </w:rPr>
        <w:t>221-ФЗ;</w:t>
      </w:r>
    </w:p>
    <w:p w:rsidR="001D18BD" w:rsidRPr="00930F00" w:rsidRDefault="001D18BD" w:rsidP="000F160E">
      <w:pPr>
        <w:spacing w:after="5" w:line="264" w:lineRule="auto"/>
        <w:ind w:right="142" w:firstLine="709"/>
        <w:jc w:val="both"/>
        <w:rPr>
          <w:rFonts w:eastAsia="Calibri"/>
          <w:szCs w:val="28"/>
          <w:lang w:eastAsia="en-US"/>
        </w:rPr>
      </w:pPr>
      <w:r w:rsidRPr="00930F00">
        <w:rPr>
          <w:rFonts w:eastAsia="Calibri"/>
          <w:szCs w:val="28"/>
          <w:lang w:eastAsia="en-US"/>
        </w:rPr>
        <w:t>-</w:t>
      </w:r>
      <w:r w:rsidR="00E72C80" w:rsidRPr="00930F00">
        <w:rPr>
          <w:rFonts w:eastAsia="Calibri"/>
          <w:szCs w:val="28"/>
          <w:lang w:eastAsia="en-US"/>
        </w:rPr>
        <w:t> </w:t>
      </w:r>
      <w:r w:rsidRPr="00930F00">
        <w:rPr>
          <w:rFonts w:eastAsia="Calibri"/>
          <w:szCs w:val="28"/>
          <w:lang w:eastAsia="en-US"/>
        </w:rPr>
        <w:t>работы по кадастровому учету и установлению охранных зон в отношении газовых сетей, планируемых к продаже (1100 км</w:t>
      </w:r>
      <w:r w:rsidR="00E72C80" w:rsidRPr="00930F00">
        <w:rPr>
          <w:rFonts w:eastAsia="Calibri"/>
          <w:szCs w:val="28"/>
          <w:lang w:eastAsia="en-US"/>
        </w:rPr>
        <w:t>.</w:t>
      </w:r>
      <w:r w:rsidRPr="00930F00">
        <w:rPr>
          <w:rFonts w:eastAsia="Calibri"/>
          <w:szCs w:val="28"/>
          <w:lang w:eastAsia="en-US"/>
        </w:rPr>
        <w:t xml:space="preserve"> сетей);</w:t>
      </w:r>
    </w:p>
    <w:p w:rsidR="001D18BD" w:rsidRPr="00930F00" w:rsidRDefault="001D18BD" w:rsidP="000F160E">
      <w:pPr>
        <w:spacing w:after="5" w:line="264" w:lineRule="auto"/>
        <w:ind w:right="142" w:firstLine="709"/>
        <w:jc w:val="both"/>
        <w:rPr>
          <w:rFonts w:eastAsia="Calibri"/>
          <w:szCs w:val="28"/>
          <w:lang w:eastAsia="en-US"/>
        </w:rPr>
      </w:pPr>
      <w:r w:rsidRPr="00930F00">
        <w:rPr>
          <w:rFonts w:eastAsia="Calibri"/>
          <w:szCs w:val="28"/>
          <w:lang w:eastAsia="en-US"/>
        </w:rPr>
        <w:t>-</w:t>
      </w:r>
      <w:r w:rsidR="00E72C80" w:rsidRPr="00930F00">
        <w:rPr>
          <w:rFonts w:eastAsia="Calibri"/>
          <w:szCs w:val="28"/>
          <w:lang w:eastAsia="en-US"/>
        </w:rPr>
        <w:t> </w:t>
      </w:r>
      <w:r w:rsidRPr="00930F00">
        <w:rPr>
          <w:rFonts w:eastAsia="Calibri"/>
          <w:szCs w:val="28"/>
          <w:lang w:eastAsia="en-US"/>
        </w:rPr>
        <w:t xml:space="preserve">комплексные кадастровые работы в рамках </w:t>
      </w:r>
      <w:r w:rsidR="00FE57DF" w:rsidRPr="00930F00">
        <w:rPr>
          <w:rFonts w:eastAsia="Calibri"/>
          <w:szCs w:val="28"/>
          <w:lang w:eastAsia="en-US"/>
        </w:rPr>
        <w:t>поручения Президента Российской Федерации</w:t>
      </w:r>
      <w:r w:rsidRPr="00930F00">
        <w:rPr>
          <w:rFonts w:eastAsia="Calibri"/>
          <w:szCs w:val="28"/>
          <w:lang w:eastAsia="en-US"/>
        </w:rPr>
        <w:t xml:space="preserve"> от 22</w:t>
      </w:r>
      <w:r w:rsidR="00E72C80" w:rsidRPr="00930F00">
        <w:rPr>
          <w:rFonts w:eastAsia="Calibri"/>
          <w:szCs w:val="28"/>
          <w:lang w:eastAsia="en-US"/>
        </w:rPr>
        <w:t xml:space="preserve"> августа </w:t>
      </w:r>
      <w:r w:rsidRPr="00930F00">
        <w:rPr>
          <w:rFonts w:eastAsia="Calibri"/>
          <w:szCs w:val="28"/>
          <w:lang w:eastAsia="en-US"/>
        </w:rPr>
        <w:t>2022</w:t>
      </w:r>
      <w:r w:rsidR="00E72C80" w:rsidRPr="00930F00">
        <w:rPr>
          <w:rFonts w:eastAsia="Calibri"/>
          <w:szCs w:val="28"/>
          <w:lang w:eastAsia="en-US"/>
        </w:rPr>
        <w:t> года</w:t>
      </w:r>
      <w:r w:rsidRPr="00930F00">
        <w:rPr>
          <w:rFonts w:eastAsia="Calibri"/>
          <w:szCs w:val="28"/>
          <w:lang w:eastAsia="en-US"/>
        </w:rPr>
        <w:t xml:space="preserve"> №</w:t>
      </w:r>
      <w:r w:rsidR="00E72C80" w:rsidRPr="00930F00">
        <w:rPr>
          <w:rFonts w:eastAsia="Calibri"/>
          <w:szCs w:val="28"/>
          <w:lang w:eastAsia="en-US"/>
        </w:rPr>
        <w:t> </w:t>
      </w:r>
      <w:r w:rsidRPr="00930F00">
        <w:rPr>
          <w:rFonts w:eastAsia="Calibri"/>
          <w:szCs w:val="28"/>
          <w:lang w:eastAsia="en-US"/>
        </w:rPr>
        <w:t>Пр-1424;</w:t>
      </w:r>
    </w:p>
    <w:p w:rsidR="001D18BD" w:rsidRPr="00930F00" w:rsidRDefault="001D18BD" w:rsidP="000F160E">
      <w:pPr>
        <w:spacing w:after="5" w:line="264" w:lineRule="auto"/>
        <w:ind w:right="142" w:firstLine="709"/>
        <w:jc w:val="both"/>
        <w:rPr>
          <w:rFonts w:eastAsia="Calibri"/>
          <w:szCs w:val="28"/>
          <w:lang w:eastAsia="en-US"/>
        </w:rPr>
      </w:pPr>
      <w:r w:rsidRPr="00930F00">
        <w:rPr>
          <w:rFonts w:eastAsia="Calibri"/>
          <w:szCs w:val="28"/>
          <w:lang w:eastAsia="en-US"/>
        </w:rPr>
        <w:t>-</w:t>
      </w:r>
      <w:r w:rsidR="00E72C80" w:rsidRPr="00930F00">
        <w:rPr>
          <w:rFonts w:eastAsia="Calibri"/>
          <w:szCs w:val="28"/>
          <w:lang w:eastAsia="en-US"/>
        </w:rPr>
        <w:t> </w:t>
      </w:r>
      <w:r w:rsidRPr="00930F00">
        <w:rPr>
          <w:rFonts w:eastAsia="Calibri"/>
          <w:szCs w:val="28"/>
          <w:lang w:eastAsia="en-US"/>
        </w:rPr>
        <w:t>постановку на кадастровый учет</w:t>
      </w:r>
      <w:r w:rsidR="00FE57DF" w:rsidRPr="00930F00">
        <w:rPr>
          <w:rFonts w:eastAsia="Calibri"/>
          <w:szCs w:val="28"/>
          <w:lang w:eastAsia="en-US"/>
        </w:rPr>
        <w:t xml:space="preserve"> автомобильных дорог, передаваемых</w:t>
      </w:r>
      <w:r w:rsidRPr="00930F00">
        <w:rPr>
          <w:rFonts w:eastAsia="Calibri"/>
          <w:szCs w:val="28"/>
          <w:lang w:eastAsia="en-US"/>
        </w:rPr>
        <w:t xml:space="preserve"> </w:t>
      </w:r>
      <w:r w:rsidRPr="00930F00">
        <w:rPr>
          <w:rFonts w:eastAsia="Calibri"/>
          <w:szCs w:val="28"/>
          <w:lang w:eastAsia="en-US"/>
        </w:rPr>
        <w:br/>
        <w:t>в собственность муниципальных образований, по предложению Мин</w:t>
      </w:r>
      <w:r w:rsidR="00E72C80" w:rsidRPr="00930F00">
        <w:rPr>
          <w:rFonts w:eastAsia="Calibri"/>
          <w:szCs w:val="28"/>
          <w:lang w:eastAsia="en-US"/>
        </w:rPr>
        <w:t xml:space="preserve">истерства </w:t>
      </w:r>
      <w:r w:rsidRPr="00930F00">
        <w:rPr>
          <w:rFonts w:eastAsia="Calibri"/>
          <w:szCs w:val="28"/>
          <w:lang w:eastAsia="en-US"/>
        </w:rPr>
        <w:t>транс</w:t>
      </w:r>
      <w:r w:rsidR="00E72C80" w:rsidRPr="00930F00">
        <w:rPr>
          <w:rFonts w:eastAsia="Calibri"/>
          <w:szCs w:val="28"/>
          <w:lang w:eastAsia="en-US"/>
        </w:rPr>
        <w:t>порта и дорожного хозяйства Республики Дагестан</w:t>
      </w:r>
      <w:r w:rsidRPr="00930F00">
        <w:rPr>
          <w:rFonts w:eastAsia="Calibri"/>
          <w:szCs w:val="28"/>
          <w:lang w:eastAsia="en-US"/>
        </w:rPr>
        <w:t xml:space="preserve">; </w:t>
      </w:r>
    </w:p>
    <w:p w:rsidR="001D18BD" w:rsidRPr="00930F00" w:rsidRDefault="001D18BD" w:rsidP="000F160E">
      <w:pPr>
        <w:spacing w:after="5" w:line="264" w:lineRule="auto"/>
        <w:ind w:right="142" w:firstLine="709"/>
        <w:jc w:val="both"/>
        <w:rPr>
          <w:rFonts w:eastAsia="Calibri"/>
          <w:szCs w:val="28"/>
          <w:lang w:eastAsia="en-US"/>
        </w:rPr>
      </w:pPr>
      <w:r w:rsidRPr="00930F00">
        <w:rPr>
          <w:rFonts w:eastAsia="Calibri"/>
          <w:szCs w:val="28"/>
          <w:lang w:eastAsia="en-US"/>
        </w:rPr>
        <w:t>-</w:t>
      </w:r>
      <w:r w:rsidR="00E72C80" w:rsidRPr="00930F00">
        <w:rPr>
          <w:rFonts w:eastAsia="Calibri"/>
          <w:szCs w:val="28"/>
          <w:lang w:eastAsia="en-US"/>
        </w:rPr>
        <w:t> </w:t>
      </w:r>
      <w:r w:rsidRPr="00930F00">
        <w:rPr>
          <w:rFonts w:eastAsia="Calibri"/>
          <w:szCs w:val="28"/>
          <w:lang w:eastAsia="en-US"/>
        </w:rPr>
        <w:t>кадастровый учет трас</w:t>
      </w:r>
      <w:r w:rsidR="00FE57DF" w:rsidRPr="00930F00">
        <w:rPr>
          <w:rFonts w:eastAsia="Calibri"/>
          <w:szCs w:val="28"/>
          <w:lang w:eastAsia="en-US"/>
        </w:rPr>
        <w:t>с</w:t>
      </w:r>
      <w:r w:rsidRPr="00930F00">
        <w:rPr>
          <w:rFonts w:eastAsia="Calibri"/>
          <w:szCs w:val="28"/>
          <w:lang w:eastAsia="en-US"/>
        </w:rPr>
        <w:t xml:space="preserve"> скотопрогона по поручению Правительства Республики Дагестан; </w:t>
      </w:r>
    </w:p>
    <w:p w:rsidR="001D18BD" w:rsidRPr="00930F00" w:rsidRDefault="001D18BD" w:rsidP="000F160E">
      <w:pPr>
        <w:spacing w:after="5" w:line="264" w:lineRule="auto"/>
        <w:ind w:right="142" w:firstLine="709"/>
        <w:jc w:val="both"/>
        <w:rPr>
          <w:rFonts w:eastAsia="Calibri"/>
          <w:szCs w:val="28"/>
          <w:lang w:eastAsia="en-US"/>
        </w:rPr>
      </w:pPr>
      <w:r w:rsidRPr="00930F00">
        <w:rPr>
          <w:rFonts w:eastAsia="Calibri"/>
          <w:szCs w:val="28"/>
          <w:lang w:eastAsia="en-US"/>
        </w:rPr>
        <w:t>-</w:t>
      </w:r>
      <w:r w:rsidR="00E72C80" w:rsidRPr="00930F00">
        <w:rPr>
          <w:rFonts w:eastAsia="Calibri"/>
          <w:szCs w:val="28"/>
          <w:lang w:eastAsia="en-US"/>
        </w:rPr>
        <w:t> </w:t>
      </w:r>
      <w:r w:rsidRPr="00930F00">
        <w:rPr>
          <w:rFonts w:eastAsia="Calibri"/>
          <w:szCs w:val="28"/>
          <w:lang w:eastAsia="en-US"/>
        </w:rPr>
        <w:t>инвентаризацию объектов недвижимости на побережье Каспийского моря по поручению Главы Р</w:t>
      </w:r>
      <w:r w:rsidR="00E72C80" w:rsidRPr="00930F00">
        <w:rPr>
          <w:rFonts w:eastAsia="Calibri"/>
          <w:szCs w:val="28"/>
          <w:lang w:eastAsia="en-US"/>
        </w:rPr>
        <w:t xml:space="preserve">еспублики </w:t>
      </w:r>
      <w:r w:rsidRPr="00930F00">
        <w:rPr>
          <w:rFonts w:eastAsia="Calibri"/>
          <w:szCs w:val="28"/>
          <w:lang w:eastAsia="en-US"/>
        </w:rPr>
        <w:t>Д</w:t>
      </w:r>
      <w:r w:rsidR="00E72C80" w:rsidRPr="00930F00">
        <w:rPr>
          <w:rFonts w:eastAsia="Calibri"/>
          <w:szCs w:val="28"/>
          <w:lang w:eastAsia="en-US"/>
        </w:rPr>
        <w:t>агестан</w:t>
      </w:r>
      <w:r w:rsidRPr="00930F00">
        <w:rPr>
          <w:rFonts w:eastAsia="Calibri"/>
          <w:szCs w:val="28"/>
          <w:lang w:eastAsia="en-US"/>
        </w:rPr>
        <w:t xml:space="preserve"> С.А.</w:t>
      </w:r>
      <w:r w:rsidR="00A73149" w:rsidRPr="00930F00">
        <w:rPr>
          <w:rFonts w:eastAsia="Calibri"/>
          <w:szCs w:val="28"/>
          <w:lang w:eastAsia="en-US"/>
        </w:rPr>
        <w:t> </w:t>
      </w:r>
      <w:r w:rsidRPr="00930F00">
        <w:rPr>
          <w:rFonts w:eastAsia="Calibri"/>
          <w:szCs w:val="28"/>
          <w:lang w:eastAsia="en-US"/>
        </w:rPr>
        <w:t>Меликова</w:t>
      </w:r>
      <w:r w:rsidR="00FE57DF" w:rsidRPr="00930F00">
        <w:rPr>
          <w:rFonts w:eastAsia="Calibri"/>
          <w:szCs w:val="28"/>
          <w:lang w:eastAsia="en-US"/>
        </w:rPr>
        <w:t>, данному</w:t>
      </w:r>
      <w:r w:rsidRPr="00930F00">
        <w:rPr>
          <w:rFonts w:eastAsia="Calibri"/>
          <w:szCs w:val="28"/>
          <w:lang w:eastAsia="en-US"/>
        </w:rPr>
        <w:t xml:space="preserve"> в рамках Послания Главы</w:t>
      </w:r>
      <w:r w:rsidR="00E72C80" w:rsidRPr="00930F00">
        <w:rPr>
          <w:rFonts w:eastAsia="Calibri"/>
          <w:szCs w:val="28"/>
          <w:lang w:eastAsia="en-US"/>
        </w:rPr>
        <w:t xml:space="preserve"> Республики Дагестан Народному С</w:t>
      </w:r>
      <w:r w:rsidRPr="00930F00">
        <w:rPr>
          <w:rFonts w:eastAsia="Calibri"/>
          <w:szCs w:val="28"/>
          <w:lang w:eastAsia="en-US"/>
        </w:rPr>
        <w:t>обранию Р</w:t>
      </w:r>
      <w:r w:rsidR="00E72C80" w:rsidRPr="00930F00">
        <w:rPr>
          <w:rFonts w:eastAsia="Calibri"/>
          <w:szCs w:val="28"/>
          <w:lang w:eastAsia="en-US"/>
        </w:rPr>
        <w:t xml:space="preserve">еспублики </w:t>
      </w:r>
      <w:r w:rsidRPr="00930F00">
        <w:rPr>
          <w:rFonts w:eastAsia="Calibri"/>
          <w:szCs w:val="28"/>
          <w:lang w:eastAsia="en-US"/>
        </w:rPr>
        <w:t>Д</w:t>
      </w:r>
      <w:r w:rsidR="00E72C80" w:rsidRPr="00930F00">
        <w:rPr>
          <w:rFonts w:eastAsia="Calibri"/>
          <w:szCs w:val="28"/>
          <w:lang w:eastAsia="en-US"/>
        </w:rPr>
        <w:t>агестан;</w:t>
      </w:r>
      <w:r w:rsidRPr="00930F00">
        <w:rPr>
          <w:rFonts w:eastAsia="Calibri"/>
          <w:szCs w:val="28"/>
          <w:lang w:eastAsia="en-US"/>
        </w:rPr>
        <w:t xml:space="preserve"> </w:t>
      </w:r>
    </w:p>
    <w:p w:rsidR="001D18BD" w:rsidRPr="00930F00" w:rsidRDefault="001D18BD" w:rsidP="000F160E">
      <w:pPr>
        <w:spacing w:after="5" w:line="264" w:lineRule="auto"/>
        <w:ind w:right="142" w:firstLine="709"/>
        <w:jc w:val="both"/>
        <w:rPr>
          <w:rFonts w:eastAsia="Calibri"/>
          <w:szCs w:val="28"/>
          <w:lang w:eastAsia="en-US"/>
        </w:rPr>
      </w:pPr>
      <w:r w:rsidRPr="00930F00">
        <w:rPr>
          <w:rFonts w:eastAsia="Calibri"/>
          <w:szCs w:val="28"/>
          <w:lang w:eastAsia="en-US"/>
        </w:rPr>
        <w:t>-</w:t>
      </w:r>
      <w:r w:rsidR="00E72C80" w:rsidRPr="00930F00">
        <w:rPr>
          <w:rFonts w:eastAsia="Calibri"/>
          <w:szCs w:val="28"/>
          <w:lang w:eastAsia="en-US"/>
        </w:rPr>
        <w:t> </w:t>
      </w:r>
      <w:r w:rsidRPr="00930F00">
        <w:rPr>
          <w:rFonts w:eastAsia="Calibri"/>
          <w:szCs w:val="28"/>
          <w:lang w:eastAsia="en-US"/>
        </w:rPr>
        <w:t>увеличение поступлений неналоговых доходов от сдачи в аренду государственного имущества Республики</w:t>
      </w:r>
      <w:r w:rsidR="00FE57DF" w:rsidRPr="00930F00">
        <w:rPr>
          <w:rFonts w:eastAsia="Calibri"/>
          <w:szCs w:val="28"/>
          <w:lang w:eastAsia="en-US"/>
        </w:rPr>
        <w:t xml:space="preserve"> Дагестан, а также от реализации</w:t>
      </w:r>
      <w:r w:rsidRPr="00930F00">
        <w:rPr>
          <w:rFonts w:eastAsia="Calibri"/>
          <w:szCs w:val="28"/>
          <w:lang w:eastAsia="en-US"/>
        </w:rPr>
        <w:t xml:space="preserve"> </w:t>
      </w:r>
      <w:r w:rsidRPr="00930F00">
        <w:rPr>
          <w:rFonts w:eastAsia="Calibri"/>
          <w:szCs w:val="28"/>
          <w:lang w:eastAsia="en-US"/>
        </w:rPr>
        <w:lastRenderedPageBreak/>
        <w:t>государственного имущества Республики Дагестан, включенного в прогнозный план (программу) приватизации.</w:t>
      </w:r>
    </w:p>
    <w:p w:rsidR="00BA75DC" w:rsidRPr="00930F00" w:rsidRDefault="00BA75DC" w:rsidP="000F160E">
      <w:pPr>
        <w:tabs>
          <w:tab w:val="left" w:pos="0"/>
        </w:tabs>
        <w:suppressAutoHyphens/>
        <w:spacing w:line="264" w:lineRule="auto"/>
        <w:ind w:right="141" w:firstLine="709"/>
        <w:jc w:val="center"/>
        <w:rPr>
          <w:color w:val="000000"/>
          <w:szCs w:val="28"/>
        </w:rPr>
      </w:pPr>
    </w:p>
    <w:p w:rsidR="00D172E8"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9.</w:t>
      </w:r>
      <w:r w:rsidR="000126F8" w:rsidRPr="00930F00">
        <w:rPr>
          <w:b/>
          <w:color w:val="000000"/>
          <w:szCs w:val="28"/>
        </w:rPr>
        <w:t>Государственная программа Республики Дагестан</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Развитие сельского хозяйства и регулирование рынков сельскохозяйственной продукции, сырья и продовольствия</w:t>
      </w:r>
      <w:r w:rsidRPr="00930F00">
        <w:rPr>
          <w:b/>
          <w:color w:val="000000"/>
          <w:szCs w:val="28"/>
        </w:rPr>
        <w:t>»</w:t>
      </w:r>
    </w:p>
    <w:p w:rsidR="000126F8" w:rsidRPr="00930F00" w:rsidRDefault="000126F8" w:rsidP="000F160E">
      <w:pPr>
        <w:tabs>
          <w:tab w:val="left" w:pos="0"/>
        </w:tabs>
        <w:suppressAutoHyphens/>
        <w:spacing w:line="264" w:lineRule="auto"/>
        <w:ind w:right="141"/>
        <w:jc w:val="center"/>
        <w:rPr>
          <w:color w:val="000000"/>
          <w:szCs w:val="28"/>
        </w:rPr>
      </w:pPr>
    </w:p>
    <w:p w:rsidR="00EC691A" w:rsidRPr="00930F00" w:rsidRDefault="00EC691A" w:rsidP="000F160E">
      <w:pPr>
        <w:widowControl w:val="0"/>
        <w:suppressAutoHyphens/>
        <w:spacing w:line="264" w:lineRule="auto"/>
        <w:ind w:right="142" w:firstLine="709"/>
        <w:jc w:val="both"/>
        <w:rPr>
          <w:szCs w:val="28"/>
        </w:rPr>
      </w:pPr>
      <w:r w:rsidRPr="00930F00">
        <w:rPr>
          <w:szCs w:val="28"/>
        </w:rPr>
        <w:t xml:space="preserve">На финансовое обеспечение государственной программы </w:t>
      </w:r>
      <w:r w:rsidR="00D92A85" w:rsidRPr="00930F00">
        <w:rPr>
          <w:szCs w:val="28"/>
        </w:rPr>
        <w:t xml:space="preserve">Республики Дагестан </w:t>
      </w:r>
      <w:r w:rsidRPr="00930F00">
        <w:rPr>
          <w:szCs w:val="28"/>
        </w:rPr>
        <w:t>«Развитие сельского хозяйства и регулирование рынков сельскохозяйственной продукции, сырья и продовольствия» предусмотрены бюджетные ассигнования в объеме:</w:t>
      </w:r>
    </w:p>
    <w:p w:rsidR="00EC691A" w:rsidRPr="00930F00" w:rsidRDefault="00EC691A" w:rsidP="000F160E">
      <w:pPr>
        <w:widowControl w:val="0"/>
        <w:suppressAutoHyphens/>
        <w:spacing w:line="264" w:lineRule="auto"/>
        <w:ind w:right="142" w:firstLine="709"/>
        <w:jc w:val="both"/>
        <w:rPr>
          <w:szCs w:val="28"/>
        </w:rPr>
      </w:pPr>
      <w:r w:rsidRPr="00930F00">
        <w:rPr>
          <w:szCs w:val="28"/>
        </w:rPr>
        <w:t xml:space="preserve">на 2026 год </w:t>
      </w:r>
      <w:r w:rsidRPr="00B80F65">
        <w:rPr>
          <w:szCs w:val="28"/>
        </w:rPr>
        <w:t xml:space="preserve">– </w:t>
      </w:r>
      <w:r w:rsidRPr="00B80F65">
        <w:rPr>
          <w:color w:val="000000"/>
          <w:szCs w:val="28"/>
        </w:rPr>
        <w:t>5</w:t>
      </w:r>
      <w:r w:rsidR="00270AB3" w:rsidRPr="00B80F65">
        <w:rPr>
          <w:color w:val="000000"/>
          <w:szCs w:val="28"/>
        </w:rPr>
        <w:t> </w:t>
      </w:r>
      <w:r w:rsidR="00B80F65" w:rsidRPr="00B80F65">
        <w:rPr>
          <w:color w:val="000000"/>
          <w:szCs w:val="28"/>
        </w:rPr>
        <w:t>786</w:t>
      </w:r>
      <w:r w:rsidR="00270AB3" w:rsidRPr="00B80F65">
        <w:rPr>
          <w:color w:val="000000"/>
          <w:szCs w:val="28"/>
        </w:rPr>
        <w:t> </w:t>
      </w:r>
      <w:r w:rsidR="00B80F65" w:rsidRPr="00B80F65">
        <w:rPr>
          <w:color w:val="000000"/>
          <w:szCs w:val="28"/>
        </w:rPr>
        <w:t>937</w:t>
      </w:r>
      <w:r w:rsidRPr="00B80F65">
        <w:rPr>
          <w:color w:val="000000"/>
          <w:szCs w:val="28"/>
        </w:rPr>
        <w:t>,</w:t>
      </w:r>
      <w:r w:rsidR="00B80F65" w:rsidRPr="00B80F65">
        <w:rPr>
          <w:color w:val="000000"/>
          <w:szCs w:val="28"/>
        </w:rPr>
        <w:t>23</w:t>
      </w:r>
      <w:r w:rsidR="00270AB3" w:rsidRPr="00B80F65">
        <w:rPr>
          <w:color w:val="000000"/>
          <w:szCs w:val="28"/>
        </w:rPr>
        <w:t> </w:t>
      </w:r>
      <w:r w:rsidRPr="00B80F65">
        <w:rPr>
          <w:szCs w:val="28"/>
        </w:rPr>
        <w:t>тыс</w:t>
      </w:r>
      <w:r w:rsidRPr="00930F00">
        <w:rPr>
          <w:szCs w:val="28"/>
        </w:rPr>
        <w:t>. рублей (средства федерального бюджета –</w:t>
      </w:r>
      <w:r w:rsidR="00B0640A">
        <w:rPr>
          <w:szCs w:val="28"/>
        </w:rPr>
        <w:t xml:space="preserve"> </w:t>
      </w:r>
      <w:r w:rsidR="00B80F65">
        <w:rPr>
          <w:szCs w:val="28"/>
        </w:rPr>
        <w:t>3 047 768,70</w:t>
      </w:r>
      <w:r w:rsidR="00B0640A">
        <w:rPr>
          <w:szCs w:val="28"/>
        </w:rPr>
        <w:t> </w:t>
      </w:r>
      <w:r w:rsidRPr="00930F00">
        <w:rPr>
          <w:szCs w:val="28"/>
        </w:rPr>
        <w:t xml:space="preserve">тыс. рублей); </w:t>
      </w:r>
    </w:p>
    <w:p w:rsidR="00EC691A" w:rsidRPr="00930F00" w:rsidRDefault="00EC691A" w:rsidP="000F160E">
      <w:pPr>
        <w:widowControl w:val="0"/>
        <w:suppressAutoHyphens/>
        <w:spacing w:line="264" w:lineRule="auto"/>
        <w:ind w:right="142" w:firstLine="709"/>
        <w:jc w:val="both"/>
        <w:rPr>
          <w:szCs w:val="28"/>
        </w:rPr>
      </w:pPr>
      <w:r w:rsidRPr="00930F00">
        <w:rPr>
          <w:szCs w:val="28"/>
        </w:rPr>
        <w:t>на 2027 год –</w:t>
      </w:r>
      <w:r w:rsidR="00FD5D7E">
        <w:rPr>
          <w:szCs w:val="28"/>
        </w:rPr>
        <w:t xml:space="preserve"> </w:t>
      </w:r>
      <w:r w:rsidR="00B80F65">
        <w:rPr>
          <w:szCs w:val="28"/>
        </w:rPr>
        <w:t>4 116 652,39</w:t>
      </w:r>
      <w:r w:rsidR="00270AB3" w:rsidRPr="00930F00">
        <w:rPr>
          <w:color w:val="000000"/>
          <w:szCs w:val="28"/>
        </w:rPr>
        <w:t> </w:t>
      </w:r>
      <w:r w:rsidRPr="00930F00">
        <w:rPr>
          <w:szCs w:val="28"/>
        </w:rPr>
        <w:t>тыс. рублей (средства федерального бюджета –</w:t>
      </w:r>
      <w:r w:rsidR="00B0640A">
        <w:rPr>
          <w:szCs w:val="28"/>
        </w:rPr>
        <w:t xml:space="preserve"> 2 087 866,70 </w:t>
      </w:r>
      <w:r w:rsidRPr="00930F00">
        <w:rPr>
          <w:szCs w:val="28"/>
        </w:rPr>
        <w:t xml:space="preserve">тыс. рублей); </w:t>
      </w:r>
    </w:p>
    <w:p w:rsidR="00EC691A" w:rsidRPr="00930F00" w:rsidRDefault="00EC691A" w:rsidP="000F160E">
      <w:pPr>
        <w:widowControl w:val="0"/>
        <w:suppressAutoHyphens/>
        <w:spacing w:line="264" w:lineRule="auto"/>
        <w:ind w:right="142" w:firstLine="709"/>
        <w:jc w:val="both"/>
        <w:rPr>
          <w:szCs w:val="28"/>
        </w:rPr>
      </w:pPr>
      <w:r w:rsidRPr="00930F00">
        <w:rPr>
          <w:szCs w:val="28"/>
        </w:rPr>
        <w:t>на 2028 год –</w:t>
      </w:r>
      <w:r w:rsidR="00FD5D7E">
        <w:rPr>
          <w:szCs w:val="28"/>
        </w:rPr>
        <w:t xml:space="preserve"> </w:t>
      </w:r>
      <w:r w:rsidR="00F7280A">
        <w:rPr>
          <w:szCs w:val="28"/>
        </w:rPr>
        <w:t>4 278 260,48 </w:t>
      </w:r>
      <w:r w:rsidRPr="00930F00">
        <w:rPr>
          <w:szCs w:val="28"/>
        </w:rPr>
        <w:t>тыс. рублей (средства федерального бюджета –</w:t>
      </w:r>
      <w:r w:rsidR="00B0640A">
        <w:rPr>
          <w:szCs w:val="28"/>
        </w:rPr>
        <w:t xml:space="preserve"> </w:t>
      </w:r>
      <w:r w:rsidR="00B80F65">
        <w:rPr>
          <w:szCs w:val="28"/>
        </w:rPr>
        <w:t>2 241 019,30</w:t>
      </w:r>
      <w:r w:rsidR="00270AB3" w:rsidRPr="00930F00">
        <w:rPr>
          <w:szCs w:val="28"/>
        </w:rPr>
        <w:t> </w:t>
      </w:r>
      <w:r w:rsidRPr="00930F00">
        <w:rPr>
          <w:szCs w:val="28"/>
        </w:rPr>
        <w:t>тыс. рублей).</w:t>
      </w:r>
    </w:p>
    <w:p w:rsidR="00BD021A" w:rsidRPr="00930F00" w:rsidRDefault="00BD021A" w:rsidP="000F160E">
      <w:pPr>
        <w:widowControl w:val="0"/>
        <w:suppressAutoHyphens/>
        <w:spacing w:line="264" w:lineRule="auto"/>
        <w:ind w:right="142" w:firstLine="709"/>
        <w:jc w:val="both"/>
        <w:rPr>
          <w:szCs w:val="28"/>
        </w:rPr>
      </w:pPr>
    </w:p>
    <w:tbl>
      <w:tblPr>
        <w:tblW w:w="9625" w:type="dxa"/>
        <w:tblLayout w:type="fixed"/>
        <w:tblLook w:val="0000" w:firstRow="0" w:lastRow="0" w:firstColumn="0" w:lastColumn="0" w:noHBand="0" w:noVBand="0"/>
      </w:tblPr>
      <w:tblGrid>
        <w:gridCol w:w="2962"/>
        <w:gridCol w:w="1312"/>
        <w:gridCol w:w="1397"/>
        <w:gridCol w:w="1234"/>
        <w:gridCol w:w="1386"/>
        <w:gridCol w:w="1334"/>
      </w:tblGrid>
      <w:tr w:rsidR="00B80F65" w:rsidTr="00F7280A">
        <w:trPr>
          <w:trHeight w:val="267"/>
        </w:trPr>
        <w:tc>
          <w:tcPr>
            <w:tcW w:w="2962" w:type="dxa"/>
            <w:tcBorders>
              <w:top w:val="nil"/>
              <w:left w:val="nil"/>
              <w:bottom w:val="nil"/>
              <w:right w:val="nil"/>
            </w:tcBorders>
            <w:tcMar>
              <w:top w:w="0" w:type="dxa"/>
              <w:left w:w="0" w:type="dxa"/>
              <w:bottom w:w="0" w:type="dxa"/>
              <w:right w:w="0" w:type="dxa"/>
            </w:tcMar>
            <w:vAlign w:val="center"/>
          </w:tcPr>
          <w:p w:rsidR="00B80F65" w:rsidRDefault="00B80F65" w:rsidP="00B80F65">
            <w:pPr>
              <w:widowControl w:val="0"/>
              <w:autoSpaceDE w:val="0"/>
              <w:autoSpaceDN w:val="0"/>
              <w:adjustRightInd w:val="0"/>
              <w:rPr>
                <w:rFonts w:ascii="Arial" w:hAnsi="Arial" w:cs="Arial"/>
                <w:sz w:val="2"/>
                <w:szCs w:val="2"/>
              </w:rPr>
            </w:pPr>
          </w:p>
        </w:tc>
        <w:tc>
          <w:tcPr>
            <w:tcW w:w="1312" w:type="dxa"/>
            <w:tcBorders>
              <w:top w:val="nil"/>
              <w:left w:val="nil"/>
              <w:bottom w:val="nil"/>
              <w:right w:val="nil"/>
            </w:tcBorders>
            <w:tcMar>
              <w:top w:w="0" w:type="dxa"/>
              <w:left w:w="0" w:type="dxa"/>
              <w:bottom w:w="0" w:type="dxa"/>
              <w:right w:w="0" w:type="dxa"/>
            </w:tcMar>
            <w:vAlign w:val="center"/>
          </w:tcPr>
          <w:p w:rsidR="00B80F65" w:rsidRDefault="00B80F65" w:rsidP="00B80F65">
            <w:pPr>
              <w:widowControl w:val="0"/>
              <w:autoSpaceDE w:val="0"/>
              <w:autoSpaceDN w:val="0"/>
              <w:adjustRightInd w:val="0"/>
              <w:rPr>
                <w:rFonts w:ascii="Arial" w:hAnsi="Arial" w:cs="Arial"/>
                <w:sz w:val="2"/>
                <w:szCs w:val="2"/>
              </w:rPr>
            </w:pPr>
          </w:p>
        </w:tc>
        <w:tc>
          <w:tcPr>
            <w:tcW w:w="1397" w:type="dxa"/>
            <w:tcBorders>
              <w:top w:val="nil"/>
              <w:left w:val="nil"/>
              <w:bottom w:val="nil"/>
              <w:right w:val="nil"/>
            </w:tcBorders>
            <w:tcMar>
              <w:top w:w="0" w:type="dxa"/>
              <w:left w:w="0" w:type="dxa"/>
              <w:bottom w:w="0" w:type="dxa"/>
              <w:right w:w="0" w:type="dxa"/>
            </w:tcMar>
            <w:vAlign w:val="center"/>
          </w:tcPr>
          <w:p w:rsidR="00B80F65" w:rsidRDefault="00B80F65" w:rsidP="00B80F65">
            <w:pPr>
              <w:widowControl w:val="0"/>
              <w:autoSpaceDE w:val="0"/>
              <w:autoSpaceDN w:val="0"/>
              <w:adjustRightInd w:val="0"/>
              <w:rPr>
                <w:rFonts w:ascii="Arial" w:hAnsi="Arial" w:cs="Arial"/>
                <w:sz w:val="2"/>
                <w:szCs w:val="2"/>
              </w:rPr>
            </w:pPr>
          </w:p>
        </w:tc>
        <w:tc>
          <w:tcPr>
            <w:tcW w:w="1234" w:type="dxa"/>
            <w:tcBorders>
              <w:top w:val="nil"/>
              <w:left w:val="nil"/>
              <w:bottom w:val="nil"/>
              <w:right w:val="nil"/>
            </w:tcBorders>
            <w:tcMar>
              <w:top w:w="0" w:type="dxa"/>
              <w:left w:w="0" w:type="dxa"/>
              <w:bottom w:w="0" w:type="dxa"/>
              <w:right w:w="0" w:type="dxa"/>
            </w:tcMar>
            <w:vAlign w:val="center"/>
          </w:tcPr>
          <w:p w:rsidR="00B80F65" w:rsidRDefault="00B80F65" w:rsidP="00B80F65">
            <w:pPr>
              <w:widowControl w:val="0"/>
              <w:autoSpaceDE w:val="0"/>
              <w:autoSpaceDN w:val="0"/>
              <w:adjustRightInd w:val="0"/>
              <w:rPr>
                <w:rFonts w:ascii="Arial" w:hAnsi="Arial" w:cs="Arial"/>
                <w:sz w:val="2"/>
                <w:szCs w:val="2"/>
              </w:rPr>
            </w:pPr>
          </w:p>
        </w:tc>
        <w:tc>
          <w:tcPr>
            <w:tcW w:w="2720" w:type="dxa"/>
            <w:gridSpan w:val="2"/>
            <w:tcBorders>
              <w:top w:val="nil"/>
              <w:left w:val="nil"/>
              <w:bottom w:val="nil"/>
              <w:right w:val="nil"/>
            </w:tcBorders>
            <w:tcMar>
              <w:top w:w="0" w:type="dxa"/>
              <w:left w:w="0" w:type="dxa"/>
              <w:bottom w:w="0" w:type="dxa"/>
              <w:right w:w="0" w:type="dxa"/>
            </w:tcMar>
            <w:vAlign w:val="center"/>
          </w:tcPr>
          <w:p w:rsidR="00B80F65" w:rsidRDefault="00B80F65" w:rsidP="00B80F65">
            <w:pPr>
              <w:widowControl w:val="0"/>
              <w:autoSpaceDE w:val="0"/>
              <w:autoSpaceDN w:val="0"/>
              <w:adjustRightInd w:val="0"/>
              <w:jc w:val="right"/>
              <w:rPr>
                <w:rFonts w:ascii="Arial" w:hAnsi="Arial" w:cs="Arial"/>
                <w:sz w:val="2"/>
                <w:szCs w:val="2"/>
              </w:rPr>
            </w:pPr>
            <w:r>
              <w:rPr>
                <w:color w:val="000000"/>
                <w:sz w:val="20"/>
              </w:rPr>
              <w:t>(тыс. рублей)</w:t>
            </w:r>
          </w:p>
        </w:tc>
      </w:tr>
      <w:tr w:rsidR="00B80F65" w:rsidTr="00F7280A">
        <w:trPr>
          <w:trHeight w:val="352"/>
        </w:trPr>
        <w:tc>
          <w:tcPr>
            <w:tcW w:w="2962"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b/>
                <w:bCs/>
                <w:color w:val="000000"/>
                <w:sz w:val="20"/>
              </w:rPr>
              <w:t>Показатель</w:t>
            </w:r>
          </w:p>
        </w:tc>
        <w:tc>
          <w:tcPr>
            <w:tcW w:w="1312"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b/>
                <w:bCs/>
                <w:color w:val="000000"/>
                <w:sz w:val="20"/>
              </w:rPr>
              <w:t>2025 год</w:t>
            </w:r>
            <w:r>
              <w:rPr>
                <w:b/>
                <w:bCs/>
                <w:color w:val="000000"/>
                <w:sz w:val="20"/>
              </w:rPr>
              <w:br/>
              <w:t>(план)*</w:t>
            </w:r>
          </w:p>
        </w:tc>
        <w:tc>
          <w:tcPr>
            <w:tcW w:w="263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b/>
                <w:bCs/>
                <w:color w:val="000000"/>
                <w:sz w:val="20"/>
              </w:rPr>
              <w:t>Проект закона</w:t>
            </w:r>
          </w:p>
        </w:tc>
        <w:tc>
          <w:tcPr>
            <w:tcW w:w="2720"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b/>
                <w:bCs/>
                <w:color w:val="000000"/>
                <w:sz w:val="20"/>
              </w:rPr>
              <w:t>Проект закона на</w:t>
            </w:r>
          </w:p>
        </w:tc>
      </w:tr>
      <w:tr w:rsidR="00B80F65" w:rsidTr="00F7280A">
        <w:trPr>
          <w:trHeight w:val="815"/>
        </w:trPr>
        <w:tc>
          <w:tcPr>
            <w:tcW w:w="2962" w:type="dxa"/>
            <w:vMerge/>
            <w:tcBorders>
              <w:top w:val="single" w:sz="8" w:space="0" w:color="000000"/>
              <w:left w:val="nil"/>
              <w:bottom w:val="single" w:sz="8" w:space="0" w:color="000000"/>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p>
        </w:tc>
        <w:tc>
          <w:tcPr>
            <w:tcW w:w="1312"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p>
        </w:tc>
        <w:tc>
          <w:tcPr>
            <w:tcW w:w="139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b/>
                <w:bCs/>
                <w:color w:val="000000"/>
                <w:sz w:val="20"/>
              </w:rPr>
              <w:t>на 2026 год</w:t>
            </w:r>
          </w:p>
        </w:tc>
        <w:tc>
          <w:tcPr>
            <w:tcW w:w="12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b/>
                <w:bCs/>
                <w:color w:val="000000"/>
                <w:sz w:val="20"/>
              </w:rPr>
              <w:t>к плану на 2025 год,</w:t>
            </w:r>
            <w:r>
              <w:rPr>
                <w:b/>
                <w:bCs/>
                <w:color w:val="000000"/>
                <w:sz w:val="20"/>
              </w:rPr>
              <w:br/>
              <w:t xml:space="preserve"> %</w:t>
            </w:r>
          </w:p>
        </w:tc>
        <w:tc>
          <w:tcPr>
            <w:tcW w:w="13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b/>
                <w:bCs/>
                <w:color w:val="000000"/>
                <w:sz w:val="20"/>
              </w:rPr>
              <w:t>2027 год</w:t>
            </w:r>
          </w:p>
        </w:tc>
        <w:tc>
          <w:tcPr>
            <w:tcW w:w="1333"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b/>
                <w:bCs/>
                <w:color w:val="000000"/>
                <w:sz w:val="20"/>
              </w:rPr>
              <w:t>2028 год</w:t>
            </w:r>
          </w:p>
        </w:tc>
      </w:tr>
      <w:tr w:rsidR="00B80F65" w:rsidTr="00F7280A">
        <w:trPr>
          <w:trHeight w:val="289"/>
        </w:trPr>
        <w:tc>
          <w:tcPr>
            <w:tcW w:w="2962"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color w:val="000000"/>
                <w:sz w:val="16"/>
                <w:szCs w:val="16"/>
              </w:rPr>
              <w:t>1</w:t>
            </w:r>
          </w:p>
        </w:tc>
        <w:tc>
          <w:tcPr>
            <w:tcW w:w="13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color w:val="000000"/>
                <w:sz w:val="16"/>
                <w:szCs w:val="16"/>
              </w:rPr>
              <w:t>2</w:t>
            </w:r>
          </w:p>
        </w:tc>
        <w:tc>
          <w:tcPr>
            <w:tcW w:w="139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color w:val="000000"/>
                <w:sz w:val="16"/>
                <w:szCs w:val="16"/>
              </w:rPr>
              <w:t>3</w:t>
            </w:r>
          </w:p>
        </w:tc>
        <w:tc>
          <w:tcPr>
            <w:tcW w:w="12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color w:val="000000"/>
                <w:sz w:val="16"/>
                <w:szCs w:val="16"/>
              </w:rPr>
              <w:t>4=3/2*100</w:t>
            </w:r>
          </w:p>
        </w:tc>
        <w:tc>
          <w:tcPr>
            <w:tcW w:w="1386"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color w:val="000000"/>
                <w:sz w:val="16"/>
                <w:szCs w:val="16"/>
              </w:rPr>
              <w:t>5</w:t>
            </w:r>
          </w:p>
        </w:tc>
        <w:tc>
          <w:tcPr>
            <w:tcW w:w="1333"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color w:val="000000"/>
                <w:sz w:val="16"/>
                <w:szCs w:val="16"/>
              </w:rPr>
              <w:t>6</w:t>
            </w:r>
          </w:p>
        </w:tc>
      </w:tr>
      <w:tr w:rsidR="00B80F65" w:rsidTr="00F7280A">
        <w:trPr>
          <w:trHeight w:val="289"/>
        </w:trPr>
        <w:tc>
          <w:tcPr>
            <w:tcW w:w="2962"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b/>
                <w:bCs/>
                <w:color w:val="000000"/>
                <w:sz w:val="20"/>
              </w:rPr>
              <w:t>Всего, в том числе:</w:t>
            </w:r>
          </w:p>
        </w:tc>
        <w:tc>
          <w:tcPr>
            <w:tcW w:w="13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6 157 886,92</w:t>
            </w:r>
          </w:p>
        </w:tc>
        <w:tc>
          <w:tcPr>
            <w:tcW w:w="139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5 786 937,23</w:t>
            </w:r>
          </w:p>
        </w:tc>
        <w:tc>
          <w:tcPr>
            <w:tcW w:w="12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93,98</w:t>
            </w:r>
          </w:p>
        </w:tc>
        <w:tc>
          <w:tcPr>
            <w:tcW w:w="13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4 116 652,39</w:t>
            </w:r>
          </w:p>
        </w:tc>
        <w:tc>
          <w:tcPr>
            <w:tcW w:w="1333"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4 278 260,48</w:t>
            </w:r>
          </w:p>
        </w:tc>
      </w:tr>
      <w:tr w:rsidR="00B80F65" w:rsidTr="00F7280A">
        <w:trPr>
          <w:trHeight w:val="289"/>
        </w:trPr>
        <w:tc>
          <w:tcPr>
            <w:tcW w:w="2962"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b/>
                <w:bCs/>
                <w:color w:val="000000"/>
                <w:sz w:val="18"/>
                <w:szCs w:val="18"/>
              </w:rPr>
              <w:t>Региональные проекты, обеспечивающие достижение результатов федеральных проектов, входящих в состав национального проекта:</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472 692,32</w:t>
            </w:r>
          </w:p>
        </w:tc>
        <w:tc>
          <w:tcPr>
            <w:tcW w:w="1397"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92 145,66</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19,49</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115 343,13</w:t>
            </w:r>
          </w:p>
        </w:tc>
        <w:tc>
          <w:tcPr>
            <w:tcW w:w="1333"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140 595,76</w:t>
            </w:r>
          </w:p>
        </w:tc>
      </w:tr>
      <w:tr w:rsidR="00B80F65" w:rsidTr="00F7280A">
        <w:trPr>
          <w:trHeight w:val="304"/>
        </w:trPr>
        <w:tc>
          <w:tcPr>
            <w:tcW w:w="2962"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color w:val="000000"/>
                <w:sz w:val="18"/>
                <w:szCs w:val="18"/>
              </w:rPr>
              <w:t>Региональный проект "Кадры в агропромышленном комплексе"</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294 777,58</w:t>
            </w:r>
          </w:p>
        </w:tc>
        <w:tc>
          <w:tcPr>
            <w:tcW w:w="1397"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92 145,66</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31,26</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115 343,13</w:t>
            </w:r>
          </w:p>
        </w:tc>
        <w:tc>
          <w:tcPr>
            <w:tcW w:w="1333"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140 595,76</w:t>
            </w:r>
          </w:p>
        </w:tc>
      </w:tr>
      <w:tr w:rsidR="00B80F65" w:rsidTr="00F7280A">
        <w:trPr>
          <w:trHeight w:val="304"/>
        </w:trPr>
        <w:tc>
          <w:tcPr>
            <w:tcW w:w="2962"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color w:val="000000"/>
                <w:sz w:val="18"/>
                <w:szCs w:val="18"/>
              </w:rPr>
              <w:t>Региональный проект «Акселерация субъектов малого и среднего предпринимательства»</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177 914,74</w:t>
            </w:r>
          </w:p>
        </w:tc>
        <w:tc>
          <w:tcPr>
            <w:tcW w:w="1397"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w:t>
            </w:r>
          </w:p>
        </w:tc>
        <w:tc>
          <w:tcPr>
            <w:tcW w:w="1333"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w:t>
            </w:r>
          </w:p>
        </w:tc>
      </w:tr>
      <w:tr w:rsidR="00B80F65" w:rsidTr="00F7280A">
        <w:trPr>
          <w:trHeight w:val="289"/>
        </w:trPr>
        <w:tc>
          <w:tcPr>
            <w:tcW w:w="2962"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b/>
                <w:bCs/>
                <w:color w:val="000000"/>
                <w:sz w:val="18"/>
                <w:szCs w:val="18"/>
              </w:rPr>
              <w:t>Региональные проекты, не входящие в состав национального проекта:</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3 429 085,91</w:t>
            </w:r>
          </w:p>
        </w:tc>
        <w:tc>
          <w:tcPr>
            <w:tcW w:w="1397"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3 229 652,10</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94,18</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2 099 656,39</w:t>
            </w:r>
          </w:p>
        </w:tc>
        <w:tc>
          <w:tcPr>
            <w:tcW w:w="1333"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2 235 988,85</w:t>
            </w:r>
          </w:p>
        </w:tc>
      </w:tr>
      <w:tr w:rsidR="00B80F65" w:rsidTr="00F7280A">
        <w:trPr>
          <w:trHeight w:val="304"/>
        </w:trPr>
        <w:tc>
          <w:tcPr>
            <w:tcW w:w="2962"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color w:val="000000"/>
                <w:sz w:val="18"/>
                <w:szCs w:val="18"/>
              </w:rPr>
              <w:t>Региональный проект "Развитие отраслей в агропромышленном комплексе"</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1 906 187,27</w:t>
            </w:r>
          </w:p>
        </w:tc>
        <w:tc>
          <w:tcPr>
            <w:tcW w:w="1397"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1 653 107,78</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86,72</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1 499 069,37</w:t>
            </w:r>
          </w:p>
        </w:tc>
        <w:tc>
          <w:tcPr>
            <w:tcW w:w="1333"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1 622 522,89</w:t>
            </w:r>
          </w:p>
        </w:tc>
      </w:tr>
      <w:tr w:rsidR="00B80F65" w:rsidTr="00F7280A">
        <w:trPr>
          <w:trHeight w:val="304"/>
        </w:trPr>
        <w:tc>
          <w:tcPr>
            <w:tcW w:w="2962"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color w:val="000000"/>
                <w:sz w:val="18"/>
                <w:szCs w:val="18"/>
              </w:rPr>
              <w:t>Региональный проект «Стимулирование развития виноградарства и виноделия»</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920 858,00</w:t>
            </w:r>
          </w:p>
        </w:tc>
        <w:tc>
          <w:tcPr>
            <w:tcW w:w="1397"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882 710,21</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95,86</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600 587,02</w:t>
            </w:r>
          </w:p>
        </w:tc>
        <w:tc>
          <w:tcPr>
            <w:tcW w:w="1333"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613 465,96</w:t>
            </w:r>
          </w:p>
        </w:tc>
      </w:tr>
      <w:tr w:rsidR="00B80F65" w:rsidTr="00F7280A">
        <w:trPr>
          <w:trHeight w:val="304"/>
        </w:trPr>
        <w:tc>
          <w:tcPr>
            <w:tcW w:w="2962"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color w:val="000000"/>
                <w:sz w:val="18"/>
                <w:szCs w:val="18"/>
              </w:rPr>
              <w:t>Региональный проект «Эффективное вовлечение в оборот земель сельскохозяйственного назначения и развитие мелиоративного комплекса»</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602 040,64</w:t>
            </w:r>
          </w:p>
        </w:tc>
        <w:tc>
          <w:tcPr>
            <w:tcW w:w="1397"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693 834,11</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115,25</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w:t>
            </w:r>
          </w:p>
        </w:tc>
        <w:tc>
          <w:tcPr>
            <w:tcW w:w="1333"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w:t>
            </w:r>
          </w:p>
        </w:tc>
      </w:tr>
      <w:tr w:rsidR="00B80F65" w:rsidTr="00F7280A">
        <w:trPr>
          <w:trHeight w:val="289"/>
        </w:trPr>
        <w:tc>
          <w:tcPr>
            <w:tcW w:w="2962"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b/>
                <w:bCs/>
                <w:color w:val="000000"/>
                <w:sz w:val="18"/>
                <w:szCs w:val="18"/>
              </w:rPr>
              <w:t>Комплексы процессных мероприятий:</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2 256 108,69</w:t>
            </w:r>
          </w:p>
        </w:tc>
        <w:tc>
          <w:tcPr>
            <w:tcW w:w="1397"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2 465 139,47</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109,27</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1 901 652,87</w:t>
            </w:r>
          </w:p>
        </w:tc>
        <w:tc>
          <w:tcPr>
            <w:tcW w:w="1333"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1 901 675,87</w:t>
            </w:r>
          </w:p>
        </w:tc>
      </w:tr>
      <w:tr w:rsidR="00B80F65" w:rsidTr="00F7280A">
        <w:trPr>
          <w:trHeight w:val="304"/>
        </w:trPr>
        <w:tc>
          <w:tcPr>
            <w:tcW w:w="2962"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выполнения функций управления в виноградарстве и виноделии"</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34 320,71</w:t>
            </w:r>
          </w:p>
        </w:tc>
        <w:tc>
          <w:tcPr>
            <w:tcW w:w="1397"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34 441,43</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100,35</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37 951,74</w:t>
            </w:r>
          </w:p>
        </w:tc>
        <w:tc>
          <w:tcPr>
            <w:tcW w:w="1333"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37 974,74</w:t>
            </w:r>
          </w:p>
        </w:tc>
      </w:tr>
      <w:tr w:rsidR="00B80F65" w:rsidTr="00F7280A">
        <w:trPr>
          <w:trHeight w:val="304"/>
        </w:trPr>
        <w:tc>
          <w:tcPr>
            <w:tcW w:w="2962"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color w:val="000000"/>
                <w:sz w:val="18"/>
                <w:szCs w:val="18"/>
              </w:rPr>
              <w:lastRenderedPageBreak/>
              <w:t>Комплекс процессных мероприятий "Обеспечение деятельности государственного органа, подведомственных государственных учреждений в сельском хозяйстве и сельскохозяйственных мероприятий"</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276 526,64</w:t>
            </w:r>
          </w:p>
        </w:tc>
        <w:tc>
          <w:tcPr>
            <w:tcW w:w="1397"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280 556,77</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101,46</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211 632,75</w:t>
            </w:r>
          </w:p>
        </w:tc>
        <w:tc>
          <w:tcPr>
            <w:tcW w:w="1333"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211 632,75</w:t>
            </w:r>
          </w:p>
        </w:tc>
      </w:tr>
      <w:tr w:rsidR="00B80F65" w:rsidTr="00F7280A">
        <w:trPr>
          <w:trHeight w:val="304"/>
        </w:trPr>
        <w:tc>
          <w:tcPr>
            <w:tcW w:w="2962"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государственного органа и подведомственных государственных учреждений в сфере ветеринарии»</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1 945 261,34</w:t>
            </w:r>
          </w:p>
        </w:tc>
        <w:tc>
          <w:tcPr>
            <w:tcW w:w="1397"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2 150 141,27</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110,53</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1 652 068,38</w:t>
            </w:r>
          </w:p>
        </w:tc>
        <w:tc>
          <w:tcPr>
            <w:tcW w:w="1333"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1 652 068,38</w:t>
            </w:r>
          </w:p>
        </w:tc>
      </w:tr>
      <w:tr w:rsidR="00B80F65" w:rsidTr="00F7280A">
        <w:trPr>
          <w:trHeight w:val="289"/>
        </w:trPr>
        <w:tc>
          <w:tcPr>
            <w:tcW w:w="2962" w:type="dxa"/>
            <w:tcBorders>
              <w:top w:val="nil"/>
              <w:left w:val="nil"/>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p>
        </w:tc>
        <w:tc>
          <w:tcPr>
            <w:tcW w:w="1312" w:type="dxa"/>
            <w:tcBorders>
              <w:top w:val="nil"/>
              <w:left w:val="nil"/>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p>
        </w:tc>
        <w:tc>
          <w:tcPr>
            <w:tcW w:w="1397" w:type="dxa"/>
            <w:tcBorders>
              <w:top w:val="nil"/>
              <w:left w:val="nil"/>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p>
        </w:tc>
        <w:tc>
          <w:tcPr>
            <w:tcW w:w="1234" w:type="dxa"/>
            <w:tcBorders>
              <w:top w:val="nil"/>
              <w:left w:val="nil"/>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p>
        </w:tc>
        <w:tc>
          <w:tcPr>
            <w:tcW w:w="1386" w:type="dxa"/>
            <w:tcBorders>
              <w:top w:val="nil"/>
              <w:left w:val="nil"/>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p>
        </w:tc>
        <w:tc>
          <w:tcPr>
            <w:tcW w:w="1333" w:type="dxa"/>
            <w:tcBorders>
              <w:top w:val="nil"/>
              <w:left w:val="nil"/>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p>
        </w:tc>
      </w:tr>
    </w:tbl>
    <w:p w:rsidR="008129B5" w:rsidRPr="00930F00" w:rsidRDefault="008129B5" w:rsidP="000F160E">
      <w:pPr>
        <w:widowControl w:val="0"/>
        <w:suppressAutoHyphens/>
        <w:spacing w:line="264" w:lineRule="auto"/>
        <w:ind w:right="141" w:firstLine="709"/>
        <w:jc w:val="both"/>
        <w:rPr>
          <w:sz w:val="13"/>
          <w:szCs w:val="13"/>
        </w:rPr>
      </w:pPr>
    </w:p>
    <w:p w:rsidR="00EC6A19" w:rsidRPr="00930F00" w:rsidRDefault="003302EE" w:rsidP="000F160E">
      <w:pPr>
        <w:widowControl w:val="0"/>
        <w:suppressAutoHyphens/>
        <w:spacing w:line="264" w:lineRule="auto"/>
        <w:ind w:right="141" w:firstLine="709"/>
        <w:jc w:val="both"/>
        <w:rPr>
          <w:sz w:val="18"/>
          <w:szCs w:val="18"/>
        </w:rPr>
      </w:pPr>
      <w:r w:rsidRPr="00930F00">
        <w:rPr>
          <w:sz w:val="18"/>
          <w:szCs w:val="18"/>
        </w:rPr>
        <w:t>*</w:t>
      </w:r>
      <w:r w:rsidR="00BD021A"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EC6A19" w:rsidRPr="00930F00" w:rsidRDefault="00EC6A19" w:rsidP="000F160E">
      <w:pPr>
        <w:widowControl w:val="0"/>
        <w:suppressAutoHyphens/>
        <w:spacing w:line="264" w:lineRule="auto"/>
        <w:ind w:right="141" w:firstLine="709"/>
        <w:jc w:val="both"/>
        <w:rPr>
          <w:szCs w:val="28"/>
        </w:rPr>
      </w:pPr>
    </w:p>
    <w:p w:rsidR="00EC691A" w:rsidRDefault="00EC691A" w:rsidP="000F160E">
      <w:pPr>
        <w:widowControl w:val="0"/>
        <w:suppressAutoHyphens/>
        <w:spacing w:line="264" w:lineRule="auto"/>
        <w:ind w:right="141" w:firstLine="709"/>
        <w:jc w:val="both"/>
        <w:rPr>
          <w:iCs/>
          <w:szCs w:val="28"/>
        </w:rPr>
      </w:pPr>
      <w:r w:rsidRPr="00B80F65">
        <w:rPr>
          <w:iCs/>
          <w:szCs w:val="28"/>
        </w:rPr>
        <w:t xml:space="preserve">Снижение </w:t>
      </w:r>
      <w:r w:rsidR="004743F1" w:rsidRPr="00B80F65">
        <w:rPr>
          <w:iCs/>
          <w:szCs w:val="28"/>
        </w:rPr>
        <w:t xml:space="preserve">отдельных </w:t>
      </w:r>
      <w:r w:rsidRPr="00B80F65">
        <w:rPr>
          <w:iCs/>
          <w:szCs w:val="28"/>
        </w:rPr>
        <w:t xml:space="preserve">расходов </w:t>
      </w:r>
      <w:r w:rsidR="00B80F65" w:rsidRPr="00B80F65">
        <w:rPr>
          <w:iCs/>
          <w:szCs w:val="28"/>
        </w:rPr>
        <w:t xml:space="preserve">бюджетных ассигнований на 2026 год по сравнению с 2025 годом </w:t>
      </w:r>
      <w:r w:rsidRPr="00B80F65">
        <w:rPr>
          <w:iCs/>
          <w:szCs w:val="28"/>
        </w:rPr>
        <w:t>связано с меньшим объемом плановых назначений из федерального бюджета по некоторым направления</w:t>
      </w:r>
      <w:r w:rsidR="00563FB6" w:rsidRPr="00B80F65">
        <w:rPr>
          <w:iCs/>
          <w:szCs w:val="28"/>
        </w:rPr>
        <w:t>м (развитие отраслей в агропромышленном комплексе, виноградарство, кадры в агропромышленном комплексе).</w:t>
      </w:r>
    </w:p>
    <w:p w:rsidR="00B80F65" w:rsidRPr="00930F00" w:rsidRDefault="00B80F65" w:rsidP="000F160E">
      <w:pPr>
        <w:widowControl w:val="0"/>
        <w:suppressAutoHyphens/>
        <w:spacing w:line="264" w:lineRule="auto"/>
        <w:ind w:right="141" w:firstLine="709"/>
        <w:jc w:val="both"/>
        <w:rPr>
          <w:iCs/>
          <w:szCs w:val="28"/>
        </w:rPr>
      </w:pPr>
      <w:r w:rsidRPr="00B80F65">
        <w:rPr>
          <w:iCs/>
          <w:szCs w:val="28"/>
        </w:rPr>
        <w:t>Увеличение по отдельным направлениям обусловлено повышением тарифов на услуги в сфере ЖКХ, подорожанием ветеринарных лекарственных средств на 2-5 проц., увеличением минимального размера оплаты труда в подведомственных учреждениях.</w:t>
      </w:r>
    </w:p>
    <w:p w:rsidR="00EC691A" w:rsidRPr="00930F00" w:rsidRDefault="00EC691A" w:rsidP="000F160E">
      <w:pPr>
        <w:widowControl w:val="0"/>
        <w:suppressAutoHyphens/>
        <w:spacing w:line="264" w:lineRule="auto"/>
        <w:ind w:right="141" w:firstLine="709"/>
        <w:jc w:val="both"/>
        <w:rPr>
          <w:iCs/>
          <w:szCs w:val="28"/>
        </w:rPr>
      </w:pPr>
      <w:r w:rsidRPr="00930F00">
        <w:rPr>
          <w:iCs/>
          <w:szCs w:val="28"/>
        </w:rPr>
        <w:t>Реализация гос</w:t>
      </w:r>
      <w:r w:rsidR="00680C5E" w:rsidRPr="00930F00">
        <w:rPr>
          <w:iCs/>
          <w:szCs w:val="28"/>
        </w:rPr>
        <w:t>програм</w:t>
      </w:r>
      <w:r w:rsidRPr="00930F00">
        <w:rPr>
          <w:iCs/>
          <w:szCs w:val="28"/>
        </w:rPr>
        <w:t>мы в 2026</w:t>
      </w:r>
      <w:r w:rsidR="00F71333" w:rsidRPr="00930F00">
        <w:rPr>
          <w:iCs/>
          <w:szCs w:val="28"/>
        </w:rPr>
        <w:t> </w:t>
      </w:r>
      <w:r w:rsidRPr="00930F00">
        <w:rPr>
          <w:iCs/>
          <w:szCs w:val="28"/>
        </w:rPr>
        <w:t>году позволит обеспечить:</w:t>
      </w:r>
    </w:p>
    <w:p w:rsidR="00EC691A" w:rsidRPr="00930F00" w:rsidRDefault="00EC691A" w:rsidP="000F160E">
      <w:pPr>
        <w:widowControl w:val="0"/>
        <w:suppressAutoHyphens/>
        <w:spacing w:line="264" w:lineRule="auto"/>
        <w:ind w:right="141" w:firstLine="709"/>
        <w:jc w:val="both"/>
        <w:rPr>
          <w:iCs/>
          <w:szCs w:val="28"/>
        </w:rPr>
      </w:pPr>
      <w:r w:rsidRPr="00930F00">
        <w:rPr>
          <w:iCs/>
          <w:szCs w:val="28"/>
        </w:rPr>
        <w:t>- достижение рентабельности сельскохозяйственных организаций (с учетом субсидий) до 20,6</w:t>
      </w:r>
      <w:r w:rsidR="006760C9" w:rsidRPr="00930F00">
        <w:rPr>
          <w:iCs/>
          <w:szCs w:val="28"/>
        </w:rPr>
        <w:t>0</w:t>
      </w:r>
      <w:r w:rsidR="00F71333" w:rsidRPr="00930F00">
        <w:rPr>
          <w:iCs/>
          <w:szCs w:val="28"/>
        </w:rPr>
        <w:t> </w:t>
      </w:r>
      <w:r w:rsidRPr="00930F00">
        <w:rPr>
          <w:iCs/>
          <w:szCs w:val="28"/>
        </w:rPr>
        <w:t>процентов;</w:t>
      </w:r>
    </w:p>
    <w:p w:rsidR="00EC691A" w:rsidRPr="00930F00" w:rsidRDefault="00EC691A" w:rsidP="000F160E">
      <w:pPr>
        <w:widowControl w:val="0"/>
        <w:suppressAutoHyphens/>
        <w:spacing w:line="264" w:lineRule="auto"/>
        <w:ind w:right="141" w:firstLine="709"/>
        <w:jc w:val="both"/>
        <w:rPr>
          <w:iCs/>
          <w:szCs w:val="28"/>
        </w:rPr>
      </w:pPr>
      <w:r w:rsidRPr="00930F00">
        <w:rPr>
          <w:iCs/>
          <w:szCs w:val="28"/>
        </w:rPr>
        <w:t>- доведение среднемесячной начисленной заработной платы работников сельского хозяйства (без субъектов малого предпринимательства) до 31</w:t>
      </w:r>
      <w:r w:rsidR="00F71333" w:rsidRPr="00930F00">
        <w:rPr>
          <w:iCs/>
          <w:szCs w:val="28"/>
        </w:rPr>
        <w:t> </w:t>
      </w:r>
      <w:r w:rsidRPr="00930F00">
        <w:rPr>
          <w:iCs/>
          <w:szCs w:val="28"/>
        </w:rPr>
        <w:t>918</w:t>
      </w:r>
      <w:r w:rsidR="00F71333" w:rsidRPr="00930F00">
        <w:rPr>
          <w:iCs/>
          <w:szCs w:val="28"/>
        </w:rPr>
        <w:t> </w:t>
      </w:r>
      <w:r w:rsidRPr="00930F00">
        <w:rPr>
          <w:iCs/>
          <w:szCs w:val="28"/>
        </w:rPr>
        <w:t xml:space="preserve">рублей; </w:t>
      </w:r>
    </w:p>
    <w:p w:rsidR="00EC691A" w:rsidRPr="00930F00" w:rsidRDefault="00EC691A" w:rsidP="000F160E">
      <w:pPr>
        <w:widowControl w:val="0"/>
        <w:suppressAutoHyphens/>
        <w:spacing w:line="264" w:lineRule="auto"/>
        <w:ind w:right="141" w:firstLine="709"/>
        <w:jc w:val="both"/>
        <w:rPr>
          <w:iCs/>
          <w:szCs w:val="28"/>
        </w:rPr>
      </w:pPr>
      <w:r w:rsidRPr="00930F00">
        <w:rPr>
          <w:iCs/>
          <w:szCs w:val="28"/>
        </w:rPr>
        <w:t xml:space="preserve">- достижение индекса производства продукции сельского хозяйства (в сопоставимых ценах) </w:t>
      </w:r>
      <w:r w:rsidR="004743F1" w:rsidRPr="00930F00">
        <w:rPr>
          <w:iCs/>
          <w:szCs w:val="28"/>
        </w:rPr>
        <w:t>102,8</w:t>
      </w:r>
      <w:r w:rsidR="006760C9" w:rsidRPr="00930F00">
        <w:rPr>
          <w:iCs/>
          <w:szCs w:val="28"/>
        </w:rPr>
        <w:t>0 </w:t>
      </w:r>
      <w:r w:rsidR="004743F1" w:rsidRPr="00930F00">
        <w:rPr>
          <w:iCs/>
          <w:szCs w:val="28"/>
        </w:rPr>
        <w:t xml:space="preserve">процентов </w:t>
      </w:r>
      <w:r w:rsidRPr="00930F00">
        <w:rPr>
          <w:iCs/>
          <w:szCs w:val="28"/>
        </w:rPr>
        <w:t xml:space="preserve">к уровню предыдущего года; </w:t>
      </w:r>
    </w:p>
    <w:p w:rsidR="00EC691A" w:rsidRPr="00930F00" w:rsidRDefault="00EC691A" w:rsidP="000F160E">
      <w:pPr>
        <w:widowControl w:val="0"/>
        <w:suppressAutoHyphens/>
        <w:spacing w:line="264" w:lineRule="auto"/>
        <w:ind w:right="141" w:firstLine="709"/>
        <w:jc w:val="both"/>
        <w:rPr>
          <w:iCs/>
          <w:szCs w:val="28"/>
        </w:rPr>
      </w:pPr>
      <w:r w:rsidRPr="00930F00">
        <w:rPr>
          <w:iCs/>
          <w:szCs w:val="28"/>
        </w:rPr>
        <w:t xml:space="preserve">- достижение индекса производства пищевых продуктов (в сопоставимых ценах) </w:t>
      </w:r>
      <w:r w:rsidR="004743F1" w:rsidRPr="00930F00">
        <w:rPr>
          <w:iCs/>
          <w:szCs w:val="28"/>
        </w:rPr>
        <w:t>103,5</w:t>
      </w:r>
      <w:r w:rsidR="006760C9" w:rsidRPr="00930F00">
        <w:rPr>
          <w:iCs/>
          <w:szCs w:val="28"/>
        </w:rPr>
        <w:t>0 </w:t>
      </w:r>
      <w:r w:rsidR="004743F1" w:rsidRPr="00930F00">
        <w:rPr>
          <w:iCs/>
          <w:szCs w:val="28"/>
        </w:rPr>
        <w:t xml:space="preserve">процентов </w:t>
      </w:r>
      <w:r w:rsidRPr="00930F00">
        <w:rPr>
          <w:iCs/>
          <w:szCs w:val="28"/>
        </w:rPr>
        <w:t>к уровню предыдущего года;</w:t>
      </w:r>
    </w:p>
    <w:p w:rsidR="00EC691A" w:rsidRPr="00930F00" w:rsidRDefault="00EC691A" w:rsidP="000F160E">
      <w:pPr>
        <w:widowControl w:val="0"/>
        <w:suppressAutoHyphens/>
        <w:spacing w:line="264" w:lineRule="auto"/>
        <w:ind w:right="141" w:firstLine="709"/>
        <w:jc w:val="both"/>
        <w:rPr>
          <w:iCs/>
          <w:szCs w:val="28"/>
        </w:rPr>
      </w:pPr>
      <w:r w:rsidRPr="00930F00">
        <w:rPr>
          <w:iCs/>
          <w:szCs w:val="28"/>
        </w:rPr>
        <w:t>-</w:t>
      </w:r>
      <w:r w:rsidR="00F4122E">
        <w:rPr>
          <w:iCs/>
          <w:szCs w:val="28"/>
        </w:rPr>
        <w:t> </w:t>
      </w:r>
      <w:r w:rsidRPr="00930F00">
        <w:rPr>
          <w:iCs/>
          <w:szCs w:val="28"/>
        </w:rPr>
        <w:t>увеличение прироста объема производства сельскохозяй</w:t>
      </w:r>
      <w:r w:rsidR="004743F1" w:rsidRPr="00930F00">
        <w:rPr>
          <w:iCs/>
          <w:szCs w:val="28"/>
        </w:rPr>
        <w:t>ственной продукции, обеспеченного</w:t>
      </w:r>
      <w:r w:rsidRPr="00930F00">
        <w:rPr>
          <w:iCs/>
          <w:szCs w:val="28"/>
        </w:rPr>
        <w:t xml:space="preserve"> сельскохозяйственными товаропроизводителями, получившими государственную поддержку на развитие сельского туризма на 5</w:t>
      </w:r>
      <w:r w:rsidR="0086688A">
        <w:rPr>
          <w:iCs/>
          <w:szCs w:val="28"/>
        </w:rPr>
        <w:t>,00 </w:t>
      </w:r>
      <w:r w:rsidRPr="00930F00">
        <w:rPr>
          <w:iCs/>
          <w:szCs w:val="28"/>
        </w:rPr>
        <w:t xml:space="preserve">процентов; </w:t>
      </w:r>
    </w:p>
    <w:p w:rsidR="00EC691A" w:rsidRPr="00930F00" w:rsidRDefault="00EC691A" w:rsidP="000F160E">
      <w:pPr>
        <w:widowControl w:val="0"/>
        <w:suppressAutoHyphens/>
        <w:spacing w:line="264" w:lineRule="auto"/>
        <w:ind w:right="141" w:firstLine="709"/>
        <w:jc w:val="both"/>
        <w:rPr>
          <w:iCs/>
          <w:szCs w:val="28"/>
        </w:rPr>
      </w:pPr>
      <w:r w:rsidRPr="00930F00">
        <w:rPr>
          <w:iCs/>
          <w:szCs w:val="28"/>
        </w:rPr>
        <w:t>- увеличение площади закладки многолетних насаждений (за исключением</w:t>
      </w:r>
      <w:r w:rsidR="004743F1" w:rsidRPr="00930F00">
        <w:rPr>
          <w:iCs/>
          <w:szCs w:val="28"/>
        </w:rPr>
        <w:t xml:space="preserve"> виноградников и </w:t>
      </w:r>
      <w:r w:rsidRPr="00930F00">
        <w:rPr>
          <w:iCs/>
          <w:szCs w:val="28"/>
        </w:rPr>
        <w:t>питомников</w:t>
      </w:r>
      <w:r w:rsidR="004743F1" w:rsidRPr="00930F00">
        <w:rPr>
          <w:iCs/>
          <w:szCs w:val="28"/>
        </w:rPr>
        <w:t>)</w:t>
      </w:r>
      <w:r w:rsidRPr="00930F00">
        <w:rPr>
          <w:iCs/>
          <w:szCs w:val="28"/>
        </w:rPr>
        <w:t xml:space="preserve"> на 500 гектаров; </w:t>
      </w:r>
    </w:p>
    <w:p w:rsidR="00EC691A" w:rsidRPr="00930F00" w:rsidRDefault="00EC691A" w:rsidP="000F160E">
      <w:pPr>
        <w:widowControl w:val="0"/>
        <w:suppressAutoHyphens/>
        <w:spacing w:line="264" w:lineRule="auto"/>
        <w:ind w:right="141" w:firstLine="709"/>
        <w:jc w:val="both"/>
        <w:rPr>
          <w:iCs/>
          <w:szCs w:val="28"/>
        </w:rPr>
      </w:pPr>
      <w:r w:rsidRPr="00930F00">
        <w:rPr>
          <w:iCs/>
          <w:szCs w:val="28"/>
        </w:rPr>
        <w:t>- достижение численности племенного маточного поголовья сельскохозяйственных животных в пересчете на условные головы до 29,2</w:t>
      </w:r>
      <w:r w:rsidR="004743F1" w:rsidRPr="00930F00">
        <w:rPr>
          <w:iCs/>
          <w:szCs w:val="28"/>
        </w:rPr>
        <w:t> </w:t>
      </w:r>
      <w:r w:rsidRPr="00930F00">
        <w:rPr>
          <w:iCs/>
          <w:szCs w:val="28"/>
        </w:rPr>
        <w:t xml:space="preserve">тыс. голов; </w:t>
      </w:r>
    </w:p>
    <w:p w:rsidR="00EC691A" w:rsidRPr="00930F00" w:rsidRDefault="00EC691A" w:rsidP="000F160E">
      <w:pPr>
        <w:widowControl w:val="0"/>
        <w:suppressAutoHyphens/>
        <w:spacing w:line="264" w:lineRule="auto"/>
        <w:ind w:right="141" w:firstLine="709"/>
        <w:jc w:val="both"/>
        <w:rPr>
          <w:iCs/>
          <w:szCs w:val="28"/>
        </w:rPr>
      </w:pPr>
      <w:r w:rsidRPr="00930F00">
        <w:rPr>
          <w:iCs/>
          <w:szCs w:val="28"/>
        </w:rPr>
        <w:t xml:space="preserve">- увеличение реализации проектов развития сельского туризма, получивших государственную поддержку, обеспечивающих прирост производства сельскохозяйственной продукции на 8 проектов; </w:t>
      </w:r>
    </w:p>
    <w:p w:rsidR="00EC691A" w:rsidRPr="00930F00" w:rsidRDefault="00EC691A" w:rsidP="000F160E">
      <w:pPr>
        <w:widowControl w:val="0"/>
        <w:suppressAutoHyphens/>
        <w:spacing w:line="264" w:lineRule="auto"/>
        <w:ind w:right="141" w:firstLine="709"/>
        <w:jc w:val="both"/>
        <w:rPr>
          <w:iCs/>
          <w:szCs w:val="28"/>
        </w:rPr>
      </w:pPr>
      <w:r w:rsidRPr="00930F00">
        <w:rPr>
          <w:iCs/>
          <w:szCs w:val="28"/>
        </w:rPr>
        <w:lastRenderedPageBreak/>
        <w:t>- увеличение посевной площади под овощами открытого грунта в сельскохозяйственных организациях, крестьянских (фермерских) хозяйствах, включая индивидуальных предпринимателей</w:t>
      </w:r>
      <w:r w:rsidR="00A0491C" w:rsidRPr="00930F00">
        <w:rPr>
          <w:iCs/>
          <w:szCs w:val="28"/>
        </w:rPr>
        <w:t>,</w:t>
      </w:r>
      <w:r w:rsidRPr="00930F00">
        <w:rPr>
          <w:iCs/>
          <w:szCs w:val="28"/>
        </w:rPr>
        <w:t xml:space="preserve"> до 100 гектаров;</w:t>
      </w:r>
    </w:p>
    <w:p w:rsidR="00EC691A" w:rsidRPr="00930F00" w:rsidRDefault="00EC691A" w:rsidP="000F160E">
      <w:pPr>
        <w:widowControl w:val="0"/>
        <w:suppressAutoHyphens/>
        <w:spacing w:line="264" w:lineRule="auto"/>
        <w:ind w:right="141" w:firstLine="709"/>
        <w:jc w:val="both"/>
        <w:rPr>
          <w:iCs/>
          <w:szCs w:val="28"/>
        </w:rPr>
      </w:pPr>
      <w:r w:rsidRPr="00930F00">
        <w:rPr>
          <w:iCs/>
          <w:szCs w:val="28"/>
        </w:rPr>
        <w:t>- увеличение реализации овец и коз на убой (в живом весе) до 15,85 тыс. тонн;</w:t>
      </w:r>
    </w:p>
    <w:p w:rsidR="00EC691A" w:rsidRPr="00930F00" w:rsidRDefault="00EC691A" w:rsidP="000F160E">
      <w:pPr>
        <w:widowControl w:val="0"/>
        <w:suppressAutoHyphens/>
        <w:spacing w:line="264" w:lineRule="auto"/>
        <w:ind w:right="141" w:firstLine="709"/>
        <w:jc w:val="both"/>
        <w:rPr>
          <w:iCs/>
          <w:szCs w:val="28"/>
        </w:rPr>
      </w:pPr>
      <w:r w:rsidRPr="00930F00">
        <w:rPr>
          <w:iCs/>
          <w:szCs w:val="28"/>
        </w:rPr>
        <w:t>- осуществ</w:t>
      </w:r>
      <w:r w:rsidR="00E8211B">
        <w:rPr>
          <w:iCs/>
          <w:szCs w:val="28"/>
        </w:rPr>
        <w:t>ление</w:t>
      </w:r>
      <w:r w:rsidRPr="00930F00">
        <w:rPr>
          <w:iCs/>
          <w:szCs w:val="28"/>
        </w:rPr>
        <w:t xml:space="preserve"> защит</w:t>
      </w:r>
      <w:r w:rsidR="00E8211B">
        <w:rPr>
          <w:iCs/>
          <w:szCs w:val="28"/>
        </w:rPr>
        <w:t>ы</w:t>
      </w:r>
      <w:bookmarkStart w:id="10" w:name="_GoBack"/>
      <w:bookmarkEnd w:id="10"/>
      <w:r w:rsidRPr="00930F00">
        <w:rPr>
          <w:iCs/>
          <w:szCs w:val="28"/>
        </w:rPr>
        <w:t xml:space="preserve"> и сохранение сельскохозяйственных угодий от ветровой эрозии и опустынивания на 3</w:t>
      </w:r>
      <w:r w:rsidR="00524B6A">
        <w:rPr>
          <w:iCs/>
          <w:szCs w:val="28"/>
        </w:rPr>
        <w:t> </w:t>
      </w:r>
      <w:r w:rsidRPr="00930F00">
        <w:rPr>
          <w:iCs/>
          <w:szCs w:val="28"/>
        </w:rPr>
        <w:t>090</w:t>
      </w:r>
      <w:r w:rsidR="00524B6A">
        <w:rPr>
          <w:iCs/>
          <w:szCs w:val="28"/>
        </w:rPr>
        <w:t> </w:t>
      </w:r>
      <w:r w:rsidRPr="00930F00">
        <w:rPr>
          <w:iCs/>
          <w:szCs w:val="28"/>
        </w:rPr>
        <w:t>гектарах;</w:t>
      </w:r>
    </w:p>
    <w:p w:rsidR="00EC691A" w:rsidRPr="00930F00" w:rsidRDefault="00EC691A" w:rsidP="000F160E">
      <w:pPr>
        <w:widowControl w:val="0"/>
        <w:suppressAutoHyphens/>
        <w:spacing w:line="264" w:lineRule="auto"/>
        <w:ind w:right="141" w:firstLine="709"/>
        <w:jc w:val="both"/>
        <w:rPr>
          <w:iCs/>
          <w:szCs w:val="28"/>
        </w:rPr>
      </w:pPr>
      <w:r w:rsidRPr="00930F00">
        <w:rPr>
          <w:iCs/>
          <w:szCs w:val="28"/>
        </w:rPr>
        <w:t>- вовле</w:t>
      </w:r>
      <w:r w:rsidR="00FA1BF6">
        <w:rPr>
          <w:iCs/>
          <w:szCs w:val="28"/>
        </w:rPr>
        <w:t>чение</w:t>
      </w:r>
      <w:r w:rsidRPr="00930F00">
        <w:rPr>
          <w:iCs/>
          <w:szCs w:val="28"/>
        </w:rPr>
        <w:t xml:space="preserve"> в сельскохозяйственный оборот за счет проведения </w:t>
      </w:r>
      <w:proofErr w:type="spellStart"/>
      <w:r w:rsidRPr="00930F00">
        <w:rPr>
          <w:iCs/>
          <w:szCs w:val="28"/>
        </w:rPr>
        <w:t>культуртехнических</w:t>
      </w:r>
      <w:proofErr w:type="spellEnd"/>
      <w:r w:rsidRPr="00930F00">
        <w:rPr>
          <w:iCs/>
          <w:szCs w:val="28"/>
        </w:rPr>
        <w:t xml:space="preserve"> мероприятий 5</w:t>
      </w:r>
      <w:r w:rsidR="00524B6A">
        <w:rPr>
          <w:iCs/>
          <w:szCs w:val="28"/>
        </w:rPr>
        <w:t> </w:t>
      </w:r>
      <w:r w:rsidRPr="00930F00">
        <w:rPr>
          <w:iCs/>
          <w:szCs w:val="28"/>
        </w:rPr>
        <w:t>650</w:t>
      </w:r>
      <w:r w:rsidR="00524B6A">
        <w:rPr>
          <w:iCs/>
          <w:szCs w:val="28"/>
        </w:rPr>
        <w:t> </w:t>
      </w:r>
      <w:r w:rsidRPr="00930F00">
        <w:rPr>
          <w:iCs/>
          <w:szCs w:val="28"/>
        </w:rPr>
        <w:t>гектаров;</w:t>
      </w:r>
    </w:p>
    <w:p w:rsidR="00EC691A" w:rsidRPr="00930F00" w:rsidRDefault="00EC691A" w:rsidP="000F160E">
      <w:pPr>
        <w:widowControl w:val="0"/>
        <w:suppressAutoHyphens/>
        <w:spacing w:line="264" w:lineRule="auto"/>
        <w:ind w:right="141" w:firstLine="709"/>
        <w:jc w:val="both"/>
        <w:rPr>
          <w:iCs/>
          <w:szCs w:val="28"/>
        </w:rPr>
      </w:pPr>
      <w:r w:rsidRPr="00930F00">
        <w:rPr>
          <w:szCs w:val="28"/>
        </w:rPr>
        <w:t>- </w:t>
      </w:r>
      <w:r w:rsidRPr="00930F00">
        <w:rPr>
          <w:iCs/>
          <w:szCs w:val="28"/>
        </w:rPr>
        <w:t xml:space="preserve">проведение полного охвата исследованиями поголовья на бруцеллез и своевременное выявление положительно реагирующих голов; </w:t>
      </w:r>
    </w:p>
    <w:p w:rsidR="00EC691A" w:rsidRPr="00930F00" w:rsidRDefault="00EC691A" w:rsidP="000F160E">
      <w:pPr>
        <w:widowControl w:val="0"/>
        <w:suppressAutoHyphens/>
        <w:spacing w:line="264" w:lineRule="auto"/>
        <w:ind w:right="141" w:firstLine="709"/>
        <w:jc w:val="both"/>
        <w:rPr>
          <w:iCs/>
          <w:szCs w:val="28"/>
        </w:rPr>
      </w:pPr>
      <w:r w:rsidRPr="00930F00">
        <w:rPr>
          <w:szCs w:val="28"/>
        </w:rPr>
        <w:t>- </w:t>
      </w:r>
      <w:r w:rsidRPr="00930F00">
        <w:rPr>
          <w:iCs/>
          <w:szCs w:val="28"/>
        </w:rPr>
        <w:t>стабилизацию эпизоотической ситуации и снижение заболеваемости сельскохозяйственных животных;</w:t>
      </w:r>
    </w:p>
    <w:p w:rsidR="00EC691A" w:rsidRPr="00930F00" w:rsidRDefault="00EC691A" w:rsidP="000F160E">
      <w:pPr>
        <w:widowControl w:val="0"/>
        <w:suppressAutoHyphens/>
        <w:spacing w:line="264" w:lineRule="auto"/>
        <w:ind w:right="141" w:firstLine="709"/>
        <w:jc w:val="both"/>
        <w:rPr>
          <w:iCs/>
          <w:szCs w:val="28"/>
        </w:rPr>
      </w:pPr>
      <w:r w:rsidRPr="00930F00">
        <w:rPr>
          <w:szCs w:val="28"/>
        </w:rPr>
        <w:t>- </w:t>
      </w:r>
      <w:r w:rsidR="00FA1BF6">
        <w:rPr>
          <w:iCs/>
          <w:szCs w:val="28"/>
        </w:rPr>
        <w:t>рентабельность</w:t>
      </w:r>
      <w:r w:rsidRPr="00930F00">
        <w:rPr>
          <w:iCs/>
          <w:szCs w:val="28"/>
        </w:rPr>
        <w:t xml:space="preserve"> животноводческого производства за счет снижения экономического ущерба от гибели, выбраковки и</w:t>
      </w:r>
      <w:r w:rsidR="00A0491C" w:rsidRPr="00930F00">
        <w:rPr>
          <w:iCs/>
          <w:szCs w:val="28"/>
        </w:rPr>
        <w:t xml:space="preserve"> потери продуктивности животных;</w:t>
      </w:r>
    </w:p>
    <w:p w:rsidR="00EC691A" w:rsidRPr="00930F00" w:rsidRDefault="00FA1BF6" w:rsidP="000F160E">
      <w:pPr>
        <w:spacing w:line="264" w:lineRule="auto"/>
        <w:ind w:right="141" w:firstLine="709"/>
        <w:jc w:val="both"/>
        <w:rPr>
          <w:szCs w:val="28"/>
        </w:rPr>
      </w:pPr>
      <w:r>
        <w:rPr>
          <w:szCs w:val="28"/>
        </w:rPr>
        <w:t>- население</w:t>
      </w:r>
      <w:r w:rsidR="00EC691A" w:rsidRPr="00930F00">
        <w:rPr>
          <w:szCs w:val="28"/>
        </w:rPr>
        <w:t xml:space="preserve"> доброкачественной в ветеринарно-санитарном отношении животноводческой продукцией;</w:t>
      </w:r>
    </w:p>
    <w:p w:rsidR="00EC691A" w:rsidRPr="00930F00" w:rsidRDefault="00A0491C" w:rsidP="000F160E">
      <w:pPr>
        <w:widowControl w:val="0"/>
        <w:suppressAutoHyphens/>
        <w:autoSpaceDE w:val="0"/>
        <w:autoSpaceDN w:val="0"/>
        <w:adjustRightInd w:val="0"/>
        <w:spacing w:line="264" w:lineRule="auto"/>
        <w:ind w:right="141" w:firstLine="709"/>
        <w:jc w:val="both"/>
        <w:rPr>
          <w:szCs w:val="28"/>
          <w:highlight w:val="yellow"/>
        </w:rPr>
      </w:pPr>
      <w:r w:rsidRPr="00930F00">
        <w:rPr>
          <w:szCs w:val="28"/>
        </w:rPr>
        <w:t>- </w:t>
      </w:r>
      <w:r w:rsidR="00EC691A" w:rsidRPr="00930F00">
        <w:rPr>
          <w:szCs w:val="28"/>
        </w:rPr>
        <w:t>отлов и содержани</w:t>
      </w:r>
      <w:r w:rsidRPr="00930F00">
        <w:rPr>
          <w:szCs w:val="28"/>
        </w:rPr>
        <w:t>е</w:t>
      </w:r>
      <w:r w:rsidR="00EC691A" w:rsidRPr="00930F00">
        <w:rPr>
          <w:szCs w:val="28"/>
        </w:rPr>
        <w:t xml:space="preserve"> безнадзорных </w:t>
      </w:r>
      <w:r w:rsidRPr="00930F00">
        <w:rPr>
          <w:szCs w:val="28"/>
        </w:rPr>
        <w:t>4</w:t>
      </w:r>
      <w:r w:rsidR="00C84F55" w:rsidRPr="00930F00">
        <w:rPr>
          <w:szCs w:val="28"/>
        </w:rPr>
        <w:t> </w:t>
      </w:r>
      <w:r w:rsidRPr="00930F00">
        <w:rPr>
          <w:szCs w:val="28"/>
        </w:rPr>
        <w:t>609</w:t>
      </w:r>
      <w:r w:rsidR="00C84F55" w:rsidRPr="00930F00">
        <w:rPr>
          <w:szCs w:val="28"/>
        </w:rPr>
        <w:t> </w:t>
      </w:r>
      <w:r w:rsidRPr="00930F00">
        <w:rPr>
          <w:szCs w:val="28"/>
        </w:rPr>
        <w:t xml:space="preserve">особей собак </w:t>
      </w:r>
      <w:r w:rsidR="00EC691A" w:rsidRPr="00930F00">
        <w:rPr>
          <w:szCs w:val="28"/>
        </w:rPr>
        <w:t>на территории Республики Дагестан</w:t>
      </w:r>
      <w:r w:rsidRPr="00930F00">
        <w:rPr>
          <w:szCs w:val="28"/>
        </w:rPr>
        <w:t>;</w:t>
      </w:r>
      <w:r w:rsidR="00EC691A" w:rsidRPr="00930F00">
        <w:rPr>
          <w:szCs w:val="28"/>
        </w:rPr>
        <w:t xml:space="preserve"> </w:t>
      </w:r>
    </w:p>
    <w:p w:rsidR="00EC691A" w:rsidRPr="00930F00" w:rsidRDefault="00EC691A" w:rsidP="000F160E">
      <w:pPr>
        <w:widowControl w:val="0"/>
        <w:suppressAutoHyphens/>
        <w:autoSpaceDE w:val="0"/>
        <w:autoSpaceDN w:val="0"/>
        <w:adjustRightInd w:val="0"/>
        <w:spacing w:line="264" w:lineRule="auto"/>
        <w:ind w:right="141" w:firstLine="709"/>
        <w:jc w:val="both"/>
        <w:rPr>
          <w:szCs w:val="28"/>
        </w:rPr>
      </w:pPr>
      <w:r w:rsidRPr="00930F00">
        <w:rPr>
          <w:szCs w:val="28"/>
        </w:rPr>
        <w:t>- осуществление закладки виноградников на площади 0,8</w:t>
      </w:r>
      <w:r w:rsidR="00F71333" w:rsidRPr="00930F00">
        <w:rPr>
          <w:szCs w:val="28"/>
        </w:rPr>
        <w:t> </w:t>
      </w:r>
      <w:r w:rsidRPr="00930F00">
        <w:rPr>
          <w:szCs w:val="28"/>
        </w:rPr>
        <w:t>тыс.</w:t>
      </w:r>
      <w:r w:rsidR="00F71333" w:rsidRPr="00930F00">
        <w:rPr>
          <w:szCs w:val="28"/>
        </w:rPr>
        <w:t> </w:t>
      </w:r>
      <w:r w:rsidRPr="00930F00">
        <w:rPr>
          <w:szCs w:val="28"/>
        </w:rPr>
        <w:t>га;</w:t>
      </w:r>
    </w:p>
    <w:p w:rsidR="00EC691A" w:rsidRPr="00930F00" w:rsidRDefault="00F71333" w:rsidP="000F160E">
      <w:pPr>
        <w:widowControl w:val="0"/>
        <w:suppressAutoHyphens/>
        <w:autoSpaceDE w:val="0"/>
        <w:autoSpaceDN w:val="0"/>
        <w:adjustRightInd w:val="0"/>
        <w:spacing w:line="264" w:lineRule="auto"/>
        <w:ind w:right="141" w:firstLine="709"/>
        <w:jc w:val="both"/>
        <w:rPr>
          <w:szCs w:val="28"/>
        </w:rPr>
      </w:pPr>
      <w:r w:rsidRPr="00930F00">
        <w:rPr>
          <w:szCs w:val="28"/>
        </w:rPr>
        <w:t>- </w:t>
      </w:r>
      <w:r w:rsidR="00EC691A" w:rsidRPr="00930F00">
        <w:rPr>
          <w:szCs w:val="28"/>
        </w:rPr>
        <w:t xml:space="preserve">проведение </w:t>
      </w:r>
      <w:proofErr w:type="spellStart"/>
      <w:r w:rsidR="00EC691A" w:rsidRPr="00930F00">
        <w:rPr>
          <w:szCs w:val="28"/>
        </w:rPr>
        <w:t>уходных</w:t>
      </w:r>
      <w:proofErr w:type="spellEnd"/>
      <w:r w:rsidR="00EC691A" w:rsidRPr="00930F00">
        <w:rPr>
          <w:szCs w:val="28"/>
        </w:rPr>
        <w:t xml:space="preserve"> работ на виноградниках площадью до 12,2 тыс.</w:t>
      </w:r>
      <w:r w:rsidRPr="00930F00">
        <w:rPr>
          <w:szCs w:val="28"/>
        </w:rPr>
        <w:t> </w:t>
      </w:r>
      <w:r w:rsidR="00EC691A" w:rsidRPr="00930F00">
        <w:rPr>
          <w:szCs w:val="28"/>
        </w:rPr>
        <w:t>га;</w:t>
      </w:r>
    </w:p>
    <w:p w:rsidR="00EC691A" w:rsidRPr="00B80F65" w:rsidRDefault="00F71333" w:rsidP="000F160E">
      <w:pPr>
        <w:widowControl w:val="0"/>
        <w:suppressAutoHyphens/>
        <w:autoSpaceDE w:val="0"/>
        <w:autoSpaceDN w:val="0"/>
        <w:adjustRightInd w:val="0"/>
        <w:spacing w:line="264" w:lineRule="auto"/>
        <w:ind w:right="141" w:firstLine="709"/>
        <w:jc w:val="both"/>
        <w:rPr>
          <w:szCs w:val="28"/>
        </w:rPr>
      </w:pPr>
      <w:r w:rsidRPr="00B80F65">
        <w:rPr>
          <w:szCs w:val="28"/>
        </w:rPr>
        <w:t>- </w:t>
      </w:r>
      <w:r w:rsidR="00EC691A" w:rsidRPr="00B80F65">
        <w:rPr>
          <w:szCs w:val="28"/>
        </w:rPr>
        <w:t>сохранение общей площади</w:t>
      </w:r>
      <w:r w:rsidR="00B5747B" w:rsidRPr="00B80F65">
        <w:rPr>
          <w:szCs w:val="28"/>
        </w:rPr>
        <w:t xml:space="preserve"> субсидируемых</w:t>
      </w:r>
      <w:r w:rsidR="00EC691A" w:rsidRPr="00B80F65">
        <w:rPr>
          <w:szCs w:val="28"/>
        </w:rPr>
        <w:t xml:space="preserve"> виноградных насаждений по Республике Дагестан, </w:t>
      </w:r>
      <w:r w:rsidR="00A0491C" w:rsidRPr="00B80F65">
        <w:rPr>
          <w:szCs w:val="28"/>
        </w:rPr>
        <w:t xml:space="preserve">составляющая </w:t>
      </w:r>
      <w:r w:rsidR="00EC691A" w:rsidRPr="00B80F65">
        <w:rPr>
          <w:szCs w:val="28"/>
        </w:rPr>
        <w:t xml:space="preserve">на сегодняшний день </w:t>
      </w:r>
      <w:r w:rsidR="008E23D3" w:rsidRPr="00B80F65">
        <w:rPr>
          <w:szCs w:val="28"/>
        </w:rPr>
        <w:t>1</w:t>
      </w:r>
      <w:r w:rsidR="00EC691A" w:rsidRPr="00B80F65">
        <w:rPr>
          <w:szCs w:val="28"/>
        </w:rPr>
        <w:t>,</w:t>
      </w:r>
      <w:r w:rsidR="008E23D3" w:rsidRPr="00B80F65">
        <w:rPr>
          <w:szCs w:val="28"/>
        </w:rPr>
        <w:t>4</w:t>
      </w:r>
      <w:r w:rsidRPr="00B80F65">
        <w:rPr>
          <w:szCs w:val="28"/>
        </w:rPr>
        <w:t> </w:t>
      </w:r>
      <w:r w:rsidR="00EC691A" w:rsidRPr="00B80F65">
        <w:rPr>
          <w:szCs w:val="28"/>
        </w:rPr>
        <w:t>тыс.</w:t>
      </w:r>
      <w:r w:rsidRPr="00B80F65">
        <w:rPr>
          <w:szCs w:val="28"/>
        </w:rPr>
        <w:t> </w:t>
      </w:r>
      <w:r w:rsidR="00EC691A" w:rsidRPr="00B80F65">
        <w:rPr>
          <w:szCs w:val="28"/>
        </w:rPr>
        <w:t>га;</w:t>
      </w:r>
    </w:p>
    <w:p w:rsidR="00EC691A" w:rsidRPr="00930F00" w:rsidRDefault="00F71333" w:rsidP="000F160E">
      <w:pPr>
        <w:widowControl w:val="0"/>
        <w:suppressAutoHyphens/>
        <w:autoSpaceDE w:val="0"/>
        <w:autoSpaceDN w:val="0"/>
        <w:adjustRightInd w:val="0"/>
        <w:spacing w:line="264" w:lineRule="auto"/>
        <w:ind w:right="141" w:firstLine="709"/>
        <w:jc w:val="both"/>
        <w:rPr>
          <w:szCs w:val="28"/>
        </w:rPr>
      </w:pPr>
      <w:r w:rsidRPr="00B80F65">
        <w:rPr>
          <w:szCs w:val="28"/>
        </w:rPr>
        <w:t>- </w:t>
      </w:r>
      <w:r w:rsidR="00EC691A" w:rsidRPr="00B80F65">
        <w:rPr>
          <w:szCs w:val="28"/>
        </w:rPr>
        <w:t>возмещение части понесенных затрат около 120</w:t>
      </w:r>
      <w:r w:rsidRPr="00B80F65">
        <w:rPr>
          <w:szCs w:val="28"/>
        </w:rPr>
        <w:t> </w:t>
      </w:r>
      <w:r w:rsidR="00EC691A" w:rsidRPr="00B80F65">
        <w:rPr>
          <w:szCs w:val="28"/>
        </w:rPr>
        <w:t>субъектам виноградарства и виноделия.</w:t>
      </w:r>
    </w:p>
    <w:p w:rsidR="000126F8" w:rsidRPr="00930F00" w:rsidRDefault="000126F8" w:rsidP="000F160E">
      <w:pPr>
        <w:tabs>
          <w:tab w:val="left" w:pos="0"/>
        </w:tabs>
        <w:suppressAutoHyphens/>
        <w:spacing w:line="264" w:lineRule="auto"/>
        <w:ind w:right="141" w:firstLine="709"/>
        <w:jc w:val="center"/>
        <w:rPr>
          <w:color w:val="000000"/>
          <w:szCs w:val="28"/>
        </w:rPr>
      </w:pPr>
    </w:p>
    <w:p w:rsidR="0080460E"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10.</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Развитие транспортного комплекса Республики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0366B6" w:rsidRPr="00930F00" w:rsidRDefault="000366B6" w:rsidP="000F160E">
      <w:pPr>
        <w:autoSpaceDE w:val="0"/>
        <w:autoSpaceDN w:val="0"/>
        <w:adjustRightInd w:val="0"/>
        <w:spacing w:line="264" w:lineRule="auto"/>
        <w:ind w:right="142" w:firstLine="709"/>
        <w:jc w:val="both"/>
        <w:rPr>
          <w:szCs w:val="28"/>
        </w:rPr>
      </w:pPr>
      <w:r w:rsidRPr="00930F00">
        <w:rPr>
          <w:szCs w:val="28"/>
        </w:rPr>
        <w:t xml:space="preserve">На финансовое обеспечение государственной программы Республики Дагестан «Развитие транспортного комплекса Республики Дагестан» предусмотрены бюджетные ассигнования в объеме: </w:t>
      </w:r>
    </w:p>
    <w:p w:rsidR="002362A7" w:rsidRPr="00575E4E" w:rsidRDefault="002362A7" w:rsidP="002362A7">
      <w:pPr>
        <w:autoSpaceDE w:val="0"/>
        <w:autoSpaceDN w:val="0"/>
        <w:adjustRightInd w:val="0"/>
        <w:spacing w:line="288" w:lineRule="auto"/>
        <w:ind w:firstLine="709"/>
        <w:jc w:val="both"/>
        <w:rPr>
          <w:szCs w:val="28"/>
        </w:rPr>
      </w:pPr>
      <w:r w:rsidRPr="00575E4E">
        <w:rPr>
          <w:szCs w:val="28"/>
        </w:rPr>
        <w:t>на 2026 год – 24 407 253,</w:t>
      </w:r>
      <w:r w:rsidR="00B80F65" w:rsidRPr="00575E4E">
        <w:rPr>
          <w:szCs w:val="28"/>
        </w:rPr>
        <w:t>50</w:t>
      </w:r>
      <w:r w:rsidRPr="00575E4E">
        <w:rPr>
          <w:szCs w:val="28"/>
        </w:rPr>
        <w:t> тыс. рублей (средства федерального бюджета – 6 003 930,60 тыс. рублей);</w:t>
      </w:r>
    </w:p>
    <w:p w:rsidR="002362A7" w:rsidRPr="00575E4E" w:rsidRDefault="002362A7" w:rsidP="002362A7">
      <w:pPr>
        <w:autoSpaceDE w:val="0"/>
        <w:autoSpaceDN w:val="0"/>
        <w:adjustRightInd w:val="0"/>
        <w:spacing w:line="288" w:lineRule="auto"/>
        <w:ind w:firstLine="709"/>
        <w:jc w:val="both"/>
        <w:rPr>
          <w:szCs w:val="28"/>
        </w:rPr>
      </w:pPr>
      <w:r w:rsidRPr="00575E4E">
        <w:rPr>
          <w:szCs w:val="28"/>
        </w:rPr>
        <w:t>на 2027 год – 23 448 457,7</w:t>
      </w:r>
      <w:r w:rsidR="00B80F65" w:rsidRPr="00575E4E">
        <w:rPr>
          <w:szCs w:val="28"/>
        </w:rPr>
        <w:t>3</w:t>
      </w:r>
      <w:r w:rsidRPr="00575E4E">
        <w:rPr>
          <w:szCs w:val="28"/>
        </w:rPr>
        <w:t> тыс. рублей (средства федерального бюджета – 2 654 014,70 тыс. рублей);</w:t>
      </w:r>
    </w:p>
    <w:p w:rsidR="002362A7" w:rsidRDefault="002362A7" w:rsidP="002362A7">
      <w:pPr>
        <w:spacing w:line="288" w:lineRule="auto"/>
        <w:ind w:firstLine="709"/>
        <w:jc w:val="both"/>
        <w:rPr>
          <w:szCs w:val="28"/>
        </w:rPr>
      </w:pPr>
      <w:r w:rsidRPr="00575E4E">
        <w:rPr>
          <w:szCs w:val="28"/>
        </w:rPr>
        <w:t>на 2028 год – 24 737 778,3</w:t>
      </w:r>
      <w:r w:rsidR="00575E4E" w:rsidRPr="00575E4E">
        <w:rPr>
          <w:szCs w:val="28"/>
        </w:rPr>
        <w:t>3</w:t>
      </w:r>
      <w:r w:rsidRPr="00575E4E">
        <w:rPr>
          <w:szCs w:val="28"/>
        </w:rPr>
        <w:t> тыс. рублей (средства федерального бюджета – 2 988 960,40 тыс. рублей).</w:t>
      </w:r>
    </w:p>
    <w:p w:rsidR="000366B6" w:rsidRPr="00930F00" w:rsidRDefault="000366B6" w:rsidP="000F160E">
      <w:pPr>
        <w:spacing w:line="264" w:lineRule="auto"/>
        <w:ind w:right="142" w:firstLine="709"/>
        <w:jc w:val="both"/>
        <w:rPr>
          <w:szCs w:val="28"/>
        </w:rPr>
      </w:pPr>
    </w:p>
    <w:tbl>
      <w:tblPr>
        <w:tblW w:w="0" w:type="auto"/>
        <w:tblLayout w:type="fixed"/>
        <w:tblLook w:val="0000" w:firstRow="0" w:lastRow="0" w:firstColumn="0" w:lastColumn="0" w:noHBand="0" w:noVBand="0"/>
      </w:tblPr>
      <w:tblGrid>
        <w:gridCol w:w="2923"/>
        <w:gridCol w:w="1295"/>
        <w:gridCol w:w="1378"/>
        <w:gridCol w:w="1219"/>
        <w:gridCol w:w="1368"/>
        <w:gridCol w:w="1316"/>
      </w:tblGrid>
      <w:tr w:rsidR="00B80F65" w:rsidTr="00575E4E">
        <w:trPr>
          <w:trHeight w:val="271"/>
        </w:trPr>
        <w:tc>
          <w:tcPr>
            <w:tcW w:w="2923" w:type="dxa"/>
            <w:tcBorders>
              <w:top w:val="nil"/>
              <w:left w:val="nil"/>
              <w:bottom w:val="nil"/>
              <w:right w:val="nil"/>
            </w:tcBorders>
            <w:tcMar>
              <w:top w:w="0" w:type="dxa"/>
              <w:left w:w="0" w:type="dxa"/>
              <w:bottom w:w="0" w:type="dxa"/>
              <w:right w:w="0" w:type="dxa"/>
            </w:tcMar>
            <w:vAlign w:val="center"/>
          </w:tcPr>
          <w:p w:rsidR="00B80F65" w:rsidRDefault="00B80F65" w:rsidP="00B80F65">
            <w:pPr>
              <w:widowControl w:val="0"/>
              <w:autoSpaceDE w:val="0"/>
              <w:autoSpaceDN w:val="0"/>
              <w:adjustRightInd w:val="0"/>
              <w:rPr>
                <w:rFonts w:ascii="Arial" w:hAnsi="Arial" w:cs="Arial"/>
                <w:sz w:val="2"/>
                <w:szCs w:val="2"/>
              </w:rPr>
            </w:pPr>
          </w:p>
        </w:tc>
        <w:tc>
          <w:tcPr>
            <w:tcW w:w="1295" w:type="dxa"/>
            <w:tcBorders>
              <w:top w:val="nil"/>
              <w:left w:val="nil"/>
              <w:bottom w:val="nil"/>
              <w:right w:val="nil"/>
            </w:tcBorders>
            <w:tcMar>
              <w:top w:w="0" w:type="dxa"/>
              <w:left w:w="0" w:type="dxa"/>
              <w:bottom w:w="0" w:type="dxa"/>
              <w:right w:w="0" w:type="dxa"/>
            </w:tcMar>
            <w:vAlign w:val="center"/>
          </w:tcPr>
          <w:p w:rsidR="00B80F65" w:rsidRDefault="00B80F65" w:rsidP="00B80F65">
            <w:pPr>
              <w:widowControl w:val="0"/>
              <w:autoSpaceDE w:val="0"/>
              <w:autoSpaceDN w:val="0"/>
              <w:adjustRightInd w:val="0"/>
              <w:rPr>
                <w:rFonts w:ascii="Arial" w:hAnsi="Arial" w:cs="Arial"/>
                <w:sz w:val="2"/>
                <w:szCs w:val="2"/>
              </w:rPr>
            </w:pPr>
          </w:p>
        </w:tc>
        <w:tc>
          <w:tcPr>
            <w:tcW w:w="1378" w:type="dxa"/>
            <w:tcBorders>
              <w:top w:val="nil"/>
              <w:left w:val="nil"/>
              <w:bottom w:val="nil"/>
              <w:right w:val="nil"/>
            </w:tcBorders>
            <w:tcMar>
              <w:top w:w="0" w:type="dxa"/>
              <w:left w:w="0" w:type="dxa"/>
              <w:bottom w:w="0" w:type="dxa"/>
              <w:right w:w="0" w:type="dxa"/>
            </w:tcMar>
            <w:vAlign w:val="center"/>
          </w:tcPr>
          <w:p w:rsidR="00B80F65" w:rsidRDefault="00B80F65" w:rsidP="00B80F65">
            <w:pPr>
              <w:widowControl w:val="0"/>
              <w:autoSpaceDE w:val="0"/>
              <w:autoSpaceDN w:val="0"/>
              <w:adjustRightInd w:val="0"/>
              <w:rPr>
                <w:rFonts w:ascii="Arial" w:hAnsi="Arial" w:cs="Arial"/>
                <w:sz w:val="2"/>
                <w:szCs w:val="2"/>
              </w:rPr>
            </w:pPr>
          </w:p>
        </w:tc>
        <w:tc>
          <w:tcPr>
            <w:tcW w:w="1218" w:type="dxa"/>
            <w:tcBorders>
              <w:top w:val="nil"/>
              <w:left w:val="nil"/>
              <w:bottom w:val="nil"/>
              <w:right w:val="nil"/>
            </w:tcBorders>
            <w:tcMar>
              <w:top w:w="0" w:type="dxa"/>
              <w:left w:w="0" w:type="dxa"/>
              <w:bottom w:w="0" w:type="dxa"/>
              <w:right w:w="0" w:type="dxa"/>
            </w:tcMar>
            <w:vAlign w:val="center"/>
          </w:tcPr>
          <w:p w:rsidR="00B80F65" w:rsidRDefault="00B80F65" w:rsidP="00B80F65">
            <w:pPr>
              <w:widowControl w:val="0"/>
              <w:autoSpaceDE w:val="0"/>
              <w:autoSpaceDN w:val="0"/>
              <w:adjustRightInd w:val="0"/>
              <w:rPr>
                <w:rFonts w:ascii="Arial" w:hAnsi="Arial" w:cs="Arial"/>
                <w:sz w:val="2"/>
                <w:szCs w:val="2"/>
              </w:rPr>
            </w:pPr>
          </w:p>
        </w:tc>
        <w:tc>
          <w:tcPr>
            <w:tcW w:w="2684" w:type="dxa"/>
            <w:gridSpan w:val="2"/>
            <w:tcBorders>
              <w:top w:val="nil"/>
              <w:left w:val="nil"/>
              <w:bottom w:val="nil"/>
              <w:right w:val="nil"/>
            </w:tcBorders>
            <w:tcMar>
              <w:top w:w="0" w:type="dxa"/>
              <w:left w:w="0" w:type="dxa"/>
              <w:bottom w:w="0" w:type="dxa"/>
              <w:right w:w="0" w:type="dxa"/>
            </w:tcMar>
            <w:vAlign w:val="center"/>
          </w:tcPr>
          <w:p w:rsidR="00B80F65" w:rsidRDefault="00B80F65" w:rsidP="00B80F65">
            <w:pPr>
              <w:widowControl w:val="0"/>
              <w:autoSpaceDE w:val="0"/>
              <w:autoSpaceDN w:val="0"/>
              <w:adjustRightInd w:val="0"/>
              <w:jc w:val="right"/>
              <w:rPr>
                <w:rFonts w:ascii="Arial" w:hAnsi="Arial" w:cs="Arial"/>
                <w:sz w:val="2"/>
                <w:szCs w:val="2"/>
              </w:rPr>
            </w:pPr>
            <w:r>
              <w:rPr>
                <w:color w:val="000000"/>
                <w:sz w:val="20"/>
              </w:rPr>
              <w:t>(тыс. рублей)</w:t>
            </w:r>
          </w:p>
        </w:tc>
      </w:tr>
      <w:tr w:rsidR="00B80F65" w:rsidTr="00575E4E">
        <w:trPr>
          <w:trHeight w:val="356"/>
        </w:trPr>
        <w:tc>
          <w:tcPr>
            <w:tcW w:w="2923"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b/>
                <w:bCs/>
                <w:color w:val="000000"/>
                <w:sz w:val="20"/>
              </w:rPr>
              <w:t>Показатель</w:t>
            </w:r>
          </w:p>
        </w:tc>
        <w:tc>
          <w:tcPr>
            <w:tcW w:w="1295"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b/>
                <w:bCs/>
                <w:color w:val="000000"/>
                <w:sz w:val="20"/>
              </w:rPr>
              <w:t>2025 год</w:t>
            </w:r>
            <w:r>
              <w:rPr>
                <w:b/>
                <w:bCs/>
                <w:color w:val="000000"/>
                <w:sz w:val="20"/>
              </w:rPr>
              <w:br/>
              <w:t>(план)*</w:t>
            </w:r>
          </w:p>
        </w:tc>
        <w:tc>
          <w:tcPr>
            <w:tcW w:w="25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b/>
                <w:bCs/>
                <w:color w:val="000000"/>
                <w:sz w:val="20"/>
              </w:rPr>
              <w:t>Проект закона</w:t>
            </w:r>
          </w:p>
        </w:tc>
        <w:tc>
          <w:tcPr>
            <w:tcW w:w="2684"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b/>
                <w:bCs/>
                <w:color w:val="000000"/>
                <w:sz w:val="20"/>
              </w:rPr>
              <w:t>Проект закона на</w:t>
            </w:r>
          </w:p>
        </w:tc>
      </w:tr>
      <w:tr w:rsidR="00B80F65" w:rsidTr="00575E4E">
        <w:trPr>
          <w:trHeight w:val="826"/>
        </w:trPr>
        <w:tc>
          <w:tcPr>
            <w:tcW w:w="2923" w:type="dxa"/>
            <w:vMerge/>
            <w:tcBorders>
              <w:top w:val="single" w:sz="8" w:space="0" w:color="000000"/>
              <w:left w:val="nil"/>
              <w:bottom w:val="single" w:sz="8" w:space="0" w:color="000000"/>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p>
        </w:tc>
        <w:tc>
          <w:tcPr>
            <w:tcW w:w="1295"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p>
        </w:tc>
        <w:tc>
          <w:tcPr>
            <w:tcW w:w="13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b/>
                <w:bCs/>
                <w:color w:val="000000"/>
                <w:sz w:val="20"/>
              </w:rPr>
              <w:t>на 2026 год</w:t>
            </w:r>
          </w:p>
        </w:tc>
        <w:tc>
          <w:tcPr>
            <w:tcW w:w="12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b/>
                <w:bCs/>
                <w:color w:val="000000"/>
                <w:sz w:val="20"/>
              </w:rPr>
              <w:t>к плану на 2025 год,</w:t>
            </w:r>
            <w:r>
              <w:rPr>
                <w:b/>
                <w:bCs/>
                <w:color w:val="000000"/>
                <w:sz w:val="20"/>
              </w:rPr>
              <w:br/>
              <w:t xml:space="preserve"> %</w:t>
            </w:r>
          </w:p>
        </w:tc>
        <w:tc>
          <w:tcPr>
            <w:tcW w:w="13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b/>
                <w:bCs/>
                <w:color w:val="000000"/>
                <w:sz w:val="20"/>
              </w:rPr>
              <w:t>2027 год</w:t>
            </w:r>
          </w:p>
        </w:tc>
        <w:tc>
          <w:tcPr>
            <w:tcW w:w="1315"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b/>
                <w:bCs/>
                <w:color w:val="000000"/>
                <w:sz w:val="20"/>
              </w:rPr>
              <w:t>2028 год</w:t>
            </w:r>
          </w:p>
        </w:tc>
      </w:tr>
      <w:tr w:rsidR="00B80F65" w:rsidTr="00575E4E">
        <w:trPr>
          <w:trHeight w:val="292"/>
        </w:trPr>
        <w:tc>
          <w:tcPr>
            <w:tcW w:w="2923"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color w:val="000000"/>
                <w:sz w:val="16"/>
                <w:szCs w:val="16"/>
              </w:rPr>
              <w:t>1</w:t>
            </w:r>
          </w:p>
        </w:tc>
        <w:tc>
          <w:tcPr>
            <w:tcW w:w="12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color w:val="000000"/>
                <w:sz w:val="16"/>
                <w:szCs w:val="16"/>
              </w:rPr>
              <w:t>2</w:t>
            </w:r>
          </w:p>
        </w:tc>
        <w:tc>
          <w:tcPr>
            <w:tcW w:w="13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color w:val="000000"/>
                <w:sz w:val="16"/>
                <w:szCs w:val="16"/>
              </w:rPr>
              <w:t>3</w:t>
            </w:r>
          </w:p>
        </w:tc>
        <w:tc>
          <w:tcPr>
            <w:tcW w:w="12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color w:val="000000"/>
                <w:sz w:val="16"/>
                <w:szCs w:val="16"/>
              </w:rPr>
              <w:t>4=3/2*100</w:t>
            </w:r>
          </w:p>
        </w:tc>
        <w:tc>
          <w:tcPr>
            <w:tcW w:w="136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color w:val="000000"/>
                <w:sz w:val="16"/>
                <w:szCs w:val="16"/>
              </w:rPr>
              <w:t>5</w:t>
            </w:r>
          </w:p>
        </w:tc>
        <w:tc>
          <w:tcPr>
            <w:tcW w:w="1315"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B80F65" w:rsidRDefault="00B80F65" w:rsidP="00B80F65">
            <w:pPr>
              <w:widowControl w:val="0"/>
              <w:autoSpaceDE w:val="0"/>
              <w:autoSpaceDN w:val="0"/>
              <w:adjustRightInd w:val="0"/>
              <w:jc w:val="center"/>
              <w:rPr>
                <w:rFonts w:ascii="Arial" w:hAnsi="Arial" w:cs="Arial"/>
                <w:sz w:val="2"/>
                <w:szCs w:val="2"/>
              </w:rPr>
            </w:pPr>
            <w:r>
              <w:rPr>
                <w:color w:val="000000"/>
                <w:sz w:val="16"/>
                <w:szCs w:val="16"/>
              </w:rPr>
              <w:t>6</w:t>
            </w:r>
          </w:p>
        </w:tc>
      </w:tr>
      <w:tr w:rsidR="00B80F65" w:rsidTr="00575E4E">
        <w:trPr>
          <w:trHeight w:val="292"/>
        </w:trPr>
        <w:tc>
          <w:tcPr>
            <w:tcW w:w="2923"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b/>
                <w:bCs/>
                <w:color w:val="000000"/>
                <w:sz w:val="20"/>
              </w:rPr>
              <w:t>Всего, в том числе:</w:t>
            </w:r>
          </w:p>
        </w:tc>
        <w:tc>
          <w:tcPr>
            <w:tcW w:w="12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22 246 081,07</w:t>
            </w:r>
          </w:p>
        </w:tc>
        <w:tc>
          <w:tcPr>
            <w:tcW w:w="13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24 407 253,50</w:t>
            </w:r>
          </w:p>
        </w:tc>
        <w:tc>
          <w:tcPr>
            <w:tcW w:w="12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109,71</w:t>
            </w:r>
          </w:p>
        </w:tc>
        <w:tc>
          <w:tcPr>
            <w:tcW w:w="13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23 448 457,73</w:t>
            </w:r>
          </w:p>
        </w:tc>
        <w:tc>
          <w:tcPr>
            <w:tcW w:w="1315"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24 737 778,33</w:t>
            </w:r>
          </w:p>
        </w:tc>
      </w:tr>
      <w:tr w:rsidR="00B80F65" w:rsidTr="00575E4E">
        <w:trPr>
          <w:trHeight w:val="292"/>
        </w:trPr>
        <w:tc>
          <w:tcPr>
            <w:tcW w:w="2923"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b/>
                <w:bCs/>
                <w:color w:val="000000"/>
                <w:sz w:val="18"/>
                <w:szCs w:val="18"/>
              </w:rPr>
              <w:t>Региональные проекты, обеспечивающие достижение результатов федеральных проектов, входящих в состав национального проекта:</w:t>
            </w:r>
          </w:p>
        </w:tc>
        <w:tc>
          <w:tcPr>
            <w:tcW w:w="1295"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7 604 402,06</w:t>
            </w:r>
          </w:p>
        </w:tc>
        <w:tc>
          <w:tcPr>
            <w:tcW w:w="137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8 481 005,29</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111,53</w:t>
            </w:r>
          </w:p>
        </w:tc>
        <w:tc>
          <w:tcPr>
            <w:tcW w:w="136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3 972 083,50</w:t>
            </w:r>
          </w:p>
        </w:tc>
        <w:tc>
          <w:tcPr>
            <w:tcW w:w="1315"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4 304 570,92</w:t>
            </w:r>
          </w:p>
        </w:tc>
      </w:tr>
      <w:tr w:rsidR="00B80F65" w:rsidTr="00575E4E">
        <w:trPr>
          <w:trHeight w:val="308"/>
        </w:trPr>
        <w:tc>
          <w:tcPr>
            <w:tcW w:w="2923"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color w:val="000000"/>
                <w:sz w:val="18"/>
                <w:szCs w:val="18"/>
              </w:rPr>
              <w:t>Региональный проект "Общесистемные меры развития дорожного хозяйства"</w:t>
            </w:r>
          </w:p>
        </w:tc>
        <w:tc>
          <w:tcPr>
            <w:tcW w:w="1295"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w:t>
            </w:r>
          </w:p>
        </w:tc>
        <w:tc>
          <w:tcPr>
            <w:tcW w:w="137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47 442,59</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w:t>
            </w:r>
          </w:p>
        </w:tc>
        <w:tc>
          <w:tcPr>
            <w:tcW w:w="136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146 288,98</w:t>
            </w:r>
          </w:p>
        </w:tc>
        <w:tc>
          <w:tcPr>
            <w:tcW w:w="1315"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146 376,10</w:t>
            </w:r>
          </w:p>
        </w:tc>
      </w:tr>
      <w:tr w:rsidR="00B80F65" w:rsidTr="00575E4E">
        <w:trPr>
          <w:trHeight w:val="308"/>
        </w:trPr>
        <w:tc>
          <w:tcPr>
            <w:tcW w:w="2923"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color w:val="000000"/>
                <w:sz w:val="18"/>
                <w:szCs w:val="18"/>
              </w:rPr>
              <w:t>Региональный проект "Региональная и местная дорожная сеть"</w:t>
            </w:r>
          </w:p>
        </w:tc>
        <w:tc>
          <w:tcPr>
            <w:tcW w:w="1295"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w:t>
            </w:r>
          </w:p>
        </w:tc>
        <w:tc>
          <w:tcPr>
            <w:tcW w:w="137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8 433 562,70</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w:t>
            </w:r>
          </w:p>
        </w:tc>
        <w:tc>
          <w:tcPr>
            <w:tcW w:w="136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3 825 794,52</w:t>
            </w:r>
          </w:p>
        </w:tc>
        <w:tc>
          <w:tcPr>
            <w:tcW w:w="1315"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4 158 194,82</w:t>
            </w:r>
          </w:p>
        </w:tc>
      </w:tr>
      <w:tr w:rsidR="00B80F65" w:rsidTr="00575E4E">
        <w:trPr>
          <w:trHeight w:val="308"/>
        </w:trPr>
        <w:tc>
          <w:tcPr>
            <w:tcW w:w="2923"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color w:val="000000"/>
                <w:sz w:val="18"/>
                <w:szCs w:val="18"/>
              </w:rPr>
              <w:t>Региональный проект «Общесистемные меры развития дорожного хозяйства Республики Дагестан»</w:t>
            </w:r>
          </w:p>
        </w:tc>
        <w:tc>
          <w:tcPr>
            <w:tcW w:w="1295"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45 381,21</w:t>
            </w:r>
          </w:p>
        </w:tc>
        <w:tc>
          <w:tcPr>
            <w:tcW w:w="137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w:t>
            </w:r>
          </w:p>
        </w:tc>
        <w:tc>
          <w:tcPr>
            <w:tcW w:w="136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w:t>
            </w:r>
          </w:p>
        </w:tc>
        <w:tc>
          <w:tcPr>
            <w:tcW w:w="1315"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w:t>
            </w:r>
          </w:p>
        </w:tc>
      </w:tr>
      <w:tr w:rsidR="00B80F65" w:rsidTr="00575E4E">
        <w:trPr>
          <w:trHeight w:val="308"/>
        </w:trPr>
        <w:tc>
          <w:tcPr>
            <w:tcW w:w="2923"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color w:val="000000"/>
                <w:sz w:val="18"/>
                <w:szCs w:val="18"/>
              </w:rPr>
              <w:t>Региональный проект «Региональная и местная дорожная сеть Республики Дагестан»</w:t>
            </w:r>
          </w:p>
        </w:tc>
        <w:tc>
          <w:tcPr>
            <w:tcW w:w="1295"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7 559 020,85</w:t>
            </w:r>
          </w:p>
        </w:tc>
        <w:tc>
          <w:tcPr>
            <w:tcW w:w="137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w:t>
            </w:r>
          </w:p>
        </w:tc>
        <w:tc>
          <w:tcPr>
            <w:tcW w:w="136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w:t>
            </w:r>
          </w:p>
        </w:tc>
        <w:tc>
          <w:tcPr>
            <w:tcW w:w="1315"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w:t>
            </w:r>
          </w:p>
        </w:tc>
      </w:tr>
      <w:tr w:rsidR="00B80F65" w:rsidTr="00575E4E">
        <w:trPr>
          <w:trHeight w:val="292"/>
        </w:trPr>
        <w:tc>
          <w:tcPr>
            <w:tcW w:w="2923"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b/>
                <w:bCs/>
                <w:color w:val="000000"/>
                <w:sz w:val="18"/>
                <w:szCs w:val="18"/>
              </w:rPr>
              <w:t>Региональные проекты, не входящие в состав национального проекта:</w:t>
            </w:r>
          </w:p>
        </w:tc>
        <w:tc>
          <w:tcPr>
            <w:tcW w:w="1295"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3 474 280,28</w:t>
            </w:r>
          </w:p>
        </w:tc>
        <w:tc>
          <w:tcPr>
            <w:tcW w:w="137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3 571 880,15</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102,81</w:t>
            </w:r>
          </w:p>
        </w:tc>
        <w:tc>
          <w:tcPr>
            <w:tcW w:w="136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4 374 070,75</w:t>
            </w:r>
          </w:p>
        </w:tc>
        <w:tc>
          <w:tcPr>
            <w:tcW w:w="1315"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4 374 070,75</w:t>
            </w:r>
          </w:p>
        </w:tc>
      </w:tr>
      <w:tr w:rsidR="00B80F65" w:rsidTr="00575E4E">
        <w:trPr>
          <w:trHeight w:val="308"/>
        </w:trPr>
        <w:tc>
          <w:tcPr>
            <w:tcW w:w="2923"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color w:val="000000"/>
                <w:sz w:val="18"/>
                <w:szCs w:val="18"/>
              </w:rPr>
              <w:t>Региональный проект "Осуществление дорожной деятельности по строительству и реконструкции автомобильных дорог общего пользования регионального, межмуниципального и местного значения и искусственных сооружений на них"</w:t>
            </w:r>
          </w:p>
        </w:tc>
        <w:tc>
          <w:tcPr>
            <w:tcW w:w="1295"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2 831 859,54</w:t>
            </w:r>
          </w:p>
        </w:tc>
        <w:tc>
          <w:tcPr>
            <w:tcW w:w="137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3 500 000,00</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123,59</w:t>
            </w:r>
          </w:p>
        </w:tc>
        <w:tc>
          <w:tcPr>
            <w:tcW w:w="136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4 374 070,75</w:t>
            </w:r>
          </w:p>
        </w:tc>
        <w:tc>
          <w:tcPr>
            <w:tcW w:w="1315"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4 374 070,75</w:t>
            </w:r>
          </w:p>
        </w:tc>
      </w:tr>
      <w:tr w:rsidR="00B80F65" w:rsidTr="00575E4E">
        <w:trPr>
          <w:trHeight w:val="308"/>
        </w:trPr>
        <w:tc>
          <w:tcPr>
            <w:tcW w:w="2923"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color w:val="000000"/>
                <w:sz w:val="18"/>
                <w:szCs w:val="18"/>
              </w:rPr>
              <w:t>Региональный проект "Содействие развитию автомобильных дорог общего пользования регионального, межмуниципального и местного значения"</w:t>
            </w:r>
          </w:p>
        </w:tc>
        <w:tc>
          <w:tcPr>
            <w:tcW w:w="1295"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642 420,74</w:t>
            </w:r>
          </w:p>
        </w:tc>
        <w:tc>
          <w:tcPr>
            <w:tcW w:w="137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71 880,15</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11,19</w:t>
            </w:r>
          </w:p>
        </w:tc>
        <w:tc>
          <w:tcPr>
            <w:tcW w:w="136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w:t>
            </w:r>
          </w:p>
        </w:tc>
        <w:tc>
          <w:tcPr>
            <w:tcW w:w="1315"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w:t>
            </w:r>
          </w:p>
        </w:tc>
      </w:tr>
      <w:tr w:rsidR="00B80F65" w:rsidTr="00575E4E">
        <w:trPr>
          <w:trHeight w:val="292"/>
        </w:trPr>
        <w:tc>
          <w:tcPr>
            <w:tcW w:w="2923"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b/>
                <w:bCs/>
                <w:color w:val="000000"/>
                <w:sz w:val="18"/>
                <w:szCs w:val="18"/>
              </w:rPr>
              <w:t>Комплексы процессных мероприятий:</w:t>
            </w:r>
          </w:p>
        </w:tc>
        <w:tc>
          <w:tcPr>
            <w:tcW w:w="1295"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11 167 398,73</w:t>
            </w:r>
          </w:p>
        </w:tc>
        <w:tc>
          <w:tcPr>
            <w:tcW w:w="137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12 354 368,06</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110,63</w:t>
            </w:r>
          </w:p>
        </w:tc>
        <w:tc>
          <w:tcPr>
            <w:tcW w:w="136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15 102 303,48</w:t>
            </w:r>
          </w:p>
        </w:tc>
        <w:tc>
          <w:tcPr>
            <w:tcW w:w="1315"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b/>
                <w:bCs/>
                <w:color w:val="000000"/>
                <w:sz w:val="18"/>
                <w:szCs w:val="18"/>
              </w:rPr>
              <w:t>16 059 136,66</w:t>
            </w:r>
          </w:p>
        </w:tc>
      </w:tr>
      <w:tr w:rsidR="00B80F65" w:rsidTr="00575E4E">
        <w:trPr>
          <w:trHeight w:val="308"/>
        </w:trPr>
        <w:tc>
          <w:tcPr>
            <w:tcW w:w="2923"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безопасности и сохранности имущества дорожного хозяйства"</w:t>
            </w:r>
          </w:p>
        </w:tc>
        <w:tc>
          <w:tcPr>
            <w:tcW w:w="1295"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2 145 902,95</w:t>
            </w:r>
          </w:p>
        </w:tc>
        <w:tc>
          <w:tcPr>
            <w:tcW w:w="137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1 960 000,00</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91,34</w:t>
            </w:r>
          </w:p>
        </w:tc>
        <w:tc>
          <w:tcPr>
            <w:tcW w:w="136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1 960 000,00</w:t>
            </w:r>
          </w:p>
        </w:tc>
        <w:tc>
          <w:tcPr>
            <w:tcW w:w="1315"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1 960 000,00</w:t>
            </w:r>
          </w:p>
        </w:tc>
      </w:tr>
      <w:tr w:rsidR="00B80F65" w:rsidTr="00575E4E">
        <w:trPr>
          <w:trHeight w:val="308"/>
        </w:trPr>
        <w:tc>
          <w:tcPr>
            <w:tcW w:w="2923"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государственных органов"</w:t>
            </w:r>
          </w:p>
        </w:tc>
        <w:tc>
          <w:tcPr>
            <w:tcW w:w="1295"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136 283,41</w:t>
            </w:r>
          </w:p>
        </w:tc>
        <w:tc>
          <w:tcPr>
            <w:tcW w:w="137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139 148,13</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102,10</w:t>
            </w:r>
          </w:p>
        </w:tc>
        <w:tc>
          <w:tcPr>
            <w:tcW w:w="136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139 148,13</w:t>
            </w:r>
          </w:p>
        </w:tc>
        <w:tc>
          <w:tcPr>
            <w:tcW w:w="1315"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139 148,13</w:t>
            </w:r>
          </w:p>
        </w:tc>
      </w:tr>
      <w:tr w:rsidR="00B80F65" w:rsidTr="00575E4E">
        <w:trPr>
          <w:trHeight w:val="308"/>
        </w:trPr>
        <w:tc>
          <w:tcPr>
            <w:tcW w:w="2923"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подведомственных учреждений"</w:t>
            </w:r>
          </w:p>
        </w:tc>
        <w:tc>
          <w:tcPr>
            <w:tcW w:w="1295"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428 246,88</w:t>
            </w:r>
          </w:p>
        </w:tc>
        <w:tc>
          <w:tcPr>
            <w:tcW w:w="137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262 300,80</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61,25</w:t>
            </w:r>
          </w:p>
        </w:tc>
        <w:tc>
          <w:tcPr>
            <w:tcW w:w="136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262 165,80</w:t>
            </w:r>
          </w:p>
        </w:tc>
        <w:tc>
          <w:tcPr>
            <w:tcW w:w="1315"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262 165,80</w:t>
            </w:r>
          </w:p>
        </w:tc>
      </w:tr>
      <w:tr w:rsidR="00B80F65" w:rsidTr="00575E4E">
        <w:trPr>
          <w:trHeight w:val="308"/>
        </w:trPr>
        <w:tc>
          <w:tcPr>
            <w:tcW w:w="2923"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"Повышение безопасности дорожного движения"</w:t>
            </w:r>
          </w:p>
        </w:tc>
        <w:tc>
          <w:tcPr>
            <w:tcW w:w="1295"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142 040,00</w:t>
            </w:r>
          </w:p>
        </w:tc>
        <w:tc>
          <w:tcPr>
            <w:tcW w:w="137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142 040,00</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100,00</w:t>
            </w:r>
          </w:p>
        </w:tc>
        <w:tc>
          <w:tcPr>
            <w:tcW w:w="136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142 040,00</w:t>
            </w:r>
          </w:p>
        </w:tc>
        <w:tc>
          <w:tcPr>
            <w:tcW w:w="1315"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142 040,00</w:t>
            </w:r>
          </w:p>
        </w:tc>
      </w:tr>
      <w:tr w:rsidR="00B80F65" w:rsidTr="00575E4E">
        <w:trPr>
          <w:trHeight w:val="308"/>
        </w:trPr>
        <w:tc>
          <w:tcPr>
            <w:tcW w:w="2923"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"Субсидии на поддержку дорожной деятельности муниципальных образований за счет средств республиканского бюджета"</w:t>
            </w:r>
          </w:p>
        </w:tc>
        <w:tc>
          <w:tcPr>
            <w:tcW w:w="1295"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1 550 000,00</w:t>
            </w:r>
          </w:p>
        </w:tc>
        <w:tc>
          <w:tcPr>
            <w:tcW w:w="137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1 838 220,97</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118,59</w:t>
            </w:r>
          </w:p>
        </w:tc>
        <w:tc>
          <w:tcPr>
            <w:tcW w:w="136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2 065 418,00</w:t>
            </w:r>
          </w:p>
        </w:tc>
        <w:tc>
          <w:tcPr>
            <w:tcW w:w="1315"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2 066 899,28</w:t>
            </w:r>
          </w:p>
        </w:tc>
      </w:tr>
      <w:tr w:rsidR="00B80F65" w:rsidTr="00575E4E">
        <w:trPr>
          <w:trHeight w:val="308"/>
        </w:trPr>
        <w:tc>
          <w:tcPr>
            <w:tcW w:w="2923"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"Субсидирование мероприятий железнодорожного и воздушного транспорта"</w:t>
            </w:r>
          </w:p>
        </w:tc>
        <w:tc>
          <w:tcPr>
            <w:tcW w:w="1295"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426 231,90</w:t>
            </w:r>
          </w:p>
        </w:tc>
        <w:tc>
          <w:tcPr>
            <w:tcW w:w="137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663 149,40</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155,58</w:t>
            </w:r>
          </w:p>
        </w:tc>
        <w:tc>
          <w:tcPr>
            <w:tcW w:w="136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663 149,40</w:t>
            </w:r>
          </w:p>
        </w:tc>
        <w:tc>
          <w:tcPr>
            <w:tcW w:w="1315"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663 149,40</w:t>
            </w:r>
          </w:p>
        </w:tc>
      </w:tr>
      <w:tr w:rsidR="00B80F65" w:rsidTr="00575E4E">
        <w:trPr>
          <w:trHeight w:val="308"/>
        </w:trPr>
        <w:tc>
          <w:tcPr>
            <w:tcW w:w="2923"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color w:val="000000"/>
                <w:sz w:val="18"/>
                <w:szCs w:val="18"/>
              </w:rPr>
              <w:t xml:space="preserve">Комплекс процессных мероприятий "Транспортное обслуживание </w:t>
            </w:r>
            <w:r>
              <w:rPr>
                <w:color w:val="000000"/>
                <w:sz w:val="18"/>
                <w:szCs w:val="18"/>
              </w:rPr>
              <w:lastRenderedPageBreak/>
              <w:t>общественно-политических и иных мероприятий республиканского значения"</w:t>
            </w:r>
          </w:p>
        </w:tc>
        <w:tc>
          <w:tcPr>
            <w:tcW w:w="1295"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lastRenderedPageBreak/>
              <w:t>58 000,00</w:t>
            </w:r>
          </w:p>
        </w:tc>
        <w:tc>
          <w:tcPr>
            <w:tcW w:w="137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58 000,00</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100,00</w:t>
            </w:r>
          </w:p>
        </w:tc>
        <w:tc>
          <w:tcPr>
            <w:tcW w:w="136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58 000,00</w:t>
            </w:r>
          </w:p>
        </w:tc>
        <w:tc>
          <w:tcPr>
            <w:tcW w:w="1315"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58 000,00</w:t>
            </w:r>
          </w:p>
        </w:tc>
      </w:tr>
      <w:tr w:rsidR="00B80F65" w:rsidTr="00575E4E">
        <w:trPr>
          <w:trHeight w:val="308"/>
        </w:trPr>
        <w:tc>
          <w:tcPr>
            <w:tcW w:w="2923" w:type="dxa"/>
            <w:tcBorders>
              <w:top w:val="nil"/>
              <w:left w:val="nil"/>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r>
              <w:rPr>
                <w:color w:val="000000"/>
                <w:sz w:val="18"/>
                <w:szCs w:val="18"/>
              </w:rPr>
              <w:t>Финансовое оздоровление предприятий транспортного комплекса</w:t>
            </w:r>
          </w:p>
        </w:tc>
        <w:tc>
          <w:tcPr>
            <w:tcW w:w="1295"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6 280 693,59</w:t>
            </w:r>
          </w:p>
        </w:tc>
        <w:tc>
          <w:tcPr>
            <w:tcW w:w="137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7 291 508,76</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116,09</w:t>
            </w:r>
          </w:p>
        </w:tc>
        <w:tc>
          <w:tcPr>
            <w:tcW w:w="1368" w:type="dxa"/>
            <w:tcBorders>
              <w:top w:val="nil"/>
              <w:left w:val="single" w:sz="8" w:space="0" w:color="000000"/>
              <w:bottom w:val="nil"/>
              <w:right w:val="single" w:sz="8" w:space="0" w:color="000000"/>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9 812 382,15</w:t>
            </w:r>
          </w:p>
        </w:tc>
        <w:tc>
          <w:tcPr>
            <w:tcW w:w="1315" w:type="dxa"/>
            <w:tcBorders>
              <w:top w:val="nil"/>
              <w:left w:val="single" w:sz="8" w:space="0" w:color="000000"/>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jc w:val="right"/>
              <w:rPr>
                <w:rFonts w:ascii="Arial" w:hAnsi="Arial" w:cs="Arial"/>
                <w:sz w:val="2"/>
                <w:szCs w:val="2"/>
              </w:rPr>
            </w:pPr>
            <w:r>
              <w:rPr>
                <w:color w:val="000000"/>
                <w:sz w:val="18"/>
                <w:szCs w:val="18"/>
              </w:rPr>
              <w:t>10 767 734,05</w:t>
            </w:r>
          </w:p>
        </w:tc>
      </w:tr>
      <w:tr w:rsidR="00B80F65" w:rsidTr="00575E4E">
        <w:trPr>
          <w:trHeight w:val="292"/>
        </w:trPr>
        <w:tc>
          <w:tcPr>
            <w:tcW w:w="2923" w:type="dxa"/>
            <w:tcBorders>
              <w:top w:val="nil"/>
              <w:left w:val="nil"/>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p>
        </w:tc>
        <w:tc>
          <w:tcPr>
            <w:tcW w:w="1295" w:type="dxa"/>
            <w:tcBorders>
              <w:top w:val="nil"/>
              <w:left w:val="nil"/>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p>
        </w:tc>
        <w:tc>
          <w:tcPr>
            <w:tcW w:w="1378" w:type="dxa"/>
            <w:tcBorders>
              <w:top w:val="nil"/>
              <w:left w:val="nil"/>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p>
        </w:tc>
        <w:tc>
          <w:tcPr>
            <w:tcW w:w="1218" w:type="dxa"/>
            <w:tcBorders>
              <w:top w:val="nil"/>
              <w:left w:val="nil"/>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p>
        </w:tc>
        <w:tc>
          <w:tcPr>
            <w:tcW w:w="1368" w:type="dxa"/>
            <w:tcBorders>
              <w:top w:val="nil"/>
              <w:left w:val="nil"/>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p>
        </w:tc>
        <w:tc>
          <w:tcPr>
            <w:tcW w:w="1315" w:type="dxa"/>
            <w:tcBorders>
              <w:top w:val="nil"/>
              <w:left w:val="nil"/>
              <w:bottom w:val="nil"/>
              <w:right w:val="nil"/>
            </w:tcBorders>
            <w:tcMar>
              <w:top w:w="0" w:type="dxa"/>
              <w:left w:w="0" w:type="dxa"/>
              <w:bottom w:w="0" w:type="dxa"/>
              <w:right w:w="0" w:type="dxa"/>
            </w:tcMar>
          </w:tcPr>
          <w:p w:rsidR="00B80F65" w:rsidRDefault="00B80F65" w:rsidP="00B80F65">
            <w:pPr>
              <w:widowControl w:val="0"/>
              <w:autoSpaceDE w:val="0"/>
              <w:autoSpaceDN w:val="0"/>
              <w:adjustRightInd w:val="0"/>
              <w:rPr>
                <w:rFonts w:ascii="Arial" w:hAnsi="Arial" w:cs="Arial"/>
                <w:sz w:val="2"/>
                <w:szCs w:val="2"/>
              </w:rPr>
            </w:pPr>
          </w:p>
        </w:tc>
      </w:tr>
    </w:tbl>
    <w:p w:rsidR="008129B5" w:rsidRPr="00930F00" w:rsidRDefault="008129B5" w:rsidP="000F160E">
      <w:pPr>
        <w:widowControl w:val="0"/>
        <w:suppressAutoHyphens/>
        <w:spacing w:line="264" w:lineRule="auto"/>
        <w:ind w:right="141" w:firstLine="709"/>
        <w:jc w:val="both"/>
        <w:rPr>
          <w:sz w:val="13"/>
          <w:szCs w:val="13"/>
        </w:rPr>
      </w:pPr>
    </w:p>
    <w:p w:rsidR="008129B5" w:rsidRPr="00930F00" w:rsidRDefault="0083755A" w:rsidP="000F160E">
      <w:pPr>
        <w:widowControl w:val="0"/>
        <w:suppressAutoHyphens/>
        <w:spacing w:line="264" w:lineRule="auto"/>
        <w:ind w:right="141" w:firstLine="709"/>
        <w:jc w:val="both"/>
        <w:rPr>
          <w:sz w:val="18"/>
          <w:szCs w:val="18"/>
        </w:rPr>
      </w:pPr>
      <w:r>
        <w:rPr>
          <w:sz w:val="18"/>
          <w:szCs w:val="18"/>
        </w:rPr>
        <w:t>*</w:t>
      </w:r>
      <w:r w:rsidR="008129B5"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0366B6" w:rsidRPr="00930F00" w:rsidRDefault="000366B6" w:rsidP="000F160E">
      <w:pPr>
        <w:spacing w:line="264" w:lineRule="auto"/>
        <w:ind w:firstLine="709"/>
        <w:jc w:val="both"/>
        <w:rPr>
          <w:color w:val="000000"/>
          <w:szCs w:val="28"/>
          <w:shd w:val="clear" w:color="auto" w:fill="FFFFFF"/>
        </w:rPr>
      </w:pPr>
    </w:p>
    <w:p w:rsidR="00C27859" w:rsidRDefault="00C27859" w:rsidP="000F160E">
      <w:pPr>
        <w:spacing w:line="264" w:lineRule="auto"/>
        <w:ind w:firstLine="709"/>
        <w:jc w:val="both"/>
        <w:rPr>
          <w:szCs w:val="28"/>
        </w:rPr>
      </w:pPr>
      <w:r w:rsidRPr="00575E4E">
        <w:rPr>
          <w:szCs w:val="28"/>
        </w:rPr>
        <w:t>Изменение объемов бюджетных ассигнований на 2026 год по сравнению с 2025 годом обусловлено тем, что в соответствии с заключенными федеральными соглашениями с Федеральным дорожным агентством сумма бюджетных ассигнований увеличена (строительство дороги к Махачкалинскому морскому порту, приведение в нормативное состояние объектов региональной сети автодорог).</w:t>
      </w:r>
    </w:p>
    <w:p w:rsidR="000366B6" w:rsidRPr="00930F00" w:rsidRDefault="000366B6" w:rsidP="000F160E">
      <w:pPr>
        <w:spacing w:line="264" w:lineRule="auto"/>
        <w:ind w:firstLine="709"/>
        <w:jc w:val="both"/>
        <w:rPr>
          <w:szCs w:val="28"/>
        </w:rPr>
      </w:pPr>
      <w:r w:rsidRPr="00930F00">
        <w:rPr>
          <w:szCs w:val="28"/>
        </w:rPr>
        <w:t>В программе дорожных работ на 2026 год ключевое внимание уделяется балансу между обеспечением сохранности имеющейся сети дорог путем ремонта и капитального ремонта, а также развитию в рамках реконструкции важнейших участков.</w:t>
      </w:r>
    </w:p>
    <w:p w:rsidR="000366B6" w:rsidRPr="00930F00" w:rsidRDefault="000366B6" w:rsidP="000F160E">
      <w:pPr>
        <w:spacing w:line="264" w:lineRule="auto"/>
        <w:ind w:right="142" w:firstLine="709"/>
        <w:jc w:val="both"/>
        <w:rPr>
          <w:szCs w:val="28"/>
        </w:rPr>
      </w:pPr>
      <w:r w:rsidRPr="00930F00">
        <w:rPr>
          <w:szCs w:val="28"/>
        </w:rPr>
        <w:t>Реализация госпрограммы в 2026 году позволит обеспечить:</w:t>
      </w:r>
    </w:p>
    <w:p w:rsidR="000366B6" w:rsidRPr="00930F00" w:rsidRDefault="000366B6" w:rsidP="000F160E">
      <w:pPr>
        <w:spacing w:line="264" w:lineRule="auto"/>
        <w:ind w:right="142" w:firstLine="709"/>
        <w:jc w:val="both"/>
        <w:rPr>
          <w:szCs w:val="28"/>
        </w:rPr>
      </w:pPr>
      <w:r w:rsidRPr="00930F00">
        <w:rPr>
          <w:szCs w:val="28"/>
        </w:rPr>
        <w:t>- ввод дорог – 66,24 км;</w:t>
      </w:r>
    </w:p>
    <w:p w:rsidR="000366B6" w:rsidRPr="00930F00" w:rsidRDefault="000366B6" w:rsidP="000F160E">
      <w:pPr>
        <w:spacing w:line="264" w:lineRule="auto"/>
        <w:ind w:right="142" w:firstLine="709"/>
        <w:jc w:val="both"/>
        <w:rPr>
          <w:szCs w:val="28"/>
        </w:rPr>
      </w:pPr>
      <w:r w:rsidRPr="00930F00">
        <w:rPr>
          <w:szCs w:val="28"/>
        </w:rPr>
        <w:t xml:space="preserve">- ввод мостов – 3 шт. / 271,96 </w:t>
      </w:r>
      <w:proofErr w:type="spellStart"/>
      <w:r w:rsidRPr="00930F00">
        <w:rPr>
          <w:szCs w:val="28"/>
        </w:rPr>
        <w:t>пог</w:t>
      </w:r>
      <w:proofErr w:type="spellEnd"/>
      <w:r w:rsidRPr="00930F00">
        <w:rPr>
          <w:szCs w:val="28"/>
        </w:rPr>
        <w:t>. м;</w:t>
      </w:r>
    </w:p>
    <w:p w:rsidR="000366B6" w:rsidRPr="00930F00" w:rsidRDefault="000366B6" w:rsidP="000F160E">
      <w:pPr>
        <w:spacing w:line="264" w:lineRule="auto"/>
        <w:ind w:right="142" w:firstLine="709"/>
        <w:jc w:val="both"/>
        <w:rPr>
          <w:szCs w:val="28"/>
        </w:rPr>
      </w:pPr>
      <w:r w:rsidRPr="00930F00">
        <w:rPr>
          <w:szCs w:val="28"/>
        </w:rPr>
        <w:t>- ремонт дорог – 101,81 км;</w:t>
      </w:r>
    </w:p>
    <w:p w:rsidR="000366B6" w:rsidRPr="00930F00" w:rsidRDefault="000366B6" w:rsidP="000F160E">
      <w:pPr>
        <w:spacing w:line="264" w:lineRule="auto"/>
        <w:ind w:right="142" w:firstLine="709"/>
        <w:jc w:val="both"/>
        <w:rPr>
          <w:szCs w:val="28"/>
        </w:rPr>
      </w:pPr>
      <w:r w:rsidRPr="00930F00">
        <w:rPr>
          <w:szCs w:val="28"/>
        </w:rPr>
        <w:t>- ремонт мостов – 1 шт</w:t>
      </w:r>
      <w:r w:rsidR="008375C2" w:rsidRPr="00930F00">
        <w:rPr>
          <w:szCs w:val="28"/>
        </w:rPr>
        <w:t xml:space="preserve">. </w:t>
      </w:r>
      <w:r w:rsidRPr="00930F00">
        <w:rPr>
          <w:szCs w:val="28"/>
        </w:rPr>
        <w:t xml:space="preserve">/ 126,3 </w:t>
      </w:r>
      <w:proofErr w:type="spellStart"/>
      <w:r w:rsidRPr="00930F00">
        <w:rPr>
          <w:szCs w:val="28"/>
        </w:rPr>
        <w:t>пог</w:t>
      </w:r>
      <w:proofErr w:type="spellEnd"/>
      <w:r w:rsidRPr="00930F00">
        <w:rPr>
          <w:szCs w:val="28"/>
        </w:rPr>
        <w:t>. м;</w:t>
      </w:r>
    </w:p>
    <w:p w:rsidR="000366B6" w:rsidRPr="00930F00" w:rsidRDefault="000366B6" w:rsidP="000F160E">
      <w:pPr>
        <w:spacing w:line="264" w:lineRule="auto"/>
        <w:ind w:right="142" w:firstLine="709"/>
        <w:jc w:val="both"/>
        <w:rPr>
          <w:szCs w:val="28"/>
        </w:rPr>
      </w:pPr>
      <w:r w:rsidRPr="00930F00">
        <w:rPr>
          <w:szCs w:val="28"/>
        </w:rPr>
        <w:t>- содержание дорог – 6,2 тыс. км;</w:t>
      </w:r>
    </w:p>
    <w:p w:rsidR="000366B6" w:rsidRPr="00930F00" w:rsidRDefault="000366B6" w:rsidP="000F160E">
      <w:pPr>
        <w:spacing w:line="264" w:lineRule="auto"/>
        <w:ind w:right="142" w:firstLine="709"/>
        <w:jc w:val="both"/>
        <w:rPr>
          <w:szCs w:val="28"/>
        </w:rPr>
      </w:pPr>
      <w:r w:rsidRPr="00930F00">
        <w:rPr>
          <w:szCs w:val="28"/>
        </w:rPr>
        <w:t>- ремонт муниципальных дорог – 155,0 км;</w:t>
      </w:r>
    </w:p>
    <w:p w:rsidR="000366B6" w:rsidRPr="00930F00" w:rsidRDefault="000366B6" w:rsidP="000F160E">
      <w:pPr>
        <w:spacing w:line="264" w:lineRule="auto"/>
        <w:ind w:right="142" w:firstLine="709"/>
        <w:jc w:val="both"/>
        <w:rPr>
          <w:szCs w:val="28"/>
        </w:rPr>
      </w:pPr>
      <w:r w:rsidRPr="00930F00">
        <w:rPr>
          <w:szCs w:val="28"/>
        </w:rPr>
        <w:t>- ремонт улиц г. Махачкалы – 21,5 км;</w:t>
      </w:r>
    </w:p>
    <w:p w:rsidR="000366B6" w:rsidRPr="00930F00" w:rsidRDefault="000366B6" w:rsidP="000F160E">
      <w:pPr>
        <w:spacing w:line="264" w:lineRule="auto"/>
        <w:ind w:right="142" w:firstLine="709"/>
        <w:jc w:val="both"/>
        <w:rPr>
          <w:szCs w:val="28"/>
        </w:rPr>
      </w:pPr>
      <w:r w:rsidRPr="00930F00">
        <w:rPr>
          <w:szCs w:val="28"/>
        </w:rPr>
        <w:t>- ремонт и реконструкция региональных дорог – 84,4 км;</w:t>
      </w:r>
    </w:p>
    <w:p w:rsidR="000366B6" w:rsidRPr="00930F00" w:rsidRDefault="000366B6" w:rsidP="000F160E">
      <w:pPr>
        <w:spacing w:line="264" w:lineRule="auto"/>
        <w:ind w:right="142" w:firstLine="709"/>
        <w:jc w:val="both"/>
        <w:rPr>
          <w:szCs w:val="28"/>
        </w:rPr>
      </w:pPr>
      <w:r w:rsidRPr="00930F00">
        <w:rPr>
          <w:szCs w:val="28"/>
        </w:rPr>
        <w:t>- создание инфраструктурных условий для решения задач модернизации экономики;</w:t>
      </w:r>
    </w:p>
    <w:p w:rsidR="000366B6" w:rsidRPr="00930F00" w:rsidRDefault="000366B6" w:rsidP="000F160E">
      <w:pPr>
        <w:spacing w:line="264" w:lineRule="auto"/>
        <w:ind w:right="142" w:firstLine="709"/>
        <w:jc w:val="both"/>
        <w:rPr>
          <w:szCs w:val="28"/>
        </w:rPr>
      </w:pPr>
      <w:r w:rsidRPr="00930F00">
        <w:rPr>
          <w:szCs w:val="28"/>
        </w:rPr>
        <w:t>- сбалансированное и эффективное развитие транспортной инфраструктуры на основе увеличения пропускной способности опорной транспортной сети, устранения разрывов и узких мест;</w:t>
      </w:r>
    </w:p>
    <w:p w:rsidR="000366B6" w:rsidRPr="00930F00" w:rsidRDefault="000366B6" w:rsidP="000F160E">
      <w:pPr>
        <w:spacing w:line="264" w:lineRule="auto"/>
        <w:ind w:right="142" w:firstLine="709"/>
        <w:jc w:val="both"/>
        <w:rPr>
          <w:szCs w:val="28"/>
        </w:rPr>
      </w:pPr>
      <w:r w:rsidRPr="00930F00">
        <w:rPr>
          <w:szCs w:val="28"/>
        </w:rPr>
        <w:t>- транспортное обеспечение отдаленных и труднодоступных сельских населенных пунктов;</w:t>
      </w:r>
    </w:p>
    <w:p w:rsidR="000366B6" w:rsidRPr="00930F00" w:rsidRDefault="000366B6" w:rsidP="000F160E">
      <w:pPr>
        <w:spacing w:line="264" w:lineRule="auto"/>
        <w:ind w:right="142" w:firstLine="709"/>
        <w:jc w:val="both"/>
        <w:rPr>
          <w:szCs w:val="28"/>
        </w:rPr>
      </w:pPr>
      <w:r w:rsidRPr="00930F00">
        <w:rPr>
          <w:szCs w:val="28"/>
        </w:rPr>
        <w:t>- сохранение существующей сети автомобильных дорог;</w:t>
      </w:r>
    </w:p>
    <w:p w:rsidR="000366B6" w:rsidRPr="00930F00" w:rsidRDefault="000366B6" w:rsidP="000F160E">
      <w:pPr>
        <w:spacing w:line="264" w:lineRule="auto"/>
        <w:ind w:right="142" w:firstLine="709"/>
        <w:jc w:val="both"/>
        <w:rPr>
          <w:szCs w:val="28"/>
        </w:rPr>
      </w:pPr>
      <w:r w:rsidRPr="00930F00">
        <w:rPr>
          <w:szCs w:val="28"/>
        </w:rPr>
        <w:t>- увеличение объемов строительства и реконструкции автодорог общего пользования регионального, межмуниципального и местного значения;</w:t>
      </w:r>
    </w:p>
    <w:p w:rsidR="000366B6" w:rsidRPr="00930F00" w:rsidRDefault="000366B6" w:rsidP="000F160E">
      <w:pPr>
        <w:spacing w:line="264" w:lineRule="auto"/>
        <w:ind w:right="142" w:firstLine="709"/>
        <w:jc w:val="both"/>
        <w:rPr>
          <w:szCs w:val="28"/>
        </w:rPr>
      </w:pPr>
      <w:r w:rsidRPr="00930F00">
        <w:rPr>
          <w:szCs w:val="28"/>
        </w:rPr>
        <w:t>- развитие системы организации движения транспортных средств и пешеходов и повышение безопасности дорожных условий;</w:t>
      </w:r>
    </w:p>
    <w:p w:rsidR="000366B6" w:rsidRPr="00930F00" w:rsidRDefault="000366B6" w:rsidP="000F160E">
      <w:pPr>
        <w:spacing w:line="264" w:lineRule="auto"/>
        <w:ind w:right="142" w:firstLine="709"/>
        <w:jc w:val="both"/>
        <w:rPr>
          <w:szCs w:val="28"/>
        </w:rPr>
      </w:pPr>
      <w:r w:rsidRPr="00930F00">
        <w:rPr>
          <w:szCs w:val="28"/>
        </w:rPr>
        <w:lastRenderedPageBreak/>
        <w:t>- развитие системы информационного воздействия на население в целях формирования негативного отношения к правонарушениям в сфере дорожного движения.</w:t>
      </w:r>
    </w:p>
    <w:p w:rsidR="000366B6" w:rsidRPr="00930F00" w:rsidRDefault="000366B6" w:rsidP="000F160E">
      <w:pPr>
        <w:spacing w:line="264" w:lineRule="auto"/>
        <w:ind w:right="142" w:firstLine="709"/>
        <w:jc w:val="both"/>
        <w:rPr>
          <w:szCs w:val="28"/>
        </w:rPr>
      </w:pPr>
      <w:r w:rsidRPr="00930F00">
        <w:rPr>
          <w:szCs w:val="28"/>
        </w:rPr>
        <w:t xml:space="preserve">Кроме того, госпрограммой предусмотрены мероприятия по: </w:t>
      </w:r>
    </w:p>
    <w:p w:rsidR="000366B6" w:rsidRPr="00930F00" w:rsidRDefault="000366B6" w:rsidP="000F160E">
      <w:pPr>
        <w:spacing w:line="264" w:lineRule="auto"/>
        <w:ind w:right="142" w:firstLine="709"/>
        <w:jc w:val="both"/>
        <w:rPr>
          <w:szCs w:val="28"/>
        </w:rPr>
      </w:pPr>
      <w:r w:rsidRPr="00930F00">
        <w:rPr>
          <w:szCs w:val="28"/>
        </w:rPr>
        <w:t>- субсидированию мероприятий железнодорожного и воздушного транспорта;</w:t>
      </w:r>
    </w:p>
    <w:p w:rsidR="000366B6" w:rsidRPr="00930F00" w:rsidRDefault="000366B6" w:rsidP="000F160E">
      <w:pPr>
        <w:spacing w:line="264" w:lineRule="auto"/>
        <w:ind w:right="142" w:firstLine="709"/>
        <w:jc w:val="both"/>
        <w:rPr>
          <w:szCs w:val="28"/>
        </w:rPr>
      </w:pPr>
      <w:r w:rsidRPr="00930F00">
        <w:rPr>
          <w:szCs w:val="28"/>
        </w:rPr>
        <w:t xml:space="preserve">- транспортному обслуживанию общественно-политических и иных мероприятий республиканского значения. </w:t>
      </w:r>
    </w:p>
    <w:p w:rsidR="003860DC" w:rsidRPr="00930F00" w:rsidRDefault="003860DC" w:rsidP="000F160E">
      <w:pPr>
        <w:spacing w:line="264" w:lineRule="auto"/>
        <w:ind w:right="142" w:firstLine="709"/>
        <w:jc w:val="both"/>
        <w:rPr>
          <w:szCs w:val="28"/>
        </w:rPr>
      </w:pPr>
      <w:r w:rsidRPr="00930F00">
        <w:rPr>
          <w:szCs w:val="28"/>
        </w:rPr>
        <w:t>Целью</w:t>
      </w:r>
      <w:r w:rsidR="000366B6" w:rsidRPr="00930F00">
        <w:rPr>
          <w:szCs w:val="28"/>
        </w:rPr>
        <w:t xml:space="preserve"> предоставления субсидий является обеспечение ценовой доступност</w:t>
      </w:r>
      <w:r w:rsidRPr="00930F00">
        <w:rPr>
          <w:szCs w:val="28"/>
        </w:rPr>
        <w:t xml:space="preserve">и для </w:t>
      </w:r>
      <w:r w:rsidR="000366B6" w:rsidRPr="00930F00">
        <w:rPr>
          <w:szCs w:val="28"/>
        </w:rPr>
        <w:t>пассажиров железнодорожн</w:t>
      </w:r>
      <w:r w:rsidRPr="00930F00">
        <w:rPr>
          <w:szCs w:val="28"/>
        </w:rPr>
        <w:t>ого</w:t>
      </w:r>
      <w:r w:rsidR="000366B6" w:rsidRPr="00930F00">
        <w:rPr>
          <w:szCs w:val="28"/>
        </w:rPr>
        <w:t xml:space="preserve"> транспорт</w:t>
      </w:r>
      <w:r w:rsidRPr="00930F00">
        <w:rPr>
          <w:szCs w:val="28"/>
        </w:rPr>
        <w:t>а</w:t>
      </w:r>
      <w:r w:rsidR="000366B6" w:rsidRPr="00930F00">
        <w:rPr>
          <w:szCs w:val="28"/>
        </w:rPr>
        <w:t xml:space="preserve"> в пригородном сообщении на территории Республики Дагестан, а также </w:t>
      </w:r>
      <w:r w:rsidRPr="00930F00">
        <w:rPr>
          <w:szCs w:val="28"/>
        </w:rPr>
        <w:t xml:space="preserve">для пассажиров региональных </w:t>
      </w:r>
      <w:r w:rsidR="000366B6" w:rsidRPr="00930F00">
        <w:rPr>
          <w:szCs w:val="28"/>
        </w:rPr>
        <w:t>авиаперевозок по маршрутам, включенным в перечень субсидируемых маршрутов.</w:t>
      </w:r>
    </w:p>
    <w:p w:rsidR="00C6552D" w:rsidRPr="0010370D" w:rsidRDefault="00591F84" w:rsidP="000F160E">
      <w:pPr>
        <w:spacing w:line="264" w:lineRule="auto"/>
        <w:ind w:right="142" w:firstLine="709"/>
        <w:jc w:val="both"/>
        <w:rPr>
          <w:szCs w:val="28"/>
        </w:rPr>
      </w:pPr>
      <w:r w:rsidRPr="0010370D">
        <w:rPr>
          <w:szCs w:val="28"/>
        </w:rPr>
        <w:t>Кроме того, субсидирование способствует</w:t>
      </w:r>
      <w:r w:rsidR="00C6552D" w:rsidRPr="0010370D">
        <w:rPr>
          <w:szCs w:val="28"/>
        </w:rPr>
        <w:t>:</w:t>
      </w:r>
    </w:p>
    <w:p w:rsidR="00C6552D" w:rsidRPr="0010370D" w:rsidRDefault="00591F84" w:rsidP="000F160E">
      <w:pPr>
        <w:spacing w:line="264" w:lineRule="auto"/>
        <w:ind w:right="142" w:firstLine="709"/>
        <w:jc w:val="both"/>
        <w:rPr>
          <w:szCs w:val="28"/>
        </w:rPr>
      </w:pPr>
      <w:r w:rsidRPr="0010370D">
        <w:rPr>
          <w:szCs w:val="28"/>
        </w:rPr>
        <w:t>повышению эффективности работы транспортных предприятий</w:t>
      </w:r>
      <w:r w:rsidR="00C6552D" w:rsidRPr="0010370D">
        <w:rPr>
          <w:szCs w:val="28"/>
        </w:rPr>
        <w:t xml:space="preserve"> и</w:t>
      </w:r>
      <w:r w:rsidRPr="0010370D">
        <w:rPr>
          <w:szCs w:val="28"/>
        </w:rPr>
        <w:t xml:space="preserve"> увеличению </w:t>
      </w:r>
      <w:r w:rsidR="00C6552D" w:rsidRPr="0010370D">
        <w:rPr>
          <w:szCs w:val="28"/>
        </w:rPr>
        <w:t>их доходов;</w:t>
      </w:r>
    </w:p>
    <w:p w:rsidR="00591F84" w:rsidRPr="0010370D" w:rsidRDefault="00591F84" w:rsidP="000F160E">
      <w:pPr>
        <w:spacing w:line="264" w:lineRule="auto"/>
        <w:ind w:right="142" w:firstLine="709"/>
        <w:jc w:val="both"/>
        <w:rPr>
          <w:szCs w:val="28"/>
        </w:rPr>
      </w:pPr>
      <w:r w:rsidRPr="0010370D">
        <w:rPr>
          <w:szCs w:val="28"/>
        </w:rPr>
        <w:t>созда</w:t>
      </w:r>
      <w:r w:rsidR="00A159EE" w:rsidRPr="0010370D">
        <w:rPr>
          <w:szCs w:val="28"/>
        </w:rPr>
        <w:t>нию дополнительных рабочих мест;</w:t>
      </w:r>
    </w:p>
    <w:p w:rsidR="00C6552D" w:rsidRPr="0010370D" w:rsidRDefault="00C6552D" w:rsidP="000F160E">
      <w:pPr>
        <w:spacing w:line="264" w:lineRule="auto"/>
        <w:ind w:right="142" w:firstLine="709"/>
        <w:jc w:val="both"/>
        <w:rPr>
          <w:szCs w:val="28"/>
        </w:rPr>
      </w:pPr>
      <w:r w:rsidRPr="0010370D">
        <w:rPr>
          <w:szCs w:val="28"/>
        </w:rPr>
        <w:t>увеличению туристического потока, что способствует развитию туристической индустрии и повышению привлекательности региона</w:t>
      </w:r>
      <w:r w:rsidR="00A159EE" w:rsidRPr="0010370D">
        <w:rPr>
          <w:szCs w:val="28"/>
        </w:rPr>
        <w:t>.</w:t>
      </w:r>
    </w:p>
    <w:p w:rsidR="000366B6" w:rsidRPr="00930F00" w:rsidRDefault="00591F84" w:rsidP="000F160E">
      <w:pPr>
        <w:spacing w:line="264" w:lineRule="auto"/>
        <w:ind w:right="142" w:firstLine="709"/>
        <w:jc w:val="both"/>
        <w:rPr>
          <w:szCs w:val="28"/>
        </w:rPr>
      </w:pPr>
      <w:r w:rsidRPr="0010370D">
        <w:rPr>
          <w:szCs w:val="28"/>
        </w:rPr>
        <w:t>Также, с начала с</w:t>
      </w:r>
      <w:r w:rsidR="000366B6" w:rsidRPr="0010370D">
        <w:rPr>
          <w:szCs w:val="28"/>
        </w:rPr>
        <w:t>пециальной военной операции обеспечено</w:t>
      </w:r>
      <w:r w:rsidR="000366B6" w:rsidRPr="00930F00">
        <w:rPr>
          <w:szCs w:val="28"/>
        </w:rPr>
        <w:t xml:space="preserve"> обслуживание 396</w:t>
      </w:r>
      <w:r w:rsidR="00B856D6" w:rsidRPr="00930F00">
        <w:rPr>
          <w:szCs w:val="28"/>
        </w:rPr>
        <w:t> </w:t>
      </w:r>
      <w:r w:rsidR="000366B6" w:rsidRPr="00930F00">
        <w:rPr>
          <w:szCs w:val="28"/>
        </w:rPr>
        <w:t>мероприятий, выполнено 1451 рейсов с использованием грузового и пассажирского транспорта</w:t>
      </w:r>
      <w:r w:rsidRPr="00930F00">
        <w:rPr>
          <w:szCs w:val="28"/>
        </w:rPr>
        <w:t>,</w:t>
      </w:r>
      <w:r w:rsidR="000366B6" w:rsidRPr="00930F00">
        <w:rPr>
          <w:szCs w:val="28"/>
        </w:rPr>
        <w:t xml:space="preserve"> из которых большое количество заявок связано с перевозкой военнослужащих и гуманитарной помощи в зону специальной военной операции.</w:t>
      </w:r>
      <w:r w:rsidR="00C6552D" w:rsidRPr="00930F00">
        <w:rPr>
          <w:szCs w:val="28"/>
        </w:rPr>
        <w:t xml:space="preserve"> Финансовое обеспечение данных мероприятий будет продолжено и в 2026 году.</w:t>
      </w:r>
    </w:p>
    <w:p w:rsidR="000126F8" w:rsidRPr="00930F00" w:rsidRDefault="000126F8" w:rsidP="000F160E">
      <w:pPr>
        <w:tabs>
          <w:tab w:val="left" w:pos="0"/>
        </w:tabs>
        <w:suppressAutoHyphens/>
        <w:spacing w:line="264" w:lineRule="auto"/>
        <w:ind w:right="141" w:firstLine="709"/>
        <w:jc w:val="center"/>
        <w:rPr>
          <w:color w:val="000000"/>
          <w:szCs w:val="28"/>
        </w:rPr>
      </w:pPr>
    </w:p>
    <w:p w:rsidR="0080460E"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11.</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Развитие строительной отрасли и жилищно-коммунального хозяйства Республики Дагестан</w:t>
      </w:r>
      <w:r w:rsidRPr="00930F00">
        <w:rPr>
          <w:b/>
          <w:color w:val="000000"/>
          <w:szCs w:val="28"/>
        </w:rPr>
        <w:t>»</w:t>
      </w:r>
    </w:p>
    <w:p w:rsidR="009C4716" w:rsidRPr="00930F00" w:rsidRDefault="009C4716" w:rsidP="000F160E">
      <w:pPr>
        <w:spacing w:line="264" w:lineRule="auto"/>
        <w:ind w:firstLine="709"/>
        <w:jc w:val="both"/>
        <w:rPr>
          <w:szCs w:val="28"/>
        </w:rPr>
      </w:pPr>
    </w:p>
    <w:p w:rsidR="009C4716" w:rsidRPr="00930F00" w:rsidRDefault="009C4716" w:rsidP="000F160E">
      <w:pPr>
        <w:spacing w:line="264" w:lineRule="auto"/>
        <w:ind w:right="142" w:firstLine="709"/>
        <w:jc w:val="both"/>
        <w:rPr>
          <w:szCs w:val="28"/>
        </w:rPr>
      </w:pPr>
      <w:r w:rsidRPr="00930F00">
        <w:rPr>
          <w:szCs w:val="28"/>
        </w:rPr>
        <w:t xml:space="preserve">На финансовое обеспечение государственной программы Республики Дагестан «Развитие строительной отрасли и жилищно-коммунального хозяйства Республики Дагестан» предусмотрены бюджетные ассигнования в объеме: </w:t>
      </w:r>
    </w:p>
    <w:p w:rsidR="002521A3" w:rsidRDefault="002521A3" w:rsidP="002521A3">
      <w:pPr>
        <w:autoSpaceDE w:val="0"/>
        <w:autoSpaceDN w:val="0"/>
        <w:adjustRightInd w:val="0"/>
        <w:spacing w:line="288" w:lineRule="auto"/>
        <w:ind w:firstLine="709"/>
        <w:jc w:val="both"/>
        <w:rPr>
          <w:szCs w:val="28"/>
        </w:rPr>
      </w:pPr>
      <w:r>
        <w:rPr>
          <w:szCs w:val="28"/>
        </w:rPr>
        <w:t xml:space="preserve">на 2026 год – </w:t>
      </w:r>
      <w:r w:rsidR="00684A16">
        <w:rPr>
          <w:szCs w:val="28"/>
        </w:rPr>
        <w:t>16 886 </w:t>
      </w:r>
      <w:r w:rsidR="00575E4E" w:rsidRPr="00575E4E">
        <w:rPr>
          <w:szCs w:val="28"/>
        </w:rPr>
        <w:t>244,08</w:t>
      </w:r>
      <w:r>
        <w:rPr>
          <w:szCs w:val="28"/>
        </w:rPr>
        <w:t> тыс. рублей (средства федерального бюджета – 1</w:t>
      </w:r>
      <w:r w:rsidR="00575E4E">
        <w:rPr>
          <w:szCs w:val="28"/>
        </w:rPr>
        <w:t> 975 984,50</w:t>
      </w:r>
      <w:r>
        <w:rPr>
          <w:szCs w:val="28"/>
        </w:rPr>
        <w:t> тыс. рублей);</w:t>
      </w:r>
    </w:p>
    <w:p w:rsidR="002521A3" w:rsidRDefault="002521A3" w:rsidP="002521A3">
      <w:pPr>
        <w:autoSpaceDE w:val="0"/>
        <w:autoSpaceDN w:val="0"/>
        <w:adjustRightInd w:val="0"/>
        <w:spacing w:line="288" w:lineRule="auto"/>
        <w:ind w:firstLine="709"/>
        <w:jc w:val="both"/>
        <w:rPr>
          <w:szCs w:val="28"/>
        </w:rPr>
      </w:pPr>
      <w:r>
        <w:rPr>
          <w:szCs w:val="28"/>
        </w:rPr>
        <w:t xml:space="preserve">на 2027 год – </w:t>
      </w:r>
      <w:r w:rsidR="00575E4E" w:rsidRPr="00575E4E">
        <w:rPr>
          <w:szCs w:val="28"/>
        </w:rPr>
        <w:t>5 214 635,35</w:t>
      </w:r>
      <w:r>
        <w:rPr>
          <w:szCs w:val="28"/>
        </w:rPr>
        <w:t> тыс. рублей (средства федерального бюджета –</w:t>
      </w:r>
      <w:r w:rsidR="00575E4E">
        <w:rPr>
          <w:szCs w:val="28"/>
        </w:rPr>
        <w:t>2 324 392,70</w:t>
      </w:r>
      <w:r>
        <w:rPr>
          <w:szCs w:val="28"/>
        </w:rPr>
        <w:t> тыс. рублей);</w:t>
      </w:r>
    </w:p>
    <w:p w:rsidR="002521A3" w:rsidRDefault="002521A3" w:rsidP="002521A3">
      <w:pPr>
        <w:spacing w:line="288" w:lineRule="auto"/>
        <w:ind w:firstLine="709"/>
        <w:jc w:val="both"/>
        <w:rPr>
          <w:szCs w:val="28"/>
        </w:rPr>
      </w:pPr>
      <w:r>
        <w:rPr>
          <w:szCs w:val="28"/>
        </w:rPr>
        <w:t xml:space="preserve">на 2028 год – </w:t>
      </w:r>
      <w:r w:rsidR="00575E4E" w:rsidRPr="00575E4E">
        <w:rPr>
          <w:szCs w:val="28"/>
        </w:rPr>
        <w:t>5</w:t>
      </w:r>
      <w:r w:rsidR="00684A16">
        <w:rPr>
          <w:szCs w:val="28"/>
        </w:rPr>
        <w:t> </w:t>
      </w:r>
      <w:r w:rsidR="00575E4E" w:rsidRPr="00575E4E">
        <w:rPr>
          <w:szCs w:val="28"/>
        </w:rPr>
        <w:t>175</w:t>
      </w:r>
      <w:r w:rsidR="00684A16">
        <w:rPr>
          <w:szCs w:val="28"/>
        </w:rPr>
        <w:t> </w:t>
      </w:r>
      <w:r w:rsidR="00575E4E" w:rsidRPr="00575E4E">
        <w:rPr>
          <w:szCs w:val="28"/>
        </w:rPr>
        <w:t>342,45</w:t>
      </w:r>
      <w:r>
        <w:rPr>
          <w:szCs w:val="28"/>
        </w:rPr>
        <w:t> тыс. рублей (средства федерального бюджета –</w:t>
      </w:r>
      <w:r w:rsidR="00575E4E">
        <w:rPr>
          <w:szCs w:val="28"/>
        </w:rPr>
        <w:t>3 010 563,90</w:t>
      </w:r>
      <w:r>
        <w:rPr>
          <w:szCs w:val="28"/>
        </w:rPr>
        <w:t> тыс. рублей).</w:t>
      </w:r>
    </w:p>
    <w:tbl>
      <w:tblPr>
        <w:tblW w:w="0" w:type="auto"/>
        <w:tblLayout w:type="fixed"/>
        <w:tblLook w:val="0000" w:firstRow="0" w:lastRow="0" w:firstColumn="0" w:lastColumn="0" w:noHBand="0" w:noVBand="0"/>
      </w:tblPr>
      <w:tblGrid>
        <w:gridCol w:w="2934"/>
        <w:gridCol w:w="1300"/>
        <w:gridCol w:w="1383"/>
        <w:gridCol w:w="1223"/>
        <w:gridCol w:w="1373"/>
        <w:gridCol w:w="1321"/>
      </w:tblGrid>
      <w:tr w:rsidR="00575E4E" w:rsidTr="00575E4E">
        <w:trPr>
          <w:trHeight w:val="270"/>
        </w:trPr>
        <w:tc>
          <w:tcPr>
            <w:tcW w:w="2934" w:type="dxa"/>
            <w:tcBorders>
              <w:top w:val="nil"/>
              <w:left w:val="nil"/>
              <w:bottom w:val="nil"/>
              <w:right w:val="nil"/>
            </w:tcBorders>
            <w:tcMar>
              <w:top w:w="0" w:type="dxa"/>
              <w:left w:w="0" w:type="dxa"/>
              <w:bottom w:w="0" w:type="dxa"/>
              <w:right w:w="0" w:type="dxa"/>
            </w:tcMar>
            <w:vAlign w:val="center"/>
          </w:tcPr>
          <w:p w:rsidR="00575E4E" w:rsidRDefault="00575E4E" w:rsidP="002D77CE">
            <w:pPr>
              <w:widowControl w:val="0"/>
              <w:autoSpaceDE w:val="0"/>
              <w:autoSpaceDN w:val="0"/>
              <w:adjustRightInd w:val="0"/>
              <w:rPr>
                <w:rFonts w:ascii="Arial" w:hAnsi="Arial" w:cs="Arial"/>
                <w:sz w:val="2"/>
                <w:szCs w:val="2"/>
              </w:rPr>
            </w:pPr>
          </w:p>
        </w:tc>
        <w:tc>
          <w:tcPr>
            <w:tcW w:w="1300" w:type="dxa"/>
            <w:tcBorders>
              <w:top w:val="nil"/>
              <w:left w:val="nil"/>
              <w:bottom w:val="nil"/>
              <w:right w:val="nil"/>
            </w:tcBorders>
            <w:tcMar>
              <w:top w:w="0" w:type="dxa"/>
              <w:left w:w="0" w:type="dxa"/>
              <w:bottom w:w="0" w:type="dxa"/>
              <w:right w:w="0" w:type="dxa"/>
            </w:tcMar>
            <w:vAlign w:val="center"/>
          </w:tcPr>
          <w:p w:rsidR="00575E4E" w:rsidRDefault="00575E4E" w:rsidP="002D77CE">
            <w:pPr>
              <w:widowControl w:val="0"/>
              <w:autoSpaceDE w:val="0"/>
              <w:autoSpaceDN w:val="0"/>
              <w:adjustRightInd w:val="0"/>
              <w:rPr>
                <w:rFonts w:ascii="Arial" w:hAnsi="Arial" w:cs="Arial"/>
                <w:sz w:val="2"/>
                <w:szCs w:val="2"/>
              </w:rPr>
            </w:pPr>
          </w:p>
        </w:tc>
        <w:tc>
          <w:tcPr>
            <w:tcW w:w="1383" w:type="dxa"/>
            <w:tcBorders>
              <w:top w:val="nil"/>
              <w:left w:val="nil"/>
              <w:bottom w:val="nil"/>
              <w:right w:val="nil"/>
            </w:tcBorders>
            <w:tcMar>
              <w:top w:w="0" w:type="dxa"/>
              <w:left w:w="0" w:type="dxa"/>
              <w:bottom w:w="0" w:type="dxa"/>
              <w:right w:w="0" w:type="dxa"/>
            </w:tcMar>
            <w:vAlign w:val="center"/>
          </w:tcPr>
          <w:p w:rsidR="00575E4E" w:rsidRDefault="00575E4E" w:rsidP="002D77CE">
            <w:pPr>
              <w:widowControl w:val="0"/>
              <w:autoSpaceDE w:val="0"/>
              <w:autoSpaceDN w:val="0"/>
              <w:adjustRightInd w:val="0"/>
              <w:rPr>
                <w:rFonts w:ascii="Arial" w:hAnsi="Arial" w:cs="Arial"/>
                <w:sz w:val="2"/>
                <w:szCs w:val="2"/>
              </w:rPr>
            </w:pPr>
          </w:p>
        </w:tc>
        <w:tc>
          <w:tcPr>
            <w:tcW w:w="1223" w:type="dxa"/>
            <w:tcBorders>
              <w:top w:val="nil"/>
              <w:left w:val="nil"/>
              <w:bottom w:val="nil"/>
              <w:right w:val="nil"/>
            </w:tcBorders>
            <w:tcMar>
              <w:top w:w="0" w:type="dxa"/>
              <w:left w:w="0" w:type="dxa"/>
              <w:bottom w:w="0" w:type="dxa"/>
              <w:right w:w="0" w:type="dxa"/>
            </w:tcMar>
            <w:vAlign w:val="center"/>
          </w:tcPr>
          <w:p w:rsidR="00575E4E" w:rsidRDefault="00575E4E" w:rsidP="002D77CE">
            <w:pPr>
              <w:widowControl w:val="0"/>
              <w:autoSpaceDE w:val="0"/>
              <w:autoSpaceDN w:val="0"/>
              <w:adjustRightInd w:val="0"/>
              <w:rPr>
                <w:rFonts w:ascii="Arial" w:hAnsi="Arial" w:cs="Arial"/>
                <w:sz w:val="2"/>
                <w:szCs w:val="2"/>
              </w:rPr>
            </w:pPr>
          </w:p>
        </w:tc>
        <w:tc>
          <w:tcPr>
            <w:tcW w:w="2694" w:type="dxa"/>
            <w:gridSpan w:val="2"/>
            <w:tcBorders>
              <w:top w:val="nil"/>
              <w:left w:val="nil"/>
              <w:bottom w:val="nil"/>
              <w:right w:val="nil"/>
            </w:tcBorders>
            <w:tcMar>
              <w:top w:w="0" w:type="dxa"/>
              <w:left w:w="0" w:type="dxa"/>
              <w:bottom w:w="0" w:type="dxa"/>
              <w:right w:w="0" w:type="dxa"/>
            </w:tcMar>
            <w:vAlign w:val="center"/>
          </w:tcPr>
          <w:p w:rsidR="00575E4E" w:rsidRDefault="00575E4E" w:rsidP="002D77CE">
            <w:pPr>
              <w:widowControl w:val="0"/>
              <w:autoSpaceDE w:val="0"/>
              <w:autoSpaceDN w:val="0"/>
              <w:adjustRightInd w:val="0"/>
              <w:jc w:val="right"/>
              <w:rPr>
                <w:rFonts w:ascii="Arial" w:hAnsi="Arial" w:cs="Arial"/>
                <w:sz w:val="2"/>
                <w:szCs w:val="2"/>
              </w:rPr>
            </w:pPr>
            <w:r>
              <w:rPr>
                <w:color w:val="000000"/>
                <w:sz w:val="20"/>
              </w:rPr>
              <w:t>(тыс. рублей)</w:t>
            </w:r>
          </w:p>
        </w:tc>
      </w:tr>
      <w:tr w:rsidR="00575E4E" w:rsidTr="00575E4E">
        <w:trPr>
          <w:trHeight w:val="355"/>
        </w:trPr>
        <w:tc>
          <w:tcPr>
            <w:tcW w:w="2934"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575E4E" w:rsidRDefault="00575E4E" w:rsidP="002D77CE">
            <w:pPr>
              <w:widowControl w:val="0"/>
              <w:autoSpaceDE w:val="0"/>
              <w:autoSpaceDN w:val="0"/>
              <w:adjustRightInd w:val="0"/>
              <w:jc w:val="center"/>
              <w:rPr>
                <w:rFonts w:ascii="Arial" w:hAnsi="Arial" w:cs="Arial"/>
                <w:sz w:val="2"/>
                <w:szCs w:val="2"/>
              </w:rPr>
            </w:pPr>
            <w:r>
              <w:rPr>
                <w:b/>
                <w:bCs/>
                <w:color w:val="000000"/>
                <w:sz w:val="20"/>
              </w:rPr>
              <w:t>Показатель</w:t>
            </w:r>
          </w:p>
        </w:tc>
        <w:tc>
          <w:tcPr>
            <w:tcW w:w="1300"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5E4E" w:rsidRDefault="00575E4E" w:rsidP="002D77CE">
            <w:pPr>
              <w:widowControl w:val="0"/>
              <w:autoSpaceDE w:val="0"/>
              <w:autoSpaceDN w:val="0"/>
              <w:adjustRightInd w:val="0"/>
              <w:jc w:val="center"/>
              <w:rPr>
                <w:rFonts w:ascii="Arial" w:hAnsi="Arial" w:cs="Arial"/>
                <w:sz w:val="2"/>
                <w:szCs w:val="2"/>
              </w:rPr>
            </w:pPr>
            <w:r>
              <w:rPr>
                <w:b/>
                <w:bCs/>
                <w:color w:val="000000"/>
                <w:sz w:val="20"/>
              </w:rPr>
              <w:t>2025 год</w:t>
            </w:r>
            <w:r>
              <w:rPr>
                <w:b/>
                <w:bCs/>
                <w:color w:val="000000"/>
                <w:sz w:val="20"/>
              </w:rPr>
              <w:br/>
              <w:t>(план)*</w:t>
            </w:r>
          </w:p>
        </w:tc>
        <w:tc>
          <w:tcPr>
            <w:tcW w:w="260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5E4E" w:rsidRDefault="00575E4E" w:rsidP="002D77CE">
            <w:pPr>
              <w:widowControl w:val="0"/>
              <w:autoSpaceDE w:val="0"/>
              <w:autoSpaceDN w:val="0"/>
              <w:adjustRightInd w:val="0"/>
              <w:jc w:val="center"/>
              <w:rPr>
                <w:rFonts w:ascii="Arial" w:hAnsi="Arial" w:cs="Arial"/>
                <w:sz w:val="2"/>
                <w:szCs w:val="2"/>
              </w:rPr>
            </w:pPr>
            <w:r>
              <w:rPr>
                <w:b/>
                <w:bCs/>
                <w:color w:val="000000"/>
                <w:sz w:val="20"/>
              </w:rPr>
              <w:t>Проект закона</w:t>
            </w:r>
          </w:p>
        </w:tc>
        <w:tc>
          <w:tcPr>
            <w:tcW w:w="2694"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575E4E" w:rsidRDefault="00575E4E" w:rsidP="002D77CE">
            <w:pPr>
              <w:widowControl w:val="0"/>
              <w:autoSpaceDE w:val="0"/>
              <w:autoSpaceDN w:val="0"/>
              <w:adjustRightInd w:val="0"/>
              <w:jc w:val="center"/>
              <w:rPr>
                <w:rFonts w:ascii="Arial" w:hAnsi="Arial" w:cs="Arial"/>
                <w:sz w:val="2"/>
                <w:szCs w:val="2"/>
              </w:rPr>
            </w:pPr>
            <w:r>
              <w:rPr>
                <w:b/>
                <w:bCs/>
                <w:color w:val="000000"/>
                <w:sz w:val="20"/>
              </w:rPr>
              <w:t>Проект закона на</w:t>
            </w:r>
          </w:p>
        </w:tc>
      </w:tr>
      <w:tr w:rsidR="00575E4E" w:rsidTr="00575E4E">
        <w:trPr>
          <w:trHeight w:val="822"/>
        </w:trPr>
        <w:tc>
          <w:tcPr>
            <w:tcW w:w="2934" w:type="dxa"/>
            <w:vMerge/>
            <w:tcBorders>
              <w:top w:val="single" w:sz="8" w:space="0" w:color="000000"/>
              <w:left w:val="nil"/>
              <w:bottom w:val="single" w:sz="8" w:space="0" w:color="000000"/>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rPr>
                <w:rFonts w:ascii="Arial" w:hAnsi="Arial" w:cs="Arial"/>
                <w:sz w:val="2"/>
                <w:szCs w:val="2"/>
              </w:rPr>
            </w:pPr>
          </w:p>
        </w:tc>
        <w:tc>
          <w:tcPr>
            <w:tcW w:w="1300"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rPr>
                <w:rFonts w:ascii="Arial" w:hAnsi="Arial" w:cs="Arial"/>
                <w:sz w:val="2"/>
                <w:szCs w:val="2"/>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5E4E" w:rsidRDefault="00575E4E" w:rsidP="002D77CE">
            <w:pPr>
              <w:widowControl w:val="0"/>
              <w:autoSpaceDE w:val="0"/>
              <w:autoSpaceDN w:val="0"/>
              <w:adjustRightInd w:val="0"/>
              <w:jc w:val="center"/>
              <w:rPr>
                <w:rFonts w:ascii="Arial" w:hAnsi="Arial" w:cs="Arial"/>
                <w:sz w:val="2"/>
                <w:szCs w:val="2"/>
              </w:rPr>
            </w:pPr>
            <w:r>
              <w:rPr>
                <w:b/>
                <w:bCs/>
                <w:color w:val="000000"/>
                <w:sz w:val="20"/>
              </w:rPr>
              <w:t>на 2026 год</w:t>
            </w:r>
          </w:p>
        </w:tc>
        <w:tc>
          <w:tcPr>
            <w:tcW w:w="12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5E4E" w:rsidRDefault="00575E4E" w:rsidP="002D77CE">
            <w:pPr>
              <w:widowControl w:val="0"/>
              <w:autoSpaceDE w:val="0"/>
              <w:autoSpaceDN w:val="0"/>
              <w:adjustRightInd w:val="0"/>
              <w:jc w:val="center"/>
              <w:rPr>
                <w:rFonts w:ascii="Arial" w:hAnsi="Arial" w:cs="Arial"/>
                <w:sz w:val="2"/>
                <w:szCs w:val="2"/>
              </w:rPr>
            </w:pPr>
            <w:r>
              <w:rPr>
                <w:b/>
                <w:bCs/>
                <w:color w:val="000000"/>
                <w:sz w:val="20"/>
              </w:rPr>
              <w:t>к плану на 2025 год,</w:t>
            </w:r>
            <w:r>
              <w:rPr>
                <w:b/>
                <w:bCs/>
                <w:color w:val="000000"/>
                <w:sz w:val="20"/>
              </w:rPr>
              <w:br/>
              <w:t xml:space="preserve"> %</w:t>
            </w:r>
          </w:p>
        </w:tc>
        <w:tc>
          <w:tcPr>
            <w:tcW w:w="13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5E4E" w:rsidRDefault="00575E4E" w:rsidP="002D77CE">
            <w:pPr>
              <w:widowControl w:val="0"/>
              <w:autoSpaceDE w:val="0"/>
              <w:autoSpaceDN w:val="0"/>
              <w:adjustRightInd w:val="0"/>
              <w:jc w:val="center"/>
              <w:rPr>
                <w:rFonts w:ascii="Arial" w:hAnsi="Arial" w:cs="Arial"/>
                <w:sz w:val="2"/>
                <w:szCs w:val="2"/>
              </w:rPr>
            </w:pPr>
            <w:r>
              <w:rPr>
                <w:b/>
                <w:bCs/>
                <w:color w:val="000000"/>
                <w:sz w:val="20"/>
              </w:rPr>
              <w:t>2027 год</w:t>
            </w:r>
          </w:p>
        </w:tc>
        <w:tc>
          <w:tcPr>
            <w:tcW w:w="1320"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575E4E" w:rsidRDefault="00575E4E" w:rsidP="002D77CE">
            <w:pPr>
              <w:widowControl w:val="0"/>
              <w:autoSpaceDE w:val="0"/>
              <w:autoSpaceDN w:val="0"/>
              <w:adjustRightInd w:val="0"/>
              <w:jc w:val="center"/>
              <w:rPr>
                <w:rFonts w:ascii="Arial" w:hAnsi="Arial" w:cs="Arial"/>
                <w:sz w:val="2"/>
                <w:szCs w:val="2"/>
              </w:rPr>
            </w:pPr>
            <w:r>
              <w:rPr>
                <w:b/>
                <w:bCs/>
                <w:color w:val="000000"/>
                <w:sz w:val="20"/>
              </w:rPr>
              <w:t>2028 год</w:t>
            </w:r>
          </w:p>
        </w:tc>
      </w:tr>
      <w:tr w:rsidR="00575E4E" w:rsidTr="00575E4E">
        <w:trPr>
          <w:trHeight w:val="291"/>
        </w:trPr>
        <w:tc>
          <w:tcPr>
            <w:tcW w:w="2934"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575E4E" w:rsidRDefault="00575E4E" w:rsidP="002D77CE">
            <w:pPr>
              <w:widowControl w:val="0"/>
              <w:autoSpaceDE w:val="0"/>
              <w:autoSpaceDN w:val="0"/>
              <w:adjustRightInd w:val="0"/>
              <w:jc w:val="center"/>
              <w:rPr>
                <w:rFonts w:ascii="Arial" w:hAnsi="Arial" w:cs="Arial"/>
                <w:sz w:val="2"/>
                <w:szCs w:val="2"/>
              </w:rPr>
            </w:pPr>
            <w:r>
              <w:rPr>
                <w:color w:val="000000"/>
                <w:sz w:val="16"/>
                <w:szCs w:val="16"/>
              </w:rPr>
              <w:t>1</w:t>
            </w:r>
          </w:p>
        </w:tc>
        <w:tc>
          <w:tcPr>
            <w:tcW w:w="1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5E4E" w:rsidRDefault="00575E4E" w:rsidP="002D77CE">
            <w:pPr>
              <w:widowControl w:val="0"/>
              <w:autoSpaceDE w:val="0"/>
              <w:autoSpaceDN w:val="0"/>
              <w:adjustRightInd w:val="0"/>
              <w:jc w:val="center"/>
              <w:rPr>
                <w:rFonts w:ascii="Arial" w:hAnsi="Arial" w:cs="Arial"/>
                <w:sz w:val="2"/>
                <w:szCs w:val="2"/>
              </w:rPr>
            </w:pPr>
            <w:r>
              <w:rPr>
                <w:color w:val="000000"/>
                <w:sz w:val="16"/>
                <w:szCs w:val="16"/>
              </w:rPr>
              <w:t>2</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5E4E" w:rsidRDefault="00575E4E" w:rsidP="002D77CE">
            <w:pPr>
              <w:widowControl w:val="0"/>
              <w:autoSpaceDE w:val="0"/>
              <w:autoSpaceDN w:val="0"/>
              <w:adjustRightInd w:val="0"/>
              <w:jc w:val="center"/>
              <w:rPr>
                <w:rFonts w:ascii="Arial" w:hAnsi="Arial" w:cs="Arial"/>
                <w:sz w:val="2"/>
                <w:szCs w:val="2"/>
              </w:rPr>
            </w:pPr>
            <w:r>
              <w:rPr>
                <w:color w:val="000000"/>
                <w:sz w:val="16"/>
                <w:szCs w:val="16"/>
              </w:rPr>
              <w:t>3</w:t>
            </w:r>
          </w:p>
        </w:tc>
        <w:tc>
          <w:tcPr>
            <w:tcW w:w="12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5E4E" w:rsidRDefault="00575E4E" w:rsidP="002D77CE">
            <w:pPr>
              <w:widowControl w:val="0"/>
              <w:autoSpaceDE w:val="0"/>
              <w:autoSpaceDN w:val="0"/>
              <w:adjustRightInd w:val="0"/>
              <w:jc w:val="center"/>
              <w:rPr>
                <w:rFonts w:ascii="Arial" w:hAnsi="Arial" w:cs="Arial"/>
                <w:sz w:val="2"/>
                <w:szCs w:val="2"/>
              </w:rPr>
            </w:pPr>
            <w:r>
              <w:rPr>
                <w:color w:val="000000"/>
                <w:sz w:val="16"/>
                <w:szCs w:val="16"/>
              </w:rPr>
              <w:t>4=3/2*100</w:t>
            </w:r>
          </w:p>
        </w:tc>
        <w:tc>
          <w:tcPr>
            <w:tcW w:w="1373"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575E4E" w:rsidRDefault="00575E4E" w:rsidP="002D77CE">
            <w:pPr>
              <w:widowControl w:val="0"/>
              <w:autoSpaceDE w:val="0"/>
              <w:autoSpaceDN w:val="0"/>
              <w:adjustRightInd w:val="0"/>
              <w:jc w:val="center"/>
              <w:rPr>
                <w:rFonts w:ascii="Arial" w:hAnsi="Arial" w:cs="Arial"/>
                <w:sz w:val="2"/>
                <w:szCs w:val="2"/>
              </w:rPr>
            </w:pPr>
            <w:r>
              <w:rPr>
                <w:color w:val="000000"/>
                <w:sz w:val="16"/>
                <w:szCs w:val="16"/>
              </w:rPr>
              <w:t>5</w:t>
            </w:r>
          </w:p>
        </w:tc>
        <w:tc>
          <w:tcPr>
            <w:tcW w:w="1320"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575E4E" w:rsidRDefault="00575E4E" w:rsidP="002D77CE">
            <w:pPr>
              <w:widowControl w:val="0"/>
              <w:autoSpaceDE w:val="0"/>
              <w:autoSpaceDN w:val="0"/>
              <w:adjustRightInd w:val="0"/>
              <w:jc w:val="center"/>
              <w:rPr>
                <w:rFonts w:ascii="Arial" w:hAnsi="Arial" w:cs="Arial"/>
                <w:sz w:val="2"/>
                <w:szCs w:val="2"/>
              </w:rPr>
            </w:pPr>
            <w:r>
              <w:rPr>
                <w:color w:val="000000"/>
                <w:sz w:val="16"/>
                <w:szCs w:val="16"/>
              </w:rPr>
              <w:t>6</w:t>
            </w:r>
          </w:p>
        </w:tc>
      </w:tr>
      <w:tr w:rsidR="00575E4E" w:rsidTr="00575E4E">
        <w:trPr>
          <w:trHeight w:val="291"/>
        </w:trPr>
        <w:tc>
          <w:tcPr>
            <w:tcW w:w="2934"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rPr>
                <w:rFonts w:ascii="Arial" w:hAnsi="Arial" w:cs="Arial"/>
                <w:sz w:val="2"/>
                <w:szCs w:val="2"/>
              </w:rPr>
            </w:pPr>
            <w:r>
              <w:rPr>
                <w:b/>
                <w:bCs/>
                <w:color w:val="000000"/>
                <w:sz w:val="20"/>
              </w:rPr>
              <w:t>Всего, в том числе:</w:t>
            </w:r>
          </w:p>
        </w:tc>
        <w:tc>
          <w:tcPr>
            <w:tcW w:w="1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b/>
                <w:bCs/>
                <w:color w:val="000000"/>
                <w:sz w:val="18"/>
                <w:szCs w:val="18"/>
              </w:rPr>
              <w:t>23 749 564,50</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b/>
                <w:bCs/>
                <w:color w:val="000000"/>
                <w:sz w:val="18"/>
                <w:szCs w:val="18"/>
              </w:rPr>
              <w:t>16 886 244,08</w:t>
            </w:r>
          </w:p>
        </w:tc>
        <w:tc>
          <w:tcPr>
            <w:tcW w:w="12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b/>
                <w:bCs/>
                <w:color w:val="000000"/>
                <w:sz w:val="18"/>
                <w:szCs w:val="18"/>
              </w:rPr>
              <w:t>71,10</w:t>
            </w:r>
          </w:p>
        </w:tc>
        <w:tc>
          <w:tcPr>
            <w:tcW w:w="13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b/>
                <w:bCs/>
                <w:color w:val="000000"/>
                <w:sz w:val="18"/>
                <w:szCs w:val="18"/>
              </w:rPr>
              <w:t>5 214 635,35</w:t>
            </w:r>
          </w:p>
        </w:tc>
        <w:tc>
          <w:tcPr>
            <w:tcW w:w="1320"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b/>
                <w:bCs/>
                <w:color w:val="000000"/>
                <w:sz w:val="18"/>
                <w:szCs w:val="18"/>
              </w:rPr>
              <w:t>5 175 342,45</w:t>
            </w:r>
          </w:p>
        </w:tc>
      </w:tr>
      <w:tr w:rsidR="00575E4E" w:rsidTr="00575E4E">
        <w:trPr>
          <w:trHeight w:val="291"/>
        </w:trPr>
        <w:tc>
          <w:tcPr>
            <w:tcW w:w="2934" w:type="dxa"/>
            <w:tcBorders>
              <w:top w:val="nil"/>
              <w:left w:val="nil"/>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rPr>
                <w:rFonts w:ascii="Arial" w:hAnsi="Arial" w:cs="Arial"/>
                <w:sz w:val="2"/>
                <w:szCs w:val="2"/>
              </w:rPr>
            </w:pPr>
            <w:r>
              <w:rPr>
                <w:b/>
                <w:bCs/>
                <w:color w:val="000000"/>
                <w:sz w:val="18"/>
                <w:szCs w:val="18"/>
              </w:rPr>
              <w:t>Региональные проекты, обеспечивающие достижение результатов федеральных проектов, входящих в состав национального проекта:</w:t>
            </w:r>
          </w:p>
        </w:tc>
        <w:tc>
          <w:tcPr>
            <w:tcW w:w="1300"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b/>
                <w:bCs/>
                <w:color w:val="000000"/>
                <w:sz w:val="18"/>
                <w:szCs w:val="18"/>
              </w:rPr>
              <w:t>1 237 248,00</w:t>
            </w:r>
          </w:p>
        </w:tc>
        <w:tc>
          <w:tcPr>
            <w:tcW w:w="138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b/>
                <w:bCs/>
                <w:color w:val="000000"/>
                <w:sz w:val="18"/>
                <w:szCs w:val="18"/>
              </w:rPr>
              <w:t>1 173 085,15</w:t>
            </w:r>
          </w:p>
        </w:tc>
        <w:tc>
          <w:tcPr>
            <w:tcW w:w="122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b/>
                <w:bCs/>
                <w:color w:val="000000"/>
                <w:sz w:val="18"/>
                <w:szCs w:val="18"/>
              </w:rPr>
              <w:t>94,81</w:t>
            </w:r>
          </w:p>
        </w:tc>
        <w:tc>
          <w:tcPr>
            <w:tcW w:w="137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b/>
                <w:bCs/>
                <w:color w:val="000000"/>
                <w:sz w:val="18"/>
                <w:szCs w:val="18"/>
              </w:rPr>
              <w:t>1 840 679,91</w:t>
            </w:r>
          </w:p>
        </w:tc>
        <w:tc>
          <w:tcPr>
            <w:tcW w:w="1320" w:type="dxa"/>
            <w:tcBorders>
              <w:top w:val="nil"/>
              <w:left w:val="single" w:sz="8" w:space="0" w:color="000000"/>
              <w:bottom w:val="nil"/>
              <w:right w:val="nil"/>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b/>
                <w:bCs/>
                <w:color w:val="000000"/>
                <w:sz w:val="18"/>
                <w:szCs w:val="18"/>
              </w:rPr>
              <w:t>3 168 543,55</w:t>
            </w:r>
          </w:p>
        </w:tc>
      </w:tr>
      <w:tr w:rsidR="00575E4E" w:rsidTr="00575E4E">
        <w:trPr>
          <w:trHeight w:val="306"/>
        </w:trPr>
        <w:tc>
          <w:tcPr>
            <w:tcW w:w="2934" w:type="dxa"/>
            <w:tcBorders>
              <w:top w:val="nil"/>
              <w:left w:val="nil"/>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rPr>
                <w:rFonts w:ascii="Arial" w:hAnsi="Arial" w:cs="Arial"/>
                <w:sz w:val="2"/>
                <w:szCs w:val="2"/>
              </w:rPr>
            </w:pPr>
            <w:r>
              <w:rPr>
                <w:color w:val="000000"/>
                <w:sz w:val="18"/>
                <w:szCs w:val="18"/>
              </w:rPr>
              <w:t>Региональный проект "Комплексное развитие территорий"</w:t>
            </w:r>
          </w:p>
        </w:tc>
        <w:tc>
          <w:tcPr>
            <w:tcW w:w="1300"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270 931,84</w:t>
            </w:r>
          </w:p>
        </w:tc>
        <w:tc>
          <w:tcPr>
            <w:tcW w:w="138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422 857,48</w:t>
            </w:r>
          </w:p>
        </w:tc>
        <w:tc>
          <w:tcPr>
            <w:tcW w:w="122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156,08</w:t>
            </w:r>
          </w:p>
        </w:tc>
        <w:tc>
          <w:tcPr>
            <w:tcW w:w="137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499 860,71</w:t>
            </w:r>
          </w:p>
        </w:tc>
        <w:tc>
          <w:tcPr>
            <w:tcW w:w="1320" w:type="dxa"/>
            <w:tcBorders>
              <w:top w:val="nil"/>
              <w:left w:val="single" w:sz="8" w:space="0" w:color="000000"/>
              <w:bottom w:val="nil"/>
              <w:right w:val="nil"/>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1 133 340,00</w:t>
            </w:r>
          </w:p>
        </w:tc>
      </w:tr>
      <w:tr w:rsidR="00575E4E" w:rsidTr="00575E4E">
        <w:trPr>
          <w:trHeight w:val="306"/>
        </w:trPr>
        <w:tc>
          <w:tcPr>
            <w:tcW w:w="2934" w:type="dxa"/>
            <w:tcBorders>
              <w:top w:val="nil"/>
              <w:left w:val="nil"/>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rPr>
                <w:rFonts w:ascii="Arial" w:hAnsi="Arial" w:cs="Arial"/>
                <w:sz w:val="2"/>
                <w:szCs w:val="2"/>
              </w:rPr>
            </w:pPr>
            <w:r>
              <w:rPr>
                <w:color w:val="000000"/>
                <w:sz w:val="18"/>
                <w:szCs w:val="18"/>
              </w:rPr>
              <w:t>Региональный проект "Модернизация коммунальной инфраструктуры"</w:t>
            </w:r>
          </w:p>
        </w:tc>
        <w:tc>
          <w:tcPr>
            <w:tcW w:w="1300"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966 316,16</w:t>
            </w:r>
          </w:p>
        </w:tc>
        <w:tc>
          <w:tcPr>
            <w:tcW w:w="138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750 227,67</w:t>
            </w:r>
          </w:p>
        </w:tc>
        <w:tc>
          <w:tcPr>
            <w:tcW w:w="122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77,64</w:t>
            </w:r>
          </w:p>
        </w:tc>
        <w:tc>
          <w:tcPr>
            <w:tcW w:w="137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1 340 819,20</w:t>
            </w:r>
          </w:p>
        </w:tc>
        <w:tc>
          <w:tcPr>
            <w:tcW w:w="1320" w:type="dxa"/>
            <w:tcBorders>
              <w:top w:val="nil"/>
              <w:left w:val="single" w:sz="8" w:space="0" w:color="000000"/>
              <w:bottom w:val="nil"/>
              <w:right w:val="nil"/>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2 035 203,55</w:t>
            </w:r>
          </w:p>
        </w:tc>
      </w:tr>
      <w:tr w:rsidR="00575E4E" w:rsidTr="00575E4E">
        <w:trPr>
          <w:trHeight w:val="291"/>
        </w:trPr>
        <w:tc>
          <w:tcPr>
            <w:tcW w:w="2934" w:type="dxa"/>
            <w:tcBorders>
              <w:top w:val="nil"/>
              <w:left w:val="nil"/>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rPr>
                <w:rFonts w:ascii="Arial" w:hAnsi="Arial" w:cs="Arial"/>
                <w:sz w:val="2"/>
                <w:szCs w:val="2"/>
              </w:rPr>
            </w:pPr>
            <w:r>
              <w:rPr>
                <w:b/>
                <w:bCs/>
                <w:color w:val="000000"/>
                <w:sz w:val="18"/>
                <w:szCs w:val="18"/>
              </w:rPr>
              <w:t>Региональные проекты, не входящие в состав национального проекта:</w:t>
            </w:r>
          </w:p>
        </w:tc>
        <w:tc>
          <w:tcPr>
            <w:tcW w:w="1300"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b/>
                <w:bCs/>
                <w:color w:val="000000"/>
                <w:sz w:val="18"/>
                <w:szCs w:val="18"/>
              </w:rPr>
              <w:t>22 019 731,69</w:t>
            </w:r>
          </w:p>
        </w:tc>
        <w:tc>
          <w:tcPr>
            <w:tcW w:w="138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b/>
                <w:bCs/>
                <w:color w:val="000000"/>
                <w:sz w:val="18"/>
                <w:szCs w:val="18"/>
              </w:rPr>
              <w:t>15 240 716,76</w:t>
            </w:r>
          </w:p>
        </w:tc>
        <w:tc>
          <w:tcPr>
            <w:tcW w:w="122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b/>
                <w:bCs/>
                <w:color w:val="000000"/>
                <w:sz w:val="18"/>
                <w:szCs w:val="18"/>
              </w:rPr>
              <w:t>69,21</w:t>
            </w:r>
          </w:p>
        </w:tc>
        <w:tc>
          <w:tcPr>
            <w:tcW w:w="137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b/>
                <w:bCs/>
                <w:color w:val="000000"/>
                <w:sz w:val="18"/>
                <w:szCs w:val="18"/>
              </w:rPr>
              <w:t>2 933 500,13</w:t>
            </w:r>
          </w:p>
        </w:tc>
        <w:tc>
          <w:tcPr>
            <w:tcW w:w="1320" w:type="dxa"/>
            <w:tcBorders>
              <w:top w:val="nil"/>
              <w:left w:val="single" w:sz="8" w:space="0" w:color="000000"/>
              <w:bottom w:val="nil"/>
              <w:right w:val="nil"/>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b/>
                <w:bCs/>
                <w:color w:val="000000"/>
                <w:sz w:val="18"/>
                <w:szCs w:val="18"/>
              </w:rPr>
              <w:t>1 566 343,59</w:t>
            </w:r>
          </w:p>
        </w:tc>
      </w:tr>
      <w:tr w:rsidR="00575E4E" w:rsidTr="00575E4E">
        <w:trPr>
          <w:trHeight w:val="306"/>
        </w:trPr>
        <w:tc>
          <w:tcPr>
            <w:tcW w:w="2934" w:type="dxa"/>
            <w:tcBorders>
              <w:top w:val="nil"/>
              <w:left w:val="nil"/>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rPr>
                <w:rFonts w:ascii="Arial" w:hAnsi="Arial" w:cs="Arial"/>
                <w:sz w:val="2"/>
                <w:szCs w:val="2"/>
              </w:rPr>
            </w:pPr>
            <w:r>
              <w:rPr>
                <w:color w:val="000000"/>
                <w:sz w:val="18"/>
                <w:szCs w:val="18"/>
              </w:rPr>
              <w:t>Региональный проект "Капитальный ремонт общего имущества в многоквартирных домах"</w:t>
            </w:r>
          </w:p>
        </w:tc>
        <w:tc>
          <w:tcPr>
            <w:tcW w:w="1300"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w:t>
            </w:r>
          </w:p>
        </w:tc>
        <w:tc>
          <w:tcPr>
            <w:tcW w:w="138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100 000,00</w:t>
            </w:r>
          </w:p>
        </w:tc>
        <w:tc>
          <w:tcPr>
            <w:tcW w:w="122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w:t>
            </w:r>
          </w:p>
        </w:tc>
        <w:tc>
          <w:tcPr>
            <w:tcW w:w="137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w:t>
            </w:r>
          </w:p>
        </w:tc>
        <w:tc>
          <w:tcPr>
            <w:tcW w:w="1320" w:type="dxa"/>
            <w:tcBorders>
              <w:top w:val="nil"/>
              <w:left w:val="single" w:sz="8" w:space="0" w:color="000000"/>
              <w:bottom w:val="nil"/>
              <w:right w:val="nil"/>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w:t>
            </w:r>
          </w:p>
        </w:tc>
      </w:tr>
      <w:tr w:rsidR="00575E4E" w:rsidTr="00575E4E">
        <w:trPr>
          <w:trHeight w:val="306"/>
        </w:trPr>
        <w:tc>
          <w:tcPr>
            <w:tcW w:w="2934" w:type="dxa"/>
            <w:tcBorders>
              <w:top w:val="nil"/>
              <w:left w:val="nil"/>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rPr>
                <w:rFonts w:ascii="Arial" w:hAnsi="Arial" w:cs="Arial"/>
                <w:sz w:val="2"/>
                <w:szCs w:val="2"/>
              </w:rPr>
            </w:pPr>
            <w:r>
              <w:rPr>
                <w:color w:val="000000"/>
                <w:sz w:val="18"/>
                <w:szCs w:val="18"/>
              </w:rPr>
              <w:t>Региональный проект "Обеспечение жильем государственных гражданских служащих Республики Дагестан"</w:t>
            </w:r>
          </w:p>
        </w:tc>
        <w:tc>
          <w:tcPr>
            <w:tcW w:w="1300"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26 350,00</w:t>
            </w:r>
          </w:p>
        </w:tc>
        <w:tc>
          <w:tcPr>
            <w:tcW w:w="138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26 350,00</w:t>
            </w:r>
          </w:p>
        </w:tc>
        <w:tc>
          <w:tcPr>
            <w:tcW w:w="122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100,00</w:t>
            </w:r>
          </w:p>
        </w:tc>
        <w:tc>
          <w:tcPr>
            <w:tcW w:w="137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13 175,00</w:t>
            </w:r>
          </w:p>
        </w:tc>
        <w:tc>
          <w:tcPr>
            <w:tcW w:w="1320" w:type="dxa"/>
            <w:tcBorders>
              <w:top w:val="nil"/>
              <w:left w:val="single" w:sz="8" w:space="0" w:color="000000"/>
              <w:bottom w:val="nil"/>
              <w:right w:val="nil"/>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13 175,00</w:t>
            </w:r>
          </w:p>
        </w:tc>
      </w:tr>
      <w:tr w:rsidR="00575E4E" w:rsidTr="00575E4E">
        <w:trPr>
          <w:trHeight w:val="306"/>
        </w:trPr>
        <w:tc>
          <w:tcPr>
            <w:tcW w:w="2934" w:type="dxa"/>
            <w:tcBorders>
              <w:top w:val="nil"/>
              <w:left w:val="nil"/>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rPr>
                <w:rFonts w:ascii="Arial" w:hAnsi="Arial" w:cs="Arial"/>
                <w:sz w:val="2"/>
                <w:szCs w:val="2"/>
              </w:rPr>
            </w:pPr>
            <w:r>
              <w:rPr>
                <w:color w:val="000000"/>
                <w:sz w:val="18"/>
                <w:szCs w:val="18"/>
              </w:rPr>
              <w:t>Региональный проект "Поэтапная ликвидация накопившейся задолженности по обеспечению жилыми помещениями детей-сирот и детей, оставшихся без попечения родителей, на территории Республики Дагестан на период до 2030 года"</w:t>
            </w:r>
          </w:p>
        </w:tc>
        <w:tc>
          <w:tcPr>
            <w:tcW w:w="1300"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843 515,36</w:t>
            </w:r>
          </w:p>
        </w:tc>
        <w:tc>
          <w:tcPr>
            <w:tcW w:w="138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813 568,60</w:t>
            </w:r>
          </w:p>
        </w:tc>
        <w:tc>
          <w:tcPr>
            <w:tcW w:w="122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96,45</w:t>
            </w:r>
          </w:p>
        </w:tc>
        <w:tc>
          <w:tcPr>
            <w:tcW w:w="137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814 492,02</w:t>
            </w:r>
          </w:p>
        </w:tc>
        <w:tc>
          <w:tcPr>
            <w:tcW w:w="1320" w:type="dxa"/>
            <w:tcBorders>
              <w:top w:val="nil"/>
              <w:left w:val="single" w:sz="8" w:space="0" w:color="000000"/>
              <w:bottom w:val="nil"/>
              <w:right w:val="nil"/>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817 856,61</w:t>
            </w:r>
          </w:p>
        </w:tc>
      </w:tr>
      <w:tr w:rsidR="00575E4E" w:rsidTr="00575E4E">
        <w:trPr>
          <w:trHeight w:val="306"/>
        </w:trPr>
        <w:tc>
          <w:tcPr>
            <w:tcW w:w="2934" w:type="dxa"/>
            <w:tcBorders>
              <w:top w:val="nil"/>
              <w:left w:val="nil"/>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rPr>
                <w:rFonts w:ascii="Arial" w:hAnsi="Arial" w:cs="Arial"/>
                <w:sz w:val="2"/>
                <w:szCs w:val="2"/>
              </w:rPr>
            </w:pPr>
            <w:r>
              <w:rPr>
                <w:color w:val="000000"/>
                <w:sz w:val="18"/>
                <w:szCs w:val="18"/>
              </w:rPr>
              <w:t>Региональный проект "Создание условий для обеспечения качественными услугами жилищно-коммунального хозяйства населения Республики Дагестан"</w:t>
            </w:r>
          </w:p>
        </w:tc>
        <w:tc>
          <w:tcPr>
            <w:tcW w:w="1300"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19 904 185,41</w:t>
            </w:r>
          </w:p>
        </w:tc>
        <w:tc>
          <w:tcPr>
            <w:tcW w:w="138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13 508 887,70</w:t>
            </w:r>
          </w:p>
        </w:tc>
        <w:tc>
          <w:tcPr>
            <w:tcW w:w="122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67,87</w:t>
            </w:r>
          </w:p>
        </w:tc>
        <w:tc>
          <w:tcPr>
            <w:tcW w:w="137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1 291 071,77</w:t>
            </w:r>
          </w:p>
        </w:tc>
        <w:tc>
          <w:tcPr>
            <w:tcW w:w="1320" w:type="dxa"/>
            <w:tcBorders>
              <w:top w:val="nil"/>
              <w:left w:val="single" w:sz="8" w:space="0" w:color="000000"/>
              <w:bottom w:val="nil"/>
              <w:right w:val="nil"/>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w:t>
            </w:r>
          </w:p>
        </w:tc>
      </w:tr>
      <w:tr w:rsidR="00575E4E" w:rsidTr="00575E4E">
        <w:trPr>
          <w:trHeight w:val="306"/>
        </w:trPr>
        <w:tc>
          <w:tcPr>
            <w:tcW w:w="2934" w:type="dxa"/>
            <w:tcBorders>
              <w:top w:val="nil"/>
              <w:left w:val="nil"/>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rPr>
                <w:rFonts w:ascii="Arial" w:hAnsi="Arial" w:cs="Arial"/>
                <w:sz w:val="2"/>
                <w:szCs w:val="2"/>
              </w:rPr>
            </w:pPr>
            <w:r>
              <w:rPr>
                <w:color w:val="000000"/>
                <w:sz w:val="18"/>
                <w:szCs w:val="18"/>
              </w:rPr>
              <w:t>Региональный проект «Обеспечение жильем молодых семей в Республике Дагестан»</w:t>
            </w:r>
          </w:p>
        </w:tc>
        <w:tc>
          <w:tcPr>
            <w:tcW w:w="1300"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186 172,74</w:t>
            </w:r>
          </w:p>
        </w:tc>
        <w:tc>
          <w:tcPr>
            <w:tcW w:w="138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130 275,26</w:t>
            </w:r>
          </w:p>
        </w:tc>
        <w:tc>
          <w:tcPr>
            <w:tcW w:w="122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69,98</w:t>
            </w:r>
          </w:p>
        </w:tc>
        <w:tc>
          <w:tcPr>
            <w:tcW w:w="137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151 229,04</w:t>
            </w:r>
          </w:p>
        </w:tc>
        <w:tc>
          <w:tcPr>
            <w:tcW w:w="1320" w:type="dxa"/>
            <w:tcBorders>
              <w:top w:val="nil"/>
              <w:left w:val="single" w:sz="8" w:space="0" w:color="000000"/>
              <w:bottom w:val="nil"/>
              <w:right w:val="nil"/>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145 757,98</w:t>
            </w:r>
          </w:p>
        </w:tc>
      </w:tr>
      <w:tr w:rsidR="00575E4E" w:rsidTr="00575E4E">
        <w:trPr>
          <w:trHeight w:val="306"/>
        </w:trPr>
        <w:tc>
          <w:tcPr>
            <w:tcW w:w="2934" w:type="dxa"/>
            <w:tcBorders>
              <w:top w:val="nil"/>
              <w:left w:val="nil"/>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rPr>
                <w:rFonts w:ascii="Arial" w:hAnsi="Arial" w:cs="Arial"/>
                <w:sz w:val="2"/>
                <w:szCs w:val="2"/>
              </w:rPr>
            </w:pPr>
            <w:r>
              <w:rPr>
                <w:color w:val="000000"/>
                <w:sz w:val="18"/>
                <w:szCs w:val="18"/>
              </w:rPr>
              <w:t>Региональный проект «Обеспечение жильем отдельных категорий граждан»</w:t>
            </w:r>
          </w:p>
        </w:tc>
        <w:tc>
          <w:tcPr>
            <w:tcW w:w="1300"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924 185,90</w:t>
            </w:r>
          </w:p>
        </w:tc>
        <w:tc>
          <w:tcPr>
            <w:tcW w:w="138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661 635,20</w:t>
            </w:r>
          </w:p>
        </w:tc>
        <w:tc>
          <w:tcPr>
            <w:tcW w:w="122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71,59</w:t>
            </w:r>
          </w:p>
        </w:tc>
        <w:tc>
          <w:tcPr>
            <w:tcW w:w="137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663 532,30</w:t>
            </w:r>
          </w:p>
        </w:tc>
        <w:tc>
          <w:tcPr>
            <w:tcW w:w="1320" w:type="dxa"/>
            <w:tcBorders>
              <w:top w:val="nil"/>
              <w:left w:val="single" w:sz="8" w:space="0" w:color="000000"/>
              <w:bottom w:val="nil"/>
              <w:right w:val="nil"/>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589 554,00</w:t>
            </w:r>
          </w:p>
        </w:tc>
      </w:tr>
      <w:tr w:rsidR="00575E4E" w:rsidTr="00575E4E">
        <w:trPr>
          <w:trHeight w:val="306"/>
        </w:trPr>
        <w:tc>
          <w:tcPr>
            <w:tcW w:w="2934" w:type="dxa"/>
            <w:tcBorders>
              <w:top w:val="nil"/>
              <w:left w:val="nil"/>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rPr>
                <w:rFonts w:ascii="Arial" w:hAnsi="Arial" w:cs="Arial"/>
                <w:sz w:val="2"/>
                <w:szCs w:val="2"/>
              </w:rPr>
            </w:pPr>
            <w:r>
              <w:rPr>
                <w:color w:val="000000"/>
                <w:sz w:val="18"/>
                <w:szCs w:val="18"/>
              </w:rPr>
              <w:t xml:space="preserve">Региональный проект «Повышение </w:t>
            </w:r>
            <w:proofErr w:type="spellStart"/>
            <w:r>
              <w:rPr>
                <w:color w:val="000000"/>
                <w:sz w:val="18"/>
                <w:szCs w:val="18"/>
              </w:rPr>
              <w:t>сейсмоустойчивости</w:t>
            </w:r>
            <w:proofErr w:type="spellEnd"/>
            <w:r>
              <w:rPr>
                <w:color w:val="000000"/>
                <w:sz w:val="18"/>
                <w:szCs w:val="18"/>
              </w:rPr>
              <w:t xml:space="preserve"> жилых домов, основных объектов и систем жизнеобеспечения Республики Дагестан»</w:t>
            </w:r>
          </w:p>
        </w:tc>
        <w:tc>
          <w:tcPr>
            <w:tcW w:w="1300"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135 322,28</w:t>
            </w:r>
          </w:p>
        </w:tc>
        <w:tc>
          <w:tcPr>
            <w:tcW w:w="138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w:t>
            </w:r>
          </w:p>
        </w:tc>
        <w:tc>
          <w:tcPr>
            <w:tcW w:w="122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w:t>
            </w:r>
          </w:p>
        </w:tc>
        <w:tc>
          <w:tcPr>
            <w:tcW w:w="137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w:t>
            </w:r>
          </w:p>
        </w:tc>
        <w:tc>
          <w:tcPr>
            <w:tcW w:w="1320" w:type="dxa"/>
            <w:tcBorders>
              <w:top w:val="nil"/>
              <w:left w:val="single" w:sz="8" w:space="0" w:color="000000"/>
              <w:bottom w:val="nil"/>
              <w:right w:val="nil"/>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w:t>
            </w:r>
          </w:p>
        </w:tc>
      </w:tr>
      <w:tr w:rsidR="00575E4E" w:rsidTr="00575E4E">
        <w:trPr>
          <w:trHeight w:val="291"/>
        </w:trPr>
        <w:tc>
          <w:tcPr>
            <w:tcW w:w="2934" w:type="dxa"/>
            <w:tcBorders>
              <w:top w:val="nil"/>
              <w:left w:val="nil"/>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rPr>
                <w:rFonts w:ascii="Arial" w:hAnsi="Arial" w:cs="Arial"/>
                <w:sz w:val="2"/>
                <w:szCs w:val="2"/>
              </w:rPr>
            </w:pPr>
            <w:r>
              <w:rPr>
                <w:b/>
                <w:bCs/>
                <w:color w:val="000000"/>
                <w:sz w:val="18"/>
                <w:szCs w:val="18"/>
              </w:rPr>
              <w:t>Комплексы процессных мероприятий:</w:t>
            </w:r>
          </w:p>
        </w:tc>
        <w:tc>
          <w:tcPr>
            <w:tcW w:w="1300"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b/>
                <w:bCs/>
                <w:color w:val="000000"/>
                <w:sz w:val="18"/>
                <w:szCs w:val="18"/>
              </w:rPr>
              <w:t>492 584,81</w:t>
            </w:r>
          </w:p>
        </w:tc>
        <w:tc>
          <w:tcPr>
            <w:tcW w:w="138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b/>
                <w:bCs/>
                <w:color w:val="000000"/>
                <w:sz w:val="18"/>
                <w:szCs w:val="18"/>
              </w:rPr>
              <w:t>472 442,17</w:t>
            </w:r>
          </w:p>
        </w:tc>
        <w:tc>
          <w:tcPr>
            <w:tcW w:w="122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b/>
                <w:bCs/>
                <w:color w:val="000000"/>
                <w:sz w:val="18"/>
                <w:szCs w:val="18"/>
              </w:rPr>
              <w:t>95,91</w:t>
            </w:r>
          </w:p>
        </w:tc>
        <w:tc>
          <w:tcPr>
            <w:tcW w:w="137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b/>
                <w:bCs/>
                <w:color w:val="000000"/>
                <w:sz w:val="18"/>
                <w:szCs w:val="18"/>
              </w:rPr>
              <w:t>440 455,31</w:t>
            </w:r>
          </w:p>
        </w:tc>
        <w:tc>
          <w:tcPr>
            <w:tcW w:w="1320" w:type="dxa"/>
            <w:tcBorders>
              <w:top w:val="nil"/>
              <w:left w:val="single" w:sz="8" w:space="0" w:color="000000"/>
              <w:bottom w:val="nil"/>
              <w:right w:val="nil"/>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b/>
                <w:bCs/>
                <w:color w:val="000000"/>
                <w:sz w:val="18"/>
                <w:szCs w:val="18"/>
              </w:rPr>
              <w:t>440 455,31</w:t>
            </w:r>
          </w:p>
        </w:tc>
      </w:tr>
      <w:tr w:rsidR="00575E4E" w:rsidTr="00575E4E">
        <w:trPr>
          <w:trHeight w:val="306"/>
        </w:trPr>
        <w:tc>
          <w:tcPr>
            <w:tcW w:w="2934" w:type="dxa"/>
            <w:tcBorders>
              <w:top w:val="nil"/>
              <w:left w:val="nil"/>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государственных органов"</w:t>
            </w:r>
          </w:p>
        </w:tc>
        <w:tc>
          <w:tcPr>
            <w:tcW w:w="1300"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216 439,10</w:t>
            </w:r>
          </w:p>
        </w:tc>
        <w:tc>
          <w:tcPr>
            <w:tcW w:w="138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253 565,42</w:t>
            </w:r>
          </w:p>
        </w:tc>
        <w:tc>
          <w:tcPr>
            <w:tcW w:w="122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117,15</w:t>
            </w:r>
          </w:p>
        </w:tc>
        <w:tc>
          <w:tcPr>
            <w:tcW w:w="137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215 139,10</w:t>
            </w:r>
          </w:p>
        </w:tc>
        <w:tc>
          <w:tcPr>
            <w:tcW w:w="1320" w:type="dxa"/>
            <w:tcBorders>
              <w:top w:val="nil"/>
              <w:left w:val="single" w:sz="8" w:space="0" w:color="000000"/>
              <w:bottom w:val="nil"/>
              <w:right w:val="nil"/>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215 139,10</w:t>
            </w:r>
          </w:p>
        </w:tc>
      </w:tr>
      <w:tr w:rsidR="00575E4E" w:rsidTr="00575E4E">
        <w:trPr>
          <w:trHeight w:val="306"/>
        </w:trPr>
        <w:tc>
          <w:tcPr>
            <w:tcW w:w="2934" w:type="dxa"/>
            <w:tcBorders>
              <w:top w:val="nil"/>
              <w:left w:val="nil"/>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подведомственных учреждений"</w:t>
            </w:r>
          </w:p>
        </w:tc>
        <w:tc>
          <w:tcPr>
            <w:tcW w:w="1300"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276 145,71</w:t>
            </w:r>
          </w:p>
        </w:tc>
        <w:tc>
          <w:tcPr>
            <w:tcW w:w="138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218 876,75</w:t>
            </w:r>
          </w:p>
        </w:tc>
        <w:tc>
          <w:tcPr>
            <w:tcW w:w="122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79,26</w:t>
            </w:r>
          </w:p>
        </w:tc>
        <w:tc>
          <w:tcPr>
            <w:tcW w:w="1373" w:type="dxa"/>
            <w:tcBorders>
              <w:top w:val="nil"/>
              <w:left w:val="single" w:sz="8" w:space="0" w:color="000000"/>
              <w:bottom w:val="nil"/>
              <w:right w:val="single" w:sz="8" w:space="0" w:color="000000"/>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225 316,21</w:t>
            </w:r>
          </w:p>
        </w:tc>
        <w:tc>
          <w:tcPr>
            <w:tcW w:w="1320" w:type="dxa"/>
            <w:tcBorders>
              <w:top w:val="nil"/>
              <w:left w:val="single" w:sz="8" w:space="0" w:color="000000"/>
              <w:bottom w:val="nil"/>
              <w:right w:val="nil"/>
            </w:tcBorders>
            <w:tcMar>
              <w:top w:w="0" w:type="dxa"/>
              <w:left w:w="0" w:type="dxa"/>
              <w:bottom w:w="0" w:type="dxa"/>
              <w:right w:w="0" w:type="dxa"/>
            </w:tcMar>
          </w:tcPr>
          <w:p w:rsidR="00575E4E" w:rsidRDefault="00575E4E" w:rsidP="002D77CE">
            <w:pPr>
              <w:widowControl w:val="0"/>
              <w:autoSpaceDE w:val="0"/>
              <w:autoSpaceDN w:val="0"/>
              <w:adjustRightInd w:val="0"/>
              <w:jc w:val="right"/>
              <w:rPr>
                <w:rFonts w:ascii="Arial" w:hAnsi="Arial" w:cs="Arial"/>
                <w:sz w:val="2"/>
                <w:szCs w:val="2"/>
              </w:rPr>
            </w:pPr>
            <w:r>
              <w:rPr>
                <w:color w:val="000000"/>
                <w:sz w:val="18"/>
                <w:szCs w:val="18"/>
              </w:rPr>
              <w:t>225 316,21</w:t>
            </w:r>
          </w:p>
        </w:tc>
      </w:tr>
      <w:tr w:rsidR="00575E4E" w:rsidTr="00575E4E">
        <w:trPr>
          <w:trHeight w:val="291"/>
        </w:trPr>
        <w:tc>
          <w:tcPr>
            <w:tcW w:w="2934" w:type="dxa"/>
            <w:tcBorders>
              <w:top w:val="nil"/>
              <w:left w:val="nil"/>
              <w:bottom w:val="nil"/>
              <w:right w:val="nil"/>
            </w:tcBorders>
            <w:tcMar>
              <w:top w:w="0" w:type="dxa"/>
              <w:left w:w="0" w:type="dxa"/>
              <w:bottom w:w="0" w:type="dxa"/>
              <w:right w:w="0" w:type="dxa"/>
            </w:tcMar>
          </w:tcPr>
          <w:p w:rsidR="00575E4E" w:rsidRDefault="00575E4E" w:rsidP="002D77CE">
            <w:pPr>
              <w:widowControl w:val="0"/>
              <w:autoSpaceDE w:val="0"/>
              <w:autoSpaceDN w:val="0"/>
              <w:adjustRightInd w:val="0"/>
              <w:rPr>
                <w:rFonts w:ascii="Arial" w:hAnsi="Arial" w:cs="Arial"/>
                <w:sz w:val="2"/>
                <w:szCs w:val="2"/>
              </w:rPr>
            </w:pPr>
          </w:p>
        </w:tc>
        <w:tc>
          <w:tcPr>
            <w:tcW w:w="1300" w:type="dxa"/>
            <w:tcBorders>
              <w:top w:val="nil"/>
              <w:left w:val="nil"/>
              <w:bottom w:val="nil"/>
              <w:right w:val="nil"/>
            </w:tcBorders>
            <w:tcMar>
              <w:top w:w="0" w:type="dxa"/>
              <w:left w:w="0" w:type="dxa"/>
              <w:bottom w:w="0" w:type="dxa"/>
              <w:right w:w="0" w:type="dxa"/>
            </w:tcMar>
          </w:tcPr>
          <w:p w:rsidR="00575E4E" w:rsidRDefault="00575E4E" w:rsidP="002D77CE">
            <w:pPr>
              <w:widowControl w:val="0"/>
              <w:autoSpaceDE w:val="0"/>
              <w:autoSpaceDN w:val="0"/>
              <w:adjustRightInd w:val="0"/>
              <w:rPr>
                <w:rFonts w:ascii="Arial" w:hAnsi="Arial" w:cs="Arial"/>
                <w:sz w:val="2"/>
                <w:szCs w:val="2"/>
              </w:rPr>
            </w:pPr>
          </w:p>
        </w:tc>
        <w:tc>
          <w:tcPr>
            <w:tcW w:w="1383" w:type="dxa"/>
            <w:tcBorders>
              <w:top w:val="nil"/>
              <w:left w:val="nil"/>
              <w:bottom w:val="nil"/>
              <w:right w:val="nil"/>
            </w:tcBorders>
            <w:tcMar>
              <w:top w:w="0" w:type="dxa"/>
              <w:left w:w="0" w:type="dxa"/>
              <w:bottom w:w="0" w:type="dxa"/>
              <w:right w:w="0" w:type="dxa"/>
            </w:tcMar>
          </w:tcPr>
          <w:p w:rsidR="00575E4E" w:rsidRDefault="00575E4E" w:rsidP="002D77CE">
            <w:pPr>
              <w:widowControl w:val="0"/>
              <w:autoSpaceDE w:val="0"/>
              <w:autoSpaceDN w:val="0"/>
              <w:adjustRightInd w:val="0"/>
              <w:rPr>
                <w:rFonts w:ascii="Arial" w:hAnsi="Arial" w:cs="Arial"/>
                <w:sz w:val="2"/>
                <w:szCs w:val="2"/>
              </w:rPr>
            </w:pPr>
          </w:p>
        </w:tc>
        <w:tc>
          <w:tcPr>
            <w:tcW w:w="1223" w:type="dxa"/>
            <w:tcBorders>
              <w:top w:val="nil"/>
              <w:left w:val="nil"/>
              <w:bottom w:val="nil"/>
              <w:right w:val="nil"/>
            </w:tcBorders>
            <w:tcMar>
              <w:top w:w="0" w:type="dxa"/>
              <w:left w:w="0" w:type="dxa"/>
              <w:bottom w:w="0" w:type="dxa"/>
              <w:right w:w="0" w:type="dxa"/>
            </w:tcMar>
          </w:tcPr>
          <w:p w:rsidR="00575E4E" w:rsidRDefault="00575E4E" w:rsidP="002D77CE">
            <w:pPr>
              <w:widowControl w:val="0"/>
              <w:autoSpaceDE w:val="0"/>
              <w:autoSpaceDN w:val="0"/>
              <w:adjustRightInd w:val="0"/>
              <w:rPr>
                <w:rFonts w:ascii="Arial" w:hAnsi="Arial" w:cs="Arial"/>
                <w:sz w:val="2"/>
                <w:szCs w:val="2"/>
              </w:rPr>
            </w:pPr>
          </w:p>
        </w:tc>
        <w:tc>
          <w:tcPr>
            <w:tcW w:w="1373" w:type="dxa"/>
            <w:tcBorders>
              <w:top w:val="nil"/>
              <w:left w:val="nil"/>
              <w:bottom w:val="nil"/>
              <w:right w:val="nil"/>
            </w:tcBorders>
            <w:tcMar>
              <w:top w:w="0" w:type="dxa"/>
              <w:left w:w="0" w:type="dxa"/>
              <w:bottom w:w="0" w:type="dxa"/>
              <w:right w:w="0" w:type="dxa"/>
            </w:tcMar>
          </w:tcPr>
          <w:p w:rsidR="00575E4E" w:rsidRDefault="00575E4E" w:rsidP="002D77CE">
            <w:pPr>
              <w:widowControl w:val="0"/>
              <w:autoSpaceDE w:val="0"/>
              <w:autoSpaceDN w:val="0"/>
              <w:adjustRightInd w:val="0"/>
              <w:rPr>
                <w:rFonts w:ascii="Arial" w:hAnsi="Arial" w:cs="Arial"/>
                <w:sz w:val="2"/>
                <w:szCs w:val="2"/>
              </w:rPr>
            </w:pPr>
          </w:p>
        </w:tc>
        <w:tc>
          <w:tcPr>
            <w:tcW w:w="1320" w:type="dxa"/>
            <w:tcBorders>
              <w:top w:val="nil"/>
              <w:left w:val="nil"/>
              <w:bottom w:val="nil"/>
              <w:right w:val="nil"/>
            </w:tcBorders>
            <w:tcMar>
              <w:top w:w="0" w:type="dxa"/>
              <w:left w:w="0" w:type="dxa"/>
              <w:bottom w:w="0" w:type="dxa"/>
              <w:right w:w="0" w:type="dxa"/>
            </w:tcMar>
          </w:tcPr>
          <w:p w:rsidR="00575E4E" w:rsidRDefault="00575E4E" w:rsidP="002D77CE">
            <w:pPr>
              <w:widowControl w:val="0"/>
              <w:autoSpaceDE w:val="0"/>
              <w:autoSpaceDN w:val="0"/>
              <w:adjustRightInd w:val="0"/>
              <w:rPr>
                <w:rFonts w:ascii="Arial" w:hAnsi="Arial" w:cs="Arial"/>
                <w:sz w:val="2"/>
                <w:szCs w:val="2"/>
              </w:rPr>
            </w:pPr>
          </w:p>
        </w:tc>
      </w:tr>
    </w:tbl>
    <w:p w:rsidR="00A713A0" w:rsidRPr="00930F00" w:rsidRDefault="00A713A0" w:rsidP="000F160E">
      <w:pPr>
        <w:widowControl w:val="0"/>
        <w:suppressAutoHyphens/>
        <w:spacing w:line="264" w:lineRule="auto"/>
        <w:ind w:right="141" w:firstLine="709"/>
        <w:jc w:val="both"/>
        <w:rPr>
          <w:sz w:val="13"/>
          <w:szCs w:val="13"/>
        </w:rPr>
      </w:pPr>
    </w:p>
    <w:p w:rsidR="00A713A0" w:rsidRPr="00930F00" w:rsidRDefault="00354AF7" w:rsidP="000F160E">
      <w:pPr>
        <w:widowControl w:val="0"/>
        <w:suppressAutoHyphens/>
        <w:spacing w:line="264" w:lineRule="auto"/>
        <w:ind w:right="141" w:firstLine="709"/>
        <w:jc w:val="both"/>
        <w:rPr>
          <w:sz w:val="18"/>
          <w:szCs w:val="18"/>
        </w:rPr>
      </w:pPr>
      <w:r w:rsidRPr="00930F00">
        <w:rPr>
          <w:sz w:val="18"/>
          <w:szCs w:val="18"/>
        </w:rPr>
        <w:t>*</w:t>
      </w:r>
      <w:r w:rsidR="00A713A0"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0126F8" w:rsidRPr="00930F00" w:rsidRDefault="000126F8" w:rsidP="000F160E">
      <w:pPr>
        <w:tabs>
          <w:tab w:val="left" w:pos="0"/>
        </w:tabs>
        <w:suppressAutoHyphens/>
        <w:spacing w:line="264" w:lineRule="auto"/>
        <w:ind w:right="141" w:firstLine="709"/>
        <w:jc w:val="center"/>
        <w:rPr>
          <w:color w:val="000000"/>
          <w:szCs w:val="28"/>
        </w:rPr>
      </w:pPr>
    </w:p>
    <w:p w:rsidR="0080460E" w:rsidRPr="00575E4E" w:rsidRDefault="0080460E" w:rsidP="000F160E">
      <w:pPr>
        <w:spacing w:after="5" w:line="264" w:lineRule="auto"/>
        <w:ind w:right="142" w:firstLine="709"/>
        <w:jc w:val="both"/>
        <w:rPr>
          <w:szCs w:val="28"/>
        </w:rPr>
      </w:pPr>
      <w:r w:rsidRPr="00575E4E">
        <w:rPr>
          <w:szCs w:val="28"/>
        </w:rPr>
        <w:lastRenderedPageBreak/>
        <w:t>Изменение объемов бюджетных ассигнований на 2026 год по сравнению с 2025</w:t>
      </w:r>
      <w:r w:rsidR="00C4009C" w:rsidRPr="00575E4E">
        <w:rPr>
          <w:szCs w:val="28"/>
        </w:rPr>
        <w:t> </w:t>
      </w:r>
      <w:r w:rsidRPr="00575E4E">
        <w:rPr>
          <w:szCs w:val="28"/>
        </w:rPr>
        <w:t>годом обусловлено тем, что соглашениями с</w:t>
      </w:r>
      <w:r w:rsidR="00575E4E" w:rsidRPr="00575E4E">
        <w:t xml:space="preserve"> </w:t>
      </w:r>
      <w:r w:rsidR="00575E4E" w:rsidRPr="00575E4E">
        <w:rPr>
          <w:szCs w:val="28"/>
        </w:rPr>
        <w:t>федеральными</w:t>
      </w:r>
      <w:r w:rsidRPr="00575E4E">
        <w:rPr>
          <w:szCs w:val="28"/>
        </w:rPr>
        <w:t xml:space="preserve"> профильными министерствами</w:t>
      </w:r>
      <w:r w:rsidR="00575E4E" w:rsidRPr="00575E4E">
        <w:t xml:space="preserve"> </w:t>
      </w:r>
      <w:r w:rsidR="00575E4E" w:rsidRPr="00575E4E">
        <w:rPr>
          <w:szCs w:val="28"/>
        </w:rPr>
        <w:t>уменьшена</w:t>
      </w:r>
      <w:r w:rsidRPr="00575E4E">
        <w:rPr>
          <w:szCs w:val="28"/>
        </w:rPr>
        <w:t xml:space="preserve"> сумма бюджетных ассигнований.</w:t>
      </w:r>
    </w:p>
    <w:p w:rsidR="0080460E" w:rsidRPr="00575E4E" w:rsidRDefault="0080460E" w:rsidP="000F160E">
      <w:pPr>
        <w:spacing w:after="5" w:line="264" w:lineRule="auto"/>
        <w:ind w:right="142" w:firstLine="709"/>
        <w:jc w:val="both"/>
        <w:rPr>
          <w:szCs w:val="28"/>
        </w:rPr>
      </w:pPr>
      <w:r w:rsidRPr="00575E4E">
        <w:rPr>
          <w:szCs w:val="28"/>
        </w:rPr>
        <w:t>Реализация госпрограммы в 2026 году позволит:</w:t>
      </w:r>
    </w:p>
    <w:p w:rsidR="0080460E" w:rsidRPr="00575E4E" w:rsidRDefault="00C4009C" w:rsidP="000F160E">
      <w:pPr>
        <w:spacing w:after="5" w:line="264" w:lineRule="auto"/>
        <w:ind w:right="142" w:firstLine="709"/>
        <w:jc w:val="both"/>
        <w:rPr>
          <w:szCs w:val="28"/>
        </w:rPr>
      </w:pPr>
      <w:r w:rsidRPr="00575E4E">
        <w:rPr>
          <w:szCs w:val="28"/>
        </w:rPr>
        <w:t>- </w:t>
      </w:r>
      <w:r w:rsidR="0080460E" w:rsidRPr="00575E4E">
        <w:rPr>
          <w:szCs w:val="28"/>
        </w:rPr>
        <w:t xml:space="preserve">обеспечить жильем </w:t>
      </w:r>
      <w:r w:rsidR="00F97911" w:rsidRPr="00575E4E">
        <w:rPr>
          <w:szCs w:val="28"/>
        </w:rPr>
        <w:t>62 молодые семьи</w:t>
      </w:r>
      <w:r w:rsidR="0080460E" w:rsidRPr="00575E4E">
        <w:rPr>
          <w:szCs w:val="28"/>
        </w:rPr>
        <w:t>;</w:t>
      </w:r>
    </w:p>
    <w:p w:rsidR="0080460E" w:rsidRPr="00575E4E" w:rsidRDefault="0080460E" w:rsidP="000F160E">
      <w:pPr>
        <w:spacing w:after="5" w:line="264" w:lineRule="auto"/>
        <w:ind w:right="142" w:firstLine="709"/>
        <w:jc w:val="both"/>
        <w:rPr>
          <w:szCs w:val="28"/>
        </w:rPr>
      </w:pPr>
      <w:r w:rsidRPr="00575E4E">
        <w:rPr>
          <w:szCs w:val="28"/>
        </w:rPr>
        <w:t>-</w:t>
      </w:r>
      <w:r w:rsidR="00C4009C" w:rsidRPr="00575E4E">
        <w:rPr>
          <w:szCs w:val="28"/>
        </w:rPr>
        <w:t> </w:t>
      </w:r>
      <w:r w:rsidRPr="00575E4E">
        <w:rPr>
          <w:szCs w:val="28"/>
        </w:rPr>
        <w:t xml:space="preserve">обеспечить жильем </w:t>
      </w:r>
      <w:r w:rsidR="005837DA" w:rsidRPr="00575E4E">
        <w:rPr>
          <w:szCs w:val="28"/>
        </w:rPr>
        <w:t>7</w:t>
      </w:r>
      <w:r w:rsidRPr="00575E4E">
        <w:rPr>
          <w:szCs w:val="28"/>
        </w:rPr>
        <w:t>9 детей-сирот и лиц из их числа;</w:t>
      </w:r>
    </w:p>
    <w:p w:rsidR="0080460E" w:rsidRPr="00575E4E" w:rsidRDefault="0080460E" w:rsidP="000F160E">
      <w:pPr>
        <w:spacing w:after="5" w:line="264" w:lineRule="auto"/>
        <w:ind w:right="142" w:firstLine="709"/>
        <w:jc w:val="both"/>
        <w:rPr>
          <w:szCs w:val="28"/>
        </w:rPr>
      </w:pPr>
      <w:r w:rsidRPr="00575E4E">
        <w:rPr>
          <w:szCs w:val="28"/>
        </w:rPr>
        <w:t>-</w:t>
      </w:r>
      <w:r w:rsidR="00C4009C" w:rsidRPr="00575E4E">
        <w:rPr>
          <w:szCs w:val="28"/>
        </w:rPr>
        <w:t> </w:t>
      </w:r>
      <w:r w:rsidRPr="00575E4E">
        <w:rPr>
          <w:szCs w:val="28"/>
        </w:rPr>
        <w:t>обеспечить жильем 65 инвалидов 1 группы и семей имеющих детей-инвалидов;</w:t>
      </w:r>
    </w:p>
    <w:p w:rsidR="0080460E" w:rsidRPr="00575E4E" w:rsidRDefault="0080460E" w:rsidP="000F160E">
      <w:pPr>
        <w:spacing w:after="5" w:line="264" w:lineRule="auto"/>
        <w:ind w:right="142" w:firstLine="709"/>
        <w:jc w:val="both"/>
        <w:rPr>
          <w:szCs w:val="28"/>
        </w:rPr>
      </w:pPr>
      <w:r w:rsidRPr="00575E4E">
        <w:rPr>
          <w:szCs w:val="28"/>
        </w:rPr>
        <w:t>-</w:t>
      </w:r>
      <w:r w:rsidR="00C4009C" w:rsidRPr="00575E4E">
        <w:rPr>
          <w:szCs w:val="28"/>
        </w:rPr>
        <w:t> </w:t>
      </w:r>
      <w:r w:rsidRPr="00575E4E">
        <w:rPr>
          <w:szCs w:val="28"/>
        </w:rPr>
        <w:t>обеспечить исполнение требований технического регламента Таможенного союза «Безопасность лифтов» по замене лифтового оборудования в 67 многоквартирных домах;</w:t>
      </w:r>
    </w:p>
    <w:p w:rsidR="0080460E" w:rsidRPr="00575E4E" w:rsidRDefault="0080460E" w:rsidP="000F160E">
      <w:pPr>
        <w:spacing w:after="5" w:line="264" w:lineRule="auto"/>
        <w:ind w:right="142" w:firstLine="709"/>
        <w:jc w:val="both"/>
        <w:rPr>
          <w:szCs w:val="28"/>
        </w:rPr>
      </w:pPr>
      <w:r w:rsidRPr="00575E4E">
        <w:rPr>
          <w:szCs w:val="28"/>
        </w:rPr>
        <w:t>-</w:t>
      </w:r>
      <w:r w:rsidR="00C4009C" w:rsidRPr="00575E4E">
        <w:rPr>
          <w:szCs w:val="28"/>
        </w:rPr>
        <w:t> </w:t>
      </w:r>
      <w:r w:rsidRPr="00575E4E">
        <w:rPr>
          <w:szCs w:val="28"/>
        </w:rPr>
        <w:t>увеличить количество построенных и реконструированных (модернизированных) объектов питьевого водоснабжения и водоподготовки;</w:t>
      </w:r>
    </w:p>
    <w:p w:rsidR="0080460E" w:rsidRPr="00575E4E" w:rsidRDefault="0080460E" w:rsidP="000F160E">
      <w:pPr>
        <w:spacing w:after="5" w:line="264" w:lineRule="auto"/>
        <w:ind w:right="142" w:firstLine="709"/>
        <w:jc w:val="both"/>
        <w:rPr>
          <w:szCs w:val="28"/>
        </w:rPr>
      </w:pPr>
      <w:r w:rsidRPr="00575E4E">
        <w:rPr>
          <w:szCs w:val="28"/>
        </w:rPr>
        <w:t>-</w:t>
      </w:r>
      <w:r w:rsidR="00C4009C" w:rsidRPr="00575E4E">
        <w:rPr>
          <w:szCs w:val="28"/>
        </w:rPr>
        <w:t> </w:t>
      </w:r>
      <w:r w:rsidRPr="00575E4E">
        <w:rPr>
          <w:szCs w:val="28"/>
        </w:rPr>
        <w:t>увеличить численность населения, для которых улучшится качество предоставления коммунальных услуг (в сфере тепло-, водоснабжения и водоотведения);</w:t>
      </w:r>
    </w:p>
    <w:p w:rsidR="0080460E" w:rsidRPr="00575E4E" w:rsidRDefault="0080460E" w:rsidP="000F160E">
      <w:pPr>
        <w:spacing w:after="5" w:line="264" w:lineRule="auto"/>
        <w:ind w:right="142" w:firstLine="709"/>
        <w:jc w:val="both"/>
        <w:rPr>
          <w:szCs w:val="28"/>
        </w:rPr>
      </w:pPr>
      <w:r w:rsidRPr="00575E4E">
        <w:rPr>
          <w:szCs w:val="28"/>
        </w:rPr>
        <w:t>-</w:t>
      </w:r>
      <w:r w:rsidR="00C4009C" w:rsidRPr="00575E4E">
        <w:rPr>
          <w:szCs w:val="28"/>
        </w:rPr>
        <w:t> </w:t>
      </w:r>
      <w:r w:rsidRPr="00575E4E">
        <w:rPr>
          <w:szCs w:val="28"/>
        </w:rPr>
        <w:t>повысить качество питьевой воды посредством модернизации систем водоснабжения с использованием перспективных технологий водоподготовки, включая технологии, разработанные организациями оборонно-промышленного комплекса;</w:t>
      </w:r>
    </w:p>
    <w:p w:rsidR="0080460E" w:rsidRPr="00575E4E" w:rsidRDefault="0080460E" w:rsidP="000F160E">
      <w:pPr>
        <w:spacing w:after="5" w:line="264" w:lineRule="auto"/>
        <w:ind w:right="142" w:firstLine="709"/>
        <w:jc w:val="both"/>
        <w:rPr>
          <w:szCs w:val="28"/>
        </w:rPr>
      </w:pPr>
      <w:r w:rsidRPr="00575E4E">
        <w:rPr>
          <w:szCs w:val="28"/>
        </w:rPr>
        <w:t>-</w:t>
      </w:r>
      <w:r w:rsidR="00C4009C" w:rsidRPr="00575E4E">
        <w:rPr>
          <w:szCs w:val="28"/>
        </w:rPr>
        <w:t> </w:t>
      </w:r>
      <w:r w:rsidRPr="00575E4E">
        <w:rPr>
          <w:szCs w:val="28"/>
        </w:rPr>
        <w:t>обеспечить инфраструктурное развитие республики;</w:t>
      </w:r>
    </w:p>
    <w:p w:rsidR="00D3414B" w:rsidRPr="00575E4E" w:rsidRDefault="0080460E" w:rsidP="000F160E">
      <w:pPr>
        <w:spacing w:after="5" w:line="264" w:lineRule="auto"/>
        <w:ind w:right="142" w:firstLine="709"/>
        <w:jc w:val="both"/>
        <w:rPr>
          <w:szCs w:val="28"/>
        </w:rPr>
      </w:pPr>
      <w:r w:rsidRPr="00575E4E">
        <w:rPr>
          <w:szCs w:val="28"/>
        </w:rPr>
        <w:t>-</w:t>
      </w:r>
      <w:r w:rsidR="00C4009C" w:rsidRPr="00575E4E">
        <w:rPr>
          <w:szCs w:val="28"/>
        </w:rPr>
        <w:t> </w:t>
      </w:r>
      <w:r w:rsidRPr="00575E4E">
        <w:rPr>
          <w:szCs w:val="28"/>
        </w:rPr>
        <w:t>обеспечить административную, цифровую и профессиональную трансформацию строительной отрасли</w:t>
      </w:r>
      <w:r w:rsidR="00D3414B" w:rsidRPr="00575E4E">
        <w:rPr>
          <w:szCs w:val="28"/>
        </w:rPr>
        <w:t>;</w:t>
      </w:r>
    </w:p>
    <w:p w:rsidR="0080460E" w:rsidRPr="00930F00" w:rsidRDefault="00D3414B" w:rsidP="000F160E">
      <w:pPr>
        <w:spacing w:after="5" w:line="264" w:lineRule="auto"/>
        <w:ind w:right="142" w:firstLine="709"/>
        <w:jc w:val="both"/>
        <w:rPr>
          <w:szCs w:val="28"/>
        </w:rPr>
      </w:pPr>
      <w:r w:rsidRPr="00575E4E">
        <w:rPr>
          <w:szCs w:val="28"/>
        </w:rPr>
        <w:t>- обеспечить достижение результатов федеральных проектов, входящих в состав национальных проектов, в том числе по мероприятиям строительства объектов образования и инженерной инфраструктуры</w:t>
      </w:r>
      <w:r w:rsidR="0080460E" w:rsidRPr="00575E4E">
        <w:rPr>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80460E"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12.</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Развитие лесного хозяйства Республики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D95977" w:rsidRPr="00930F00" w:rsidRDefault="00D95977" w:rsidP="000F160E">
      <w:pPr>
        <w:spacing w:after="5" w:line="264" w:lineRule="auto"/>
        <w:ind w:firstLine="709"/>
        <w:jc w:val="both"/>
        <w:rPr>
          <w:szCs w:val="28"/>
        </w:rPr>
      </w:pPr>
      <w:r w:rsidRPr="00930F00">
        <w:rPr>
          <w:szCs w:val="28"/>
        </w:rPr>
        <w:t xml:space="preserve">На финансовое обеспечение государственной программы </w:t>
      </w:r>
      <w:r w:rsidR="00D92A85" w:rsidRPr="00930F00">
        <w:rPr>
          <w:spacing w:val="-6"/>
          <w:szCs w:val="28"/>
        </w:rPr>
        <w:t>Республики Дагестан</w:t>
      </w:r>
      <w:r w:rsidR="00D92A85" w:rsidRPr="00930F00">
        <w:rPr>
          <w:szCs w:val="28"/>
        </w:rPr>
        <w:t xml:space="preserve"> «</w:t>
      </w:r>
      <w:r w:rsidRPr="00930F00">
        <w:rPr>
          <w:szCs w:val="28"/>
        </w:rPr>
        <w:t>Развитие лесного хозяйства Республики Дагестан</w:t>
      </w:r>
      <w:r w:rsidR="00D92A85" w:rsidRPr="00930F00">
        <w:rPr>
          <w:szCs w:val="28"/>
        </w:rPr>
        <w:t>»</w:t>
      </w:r>
      <w:r w:rsidRPr="00930F00">
        <w:rPr>
          <w:szCs w:val="28"/>
        </w:rPr>
        <w:t xml:space="preserve"> предусмотрены бюджетные ассигнования в объеме:</w:t>
      </w:r>
    </w:p>
    <w:p w:rsidR="00D95977" w:rsidRPr="00906ED1" w:rsidRDefault="00D95977" w:rsidP="000F160E">
      <w:pPr>
        <w:spacing w:after="5" w:line="264" w:lineRule="auto"/>
        <w:ind w:firstLine="709"/>
        <w:jc w:val="both"/>
        <w:rPr>
          <w:szCs w:val="28"/>
        </w:rPr>
      </w:pPr>
      <w:r w:rsidRPr="00906ED1">
        <w:rPr>
          <w:szCs w:val="28"/>
        </w:rPr>
        <w:t>на 2026 год – 4</w:t>
      </w:r>
      <w:r w:rsidR="00F6061E" w:rsidRPr="00906ED1">
        <w:rPr>
          <w:szCs w:val="28"/>
        </w:rPr>
        <w:t>28</w:t>
      </w:r>
      <w:r w:rsidRPr="00906ED1">
        <w:rPr>
          <w:szCs w:val="28"/>
        </w:rPr>
        <w:t> </w:t>
      </w:r>
      <w:r w:rsidR="00F6061E" w:rsidRPr="00906ED1">
        <w:rPr>
          <w:szCs w:val="28"/>
        </w:rPr>
        <w:t>0</w:t>
      </w:r>
      <w:r w:rsidRPr="00906ED1">
        <w:rPr>
          <w:szCs w:val="28"/>
        </w:rPr>
        <w:t>1</w:t>
      </w:r>
      <w:r w:rsidR="00F6061E" w:rsidRPr="00906ED1">
        <w:rPr>
          <w:szCs w:val="28"/>
        </w:rPr>
        <w:t>8</w:t>
      </w:r>
      <w:r w:rsidRPr="00906ED1">
        <w:rPr>
          <w:szCs w:val="28"/>
        </w:rPr>
        <w:t>,</w:t>
      </w:r>
      <w:r w:rsidR="003E3517">
        <w:rPr>
          <w:szCs w:val="28"/>
        </w:rPr>
        <w:t>32</w:t>
      </w:r>
      <w:r w:rsidRPr="00906ED1">
        <w:rPr>
          <w:szCs w:val="28"/>
        </w:rPr>
        <w:t> тыс. рублей (средства федерального бюджета – 3</w:t>
      </w:r>
      <w:r w:rsidR="00F6061E" w:rsidRPr="00906ED1">
        <w:rPr>
          <w:szCs w:val="28"/>
        </w:rPr>
        <w:t>47</w:t>
      </w:r>
      <w:r w:rsidRPr="00906ED1">
        <w:rPr>
          <w:szCs w:val="28"/>
        </w:rPr>
        <w:t> </w:t>
      </w:r>
      <w:r w:rsidR="00F6061E" w:rsidRPr="00906ED1">
        <w:rPr>
          <w:szCs w:val="28"/>
        </w:rPr>
        <w:t>149</w:t>
      </w:r>
      <w:r w:rsidRPr="00906ED1">
        <w:rPr>
          <w:szCs w:val="28"/>
        </w:rPr>
        <w:t>,</w:t>
      </w:r>
      <w:r w:rsidR="00F6061E" w:rsidRPr="00906ED1">
        <w:rPr>
          <w:szCs w:val="28"/>
        </w:rPr>
        <w:t>7</w:t>
      </w:r>
      <w:r w:rsidR="00A713A0" w:rsidRPr="00906ED1">
        <w:rPr>
          <w:szCs w:val="28"/>
        </w:rPr>
        <w:t>0</w:t>
      </w:r>
      <w:r w:rsidRPr="00906ED1">
        <w:rPr>
          <w:szCs w:val="28"/>
        </w:rPr>
        <w:t xml:space="preserve"> тыс. рублей); </w:t>
      </w:r>
    </w:p>
    <w:p w:rsidR="00D95977" w:rsidRPr="00906ED1" w:rsidRDefault="00D95977" w:rsidP="000F160E">
      <w:pPr>
        <w:spacing w:after="5" w:line="264" w:lineRule="auto"/>
        <w:ind w:firstLine="709"/>
        <w:jc w:val="both"/>
        <w:rPr>
          <w:szCs w:val="28"/>
        </w:rPr>
      </w:pPr>
      <w:r w:rsidRPr="00906ED1">
        <w:rPr>
          <w:szCs w:val="28"/>
        </w:rPr>
        <w:t>на 2027 год – 3</w:t>
      </w:r>
      <w:r w:rsidR="00712C5A" w:rsidRPr="00906ED1">
        <w:rPr>
          <w:szCs w:val="28"/>
        </w:rPr>
        <w:t>99 816</w:t>
      </w:r>
      <w:r w:rsidRPr="00906ED1">
        <w:rPr>
          <w:szCs w:val="28"/>
        </w:rPr>
        <w:t>,</w:t>
      </w:r>
      <w:r w:rsidR="00906ED1" w:rsidRPr="00906ED1">
        <w:rPr>
          <w:szCs w:val="28"/>
        </w:rPr>
        <w:t>46</w:t>
      </w:r>
      <w:r w:rsidRPr="00906ED1">
        <w:rPr>
          <w:szCs w:val="28"/>
        </w:rPr>
        <w:t> тыс. рублей (с</w:t>
      </w:r>
      <w:r w:rsidR="00712C5A" w:rsidRPr="00906ED1">
        <w:rPr>
          <w:szCs w:val="28"/>
        </w:rPr>
        <w:t>редства федерального бюджета – 337 </w:t>
      </w:r>
      <w:r w:rsidRPr="00906ED1">
        <w:rPr>
          <w:szCs w:val="28"/>
        </w:rPr>
        <w:t>7</w:t>
      </w:r>
      <w:r w:rsidR="00712C5A" w:rsidRPr="00906ED1">
        <w:rPr>
          <w:szCs w:val="28"/>
        </w:rPr>
        <w:t>62</w:t>
      </w:r>
      <w:r w:rsidRPr="00906ED1">
        <w:rPr>
          <w:szCs w:val="28"/>
        </w:rPr>
        <w:t>,</w:t>
      </w:r>
      <w:r w:rsidR="00712C5A" w:rsidRPr="00906ED1">
        <w:rPr>
          <w:szCs w:val="28"/>
        </w:rPr>
        <w:t>3</w:t>
      </w:r>
      <w:r w:rsidR="00A713A0" w:rsidRPr="00906ED1">
        <w:rPr>
          <w:szCs w:val="28"/>
        </w:rPr>
        <w:t>0</w:t>
      </w:r>
      <w:r w:rsidRPr="00906ED1">
        <w:rPr>
          <w:szCs w:val="28"/>
        </w:rPr>
        <w:t xml:space="preserve"> тыс. рублей); </w:t>
      </w:r>
    </w:p>
    <w:p w:rsidR="00D95977" w:rsidRDefault="00712C5A" w:rsidP="000F160E">
      <w:pPr>
        <w:spacing w:after="5" w:line="264" w:lineRule="auto"/>
        <w:ind w:firstLine="709"/>
        <w:jc w:val="both"/>
        <w:rPr>
          <w:szCs w:val="28"/>
        </w:rPr>
      </w:pPr>
      <w:r w:rsidRPr="00906ED1">
        <w:rPr>
          <w:szCs w:val="28"/>
        </w:rPr>
        <w:t>на 2028 год – 446 520</w:t>
      </w:r>
      <w:r w:rsidR="00D95977" w:rsidRPr="00906ED1">
        <w:rPr>
          <w:szCs w:val="28"/>
        </w:rPr>
        <w:t>,</w:t>
      </w:r>
      <w:r w:rsidR="00906ED1" w:rsidRPr="00906ED1">
        <w:rPr>
          <w:szCs w:val="28"/>
        </w:rPr>
        <w:t>46</w:t>
      </w:r>
      <w:r w:rsidR="00D95977" w:rsidRPr="00906ED1">
        <w:rPr>
          <w:szCs w:val="28"/>
        </w:rPr>
        <w:t xml:space="preserve"> тыс. рублей (средства федерального бюджета – </w:t>
      </w:r>
      <w:r w:rsidRPr="00906ED1">
        <w:rPr>
          <w:szCs w:val="28"/>
        </w:rPr>
        <w:t>384</w:t>
      </w:r>
      <w:r w:rsidR="00D95977" w:rsidRPr="00906ED1">
        <w:rPr>
          <w:szCs w:val="28"/>
        </w:rPr>
        <w:t> 4</w:t>
      </w:r>
      <w:r w:rsidRPr="00906ED1">
        <w:rPr>
          <w:szCs w:val="28"/>
        </w:rPr>
        <w:t>46</w:t>
      </w:r>
      <w:r w:rsidR="00D95977" w:rsidRPr="00906ED1">
        <w:rPr>
          <w:szCs w:val="28"/>
        </w:rPr>
        <w:t>,</w:t>
      </w:r>
      <w:r w:rsidRPr="00906ED1">
        <w:rPr>
          <w:szCs w:val="28"/>
        </w:rPr>
        <w:t>3</w:t>
      </w:r>
      <w:r w:rsidR="00A713A0" w:rsidRPr="00906ED1">
        <w:rPr>
          <w:szCs w:val="28"/>
        </w:rPr>
        <w:t>0</w:t>
      </w:r>
      <w:r w:rsidR="00D95977" w:rsidRPr="00906ED1">
        <w:rPr>
          <w:szCs w:val="28"/>
        </w:rPr>
        <w:t> тыс. рублей).</w:t>
      </w:r>
    </w:p>
    <w:p w:rsidR="00923D67" w:rsidRDefault="00923D67" w:rsidP="000F160E">
      <w:pPr>
        <w:spacing w:after="5" w:line="264" w:lineRule="auto"/>
        <w:ind w:firstLine="709"/>
        <w:jc w:val="both"/>
        <w:rPr>
          <w:szCs w:val="28"/>
        </w:rPr>
      </w:pPr>
    </w:p>
    <w:tbl>
      <w:tblPr>
        <w:tblW w:w="0" w:type="auto"/>
        <w:tblLayout w:type="fixed"/>
        <w:tblLook w:val="0000" w:firstRow="0" w:lastRow="0" w:firstColumn="0" w:lastColumn="0" w:noHBand="0" w:noVBand="0"/>
      </w:tblPr>
      <w:tblGrid>
        <w:gridCol w:w="2888"/>
        <w:gridCol w:w="1279"/>
        <w:gridCol w:w="1361"/>
        <w:gridCol w:w="1204"/>
        <w:gridCol w:w="1351"/>
        <w:gridCol w:w="1300"/>
      </w:tblGrid>
      <w:tr w:rsidR="00906ED1" w:rsidTr="00906ED1">
        <w:trPr>
          <w:trHeight w:val="280"/>
        </w:trPr>
        <w:tc>
          <w:tcPr>
            <w:tcW w:w="2888" w:type="dxa"/>
            <w:tcBorders>
              <w:top w:val="nil"/>
              <w:left w:val="nil"/>
              <w:bottom w:val="nil"/>
              <w:right w:val="nil"/>
            </w:tcBorders>
            <w:tcMar>
              <w:top w:w="0" w:type="dxa"/>
              <w:left w:w="0" w:type="dxa"/>
              <w:bottom w:w="0" w:type="dxa"/>
              <w:right w:w="0" w:type="dxa"/>
            </w:tcMar>
            <w:vAlign w:val="center"/>
          </w:tcPr>
          <w:p w:rsidR="00906ED1" w:rsidRDefault="00906ED1" w:rsidP="002D77CE">
            <w:pPr>
              <w:widowControl w:val="0"/>
              <w:autoSpaceDE w:val="0"/>
              <w:autoSpaceDN w:val="0"/>
              <w:adjustRightInd w:val="0"/>
              <w:rPr>
                <w:rFonts w:ascii="Arial" w:hAnsi="Arial" w:cs="Arial"/>
                <w:sz w:val="2"/>
                <w:szCs w:val="2"/>
              </w:rPr>
            </w:pPr>
          </w:p>
        </w:tc>
        <w:tc>
          <w:tcPr>
            <w:tcW w:w="1279" w:type="dxa"/>
            <w:tcBorders>
              <w:top w:val="nil"/>
              <w:left w:val="nil"/>
              <w:bottom w:val="nil"/>
              <w:right w:val="nil"/>
            </w:tcBorders>
            <w:tcMar>
              <w:top w:w="0" w:type="dxa"/>
              <w:left w:w="0" w:type="dxa"/>
              <w:bottom w:w="0" w:type="dxa"/>
              <w:right w:w="0" w:type="dxa"/>
            </w:tcMar>
            <w:vAlign w:val="center"/>
          </w:tcPr>
          <w:p w:rsidR="00906ED1" w:rsidRDefault="00906ED1" w:rsidP="002D77CE">
            <w:pPr>
              <w:widowControl w:val="0"/>
              <w:autoSpaceDE w:val="0"/>
              <w:autoSpaceDN w:val="0"/>
              <w:adjustRightInd w:val="0"/>
              <w:rPr>
                <w:rFonts w:ascii="Arial" w:hAnsi="Arial" w:cs="Arial"/>
                <w:sz w:val="2"/>
                <w:szCs w:val="2"/>
              </w:rPr>
            </w:pPr>
          </w:p>
        </w:tc>
        <w:tc>
          <w:tcPr>
            <w:tcW w:w="1361" w:type="dxa"/>
            <w:tcBorders>
              <w:top w:val="nil"/>
              <w:left w:val="nil"/>
              <w:bottom w:val="nil"/>
              <w:right w:val="nil"/>
            </w:tcBorders>
            <w:tcMar>
              <w:top w:w="0" w:type="dxa"/>
              <w:left w:w="0" w:type="dxa"/>
              <w:bottom w:w="0" w:type="dxa"/>
              <w:right w:w="0" w:type="dxa"/>
            </w:tcMar>
            <w:vAlign w:val="center"/>
          </w:tcPr>
          <w:p w:rsidR="00906ED1" w:rsidRDefault="00906ED1" w:rsidP="002D77CE">
            <w:pPr>
              <w:widowControl w:val="0"/>
              <w:autoSpaceDE w:val="0"/>
              <w:autoSpaceDN w:val="0"/>
              <w:adjustRightInd w:val="0"/>
              <w:rPr>
                <w:rFonts w:ascii="Arial" w:hAnsi="Arial" w:cs="Arial"/>
                <w:sz w:val="2"/>
                <w:szCs w:val="2"/>
              </w:rPr>
            </w:pPr>
          </w:p>
        </w:tc>
        <w:tc>
          <w:tcPr>
            <w:tcW w:w="1204" w:type="dxa"/>
            <w:tcBorders>
              <w:top w:val="nil"/>
              <w:left w:val="nil"/>
              <w:bottom w:val="nil"/>
              <w:right w:val="nil"/>
            </w:tcBorders>
            <w:tcMar>
              <w:top w:w="0" w:type="dxa"/>
              <w:left w:w="0" w:type="dxa"/>
              <w:bottom w:w="0" w:type="dxa"/>
              <w:right w:w="0" w:type="dxa"/>
            </w:tcMar>
            <w:vAlign w:val="center"/>
          </w:tcPr>
          <w:p w:rsidR="00906ED1" w:rsidRDefault="00906ED1" w:rsidP="002D77CE">
            <w:pPr>
              <w:widowControl w:val="0"/>
              <w:autoSpaceDE w:val="0"/>
              <w:autoSpaceDN w:val="0"/>
              <w:adjustRightInd w:val="0"/>
              <w:rPr>
                <w:rFonts w:ascii="Arial" w:hAnsi="Arial" w:cs="Arial"/>
                <w:sz w:val="2"/>
                <w:szCs w:val="2"/>
              </w:rPr>
            </w:pPr>
          </w:p>
        </w:tc>
        <w:tc>
          <w:tcPr>
            <w:tcW w:w="2651" w:type="dxa"/>
            <w:gridSpan w:val="2"/>
            <w:tcBorders>
              <w:top w:val="nil"/>
              <w:left w:val="nil"/>
              <w:bottom w:val="nil"/>
              <w:right w:val="nil"/>
            </w:tcBorders>
            <w:tcMar>
              <w:top w:w="0" w:type="dxa"/>
              <w:left w:w="0" w:type="dxa"/>
              <w:bottom w:w="0" w:type="dxa"/>
              <w:right w:w="0" w:type="dxa"/>
            </w:tcMar>
            <w:vAlign w:val="center"/>
          </w:tcPr>
          <w:p w:rsidR="00906ED1" w:rsidRDefault="00906ED1" w:rsidP="002D77CE">
            <w:pPr>
              <w:widowControl w:val="0"/>
              <w:autoSpaceDE w:val="0"/>
              <w:autoSpaceDN w:val="0"/>
              <w:adjustRightInd w:val="0"/>
              <w:jc w:val="right"/>
              <w:rPr>
                <w:rFonts w:ascii="Arial" w:hAnsi="Arial" w:cs="Arial"/>
                <w:sz w:val="2"/>
                <w:szCs w:val="2"/>
              </w:rPr>
            </w:pPr>
            <w:r>
              <w:rPr>
                <w:color w:val="000000"/>
                <w:sz w:val="20"/>
              </w:rPr>
              <w:t>(тыс. рублей)</w:t>
            </w:r>
          </w:p>
        </w:tc>
      </w:tr>
      <w:tr w:rsidR="00906ED1" w:rsidTr="00906ED1">
        <w:trPr>
          <w:trHeight w:val="368"/>
        </w:trPr>
        <w:tc>
          <w:tcPr>
            <w:tcW w:w="2888"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906ED1" w:rsidRDefault="00906ED1" w:rsidP="002D77CE">
            <w:pPr>
              <w:widowControl w:val="0"/>
              <w:autoSpaceDE w:val="0"/>
              <w:autoSpaceDN w:val="0"/>
              <w:adjustRightInd w:val="0"/>
              <w:jc w:val="center"/>
              <w:rPr>
                <w:rFonts w:ascii="Arial" w:hAnsi="Arial" w:cs="Arial"/>
                <w:sz w:val="2"/>
                <w:szCs w:val="2"/>
              </w:rPr>
            </w:pPr>
            <w:r>
              <w:rPr>
                <w:b/>
                <w:bCs/>
                <w:color w:val="000000"/>
                <w:sz w:val="20"/>
              </w:rPr>
              <w:t>Показатель</w:t>
            </w:r>
          </w:p>
        </w:tc>
        <w:tc>
          <w:tcPr>
            <w:tcW w:w="1279"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06ED1" w:rsidRDefault="00906ED1" w:rsidP="002D77CE">
            <w:pPr>
              <w:widowControl w:val="0"/>
              <w:autoSpaceDE w:val="0"/>
              <w:autoSpaceDN w:val="0"/>
              <w:adjustRightInd w:val="0"/>
              <w:jc w:val="center"/>
              <w:rPr>
                <w:rFonts w:ascii="Arial" w:hAnsi="Arial" w:cs="Arial"/>
                <w:sz w:val="2"/>
                <w:szCs w:val="2"/>
              </w:rPr>
            </w:pPr>
            <w:r>
              <w:rPr>
                <w:b/>
                <w:bCs/>
                <w:color w:val="000000"/>
                <w:sz w:val="20"/>
              </w:rPr>
              <w:t>2025 год</w:t>
            </w:r>
            <w:r>
              <w:rPr>
                <w:b/>
                <w:bCs/>
                <w:color w:val="000000"/>
                <w:sz w:val="20"/>
              </w:rPr>
              <w:br/>
              <w:t>(план)*</w:t>
            </w:r>
          </w:p>
        </w:tc>
        <w:tc>
          <w:tcPr>
            <w:tcW w:w="256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06ED1" w:rsidRDefault="00906ED1" w:rsidP="002D77CE">
            <w:pPr>
              <w:widowControl w:val="0"/>
              <w:autoSpaceDE w:val="0"/>
              <w:autoSpaceDN w:val="0"/>
              <w:adjustRightInd w:val="0"/>
              <w:jc w:val="center"/>
              <w:rPr>
                <w:rFonts w:ascii="Arial" w:hAnsi="Arial" w:cs="Arial"/>
                <w:sz w:val="2"/>
                <w:szCs w:val="2"/>
              </w:rPr>
            </w:pPr>
            <w:r>
              <w:rPr>
                <w:b/>
                <w:bCs/>
                <w:color w:val="000000"/>
                <w:sz w:val="20"/>
              </w:rPr>
              <w:t>Проект закона</w:t>
            </w:r>
          </w:p>
        </w:tc>
        <w:tc>
          <w:tcPr>
            <w:tcW w:w="2651"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906ED1" w:rsidRDefault="00906ED1" w:rsidP="002D77CE">
            <w:pPr>
              <w:widowControl w:val="0"/>
              <w:autoSpaceDE w:val="0"/>
              <w:autoSpaceDN w:val="0"/>
              <w:adjustRightInd w:val="0"/>
              <w:jc w:val="center"/>
              <w:rPr>
                <w:rFonts w:ascii="Arial" w:hAnsi="Arial" w:cs="Arial"/>
                <w:sz w:val="2"/>
                <w:szCs w:val="2"/>
              </w:rPr>
            </w:pPr>
            <w:r>
              <w:rPr>
                <w:b/>
                <w:bCs/>
                <w:color w:val="000000"/>
                <w:sz w:val="20"/>
              </w:rPr>
              <w:t>Проект закона на</w:t>
            </w:r>
          </w:p>
        </w:tc>
      </w:tr>
      <w:tr w:rsidR="00906ED1" w:rsidTr="00906ED1">
        <w:trPr>
          <w:trHeight w:val="853"/>
        </w:trPr>
        <w:tc>
          <w:tcPr>
            <w:tcW w:w="2888" w:type="dxa"/>
            <w:vMerge/>
            <w:tcBorders>
              <w:top w:val="single" w:sz="8" w:space="0" w:color="000000"/>
              <w:left w:val="nil"/>
              <w:bottom w:val="single" w:sz="8" w:space="0" w:color="000000"/>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rPr>
                <w:rFonts w:ascii="Arial" w:hAnsi="Arial" w:cs="Arial"/>
                <w:sz w:val="2"/>
                <w:szCs w:val="2"/>
              </w:rPr>
            </w:pPr>
          </w:p>
        </w:tc>
        <w:tc>
          <w:tcPr>
            <w:tcW w:w="1279"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rPr>
                <w:rFonts w:ascii="Arial" w:hAnsi="Arial" w:cs="Arial"/>
                <w:sz w:val="2"/>
                <w:szCs w:val="2"/>
              </w:rPr>
            </w:pPr>
          </w:p>
        </w:tc>
        <w:tc>
          <w:tcPr>
            <w:tcW w:w="136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06ED1" w:rsidRDefault="00906ED1" w:rsidP="002D77CE">
            <w:pPr>
              <w:widowControl w:val="0"/>
              <w:autoSpaceDE w:val="0"/>
              <w:autoSpaceDN w:val="0"/>
              <w:adjustRightInd w:val="0"/>
              <w:jc w:val="center"/>
              <w:rPr>
                <w:rFonts w:ascii="Arial" w:hAnsi="Arial" w:cs="Arial"/>
                <w:sz w:val="2"/>
                <w:szCs w:val="2"/>
              </w:rPr>
            </w:pPr>
            <w:r>
              <w:rPr>
                <w:b/>
                <w:bCs/>
                <w:color w:val="000000"/>
                <w:sz w:val="20"/>
              </w:rPr>
              <w:t>на 2026 год</w:t>
            </w:r>
          </w:p>
        </w:tc>
        <w:tc>
          <w:tcPr>
            <w:tcW w:w="120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06ED1" w:rsidRDefault="00906ED1" w:rsidP="002D77CE">
            <w:pPr>
              <w:widowControl w:val="0"/>
              <w:autoSpaceDE w:val="0"/>
              <w:autoSpaceDN w:val="0"/>
              <w:adjustRightInd w:val="0"/>
              <w:jc w:val="center"/>
              <w:rPr>
                <w:rFonts w:ascii="Arial" w:hAnsi="Arial" w:cs="Arial"/>
                <w:sz w:val="2"/>
                <w:szCs w:val="2"/>
              </w:rPr>
            </w:pPr>
            <w:r>
              <w:rPr>
                <w:b/>
                <w:bCs/>
                <w:color w:val="000000"/>
                <w:sz w:val="20"/>
              </w:rPr>
              <w:t>к плану на 2025 год,</w:t>
            </w:r>
            <w:r>
              <w:rPr>
                <w:b/>
                <w:bCs/>
                <w:color w:val="000000"/>
                <w:sz w:val="20"/>
              </w:rPr>
              <w:br/>
              <w:t xml:space="preserve"> %</w:t>
            </w:r>
          </w:p>
        </w:tc>
        <w:tc>
          <w:tcPr>
            <w:tcW w:w="13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06ED1" w:rsidRDefault="00906ED1" w:rsidP="002D77CE">
            <w:pPr>
              <w:widowControl w:val="0"/>
              <w:autoSpaceDE w:val="0"/>
              <w:autoSpaceDN w:val="0"/>
              <w:adjustRightInd w:val="0"/>
              <w:jc w:val="center"/>
              <w:rPr>
                <w:rFonts w:ascii="Arial" w:hAnsi="Arial" w:cs="Arial"/>
                <w:sz w:val="2"/>
                <w:szCs w:val="2"/>
              </w:rPr>
            </w:pPr>
            <w:r>
              <w:rPr>
                <w:b/>
                <w:bCs/>
                <w:color w:val="000000"/>
                <w:sz w:val="20"/>
              </w:rPr>
              <w:t>2027 год</w:t>
            </w:r>
          </w:p>
        </w:tc>
        <w:tc>
          <w:tcPr>
            <w:tcW w:w="1300"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906ED1" w:rsidRDefault="00906ED1" w:rsidP="002D77CE">
            <w:pPr>
              <w:widowControl w:val="0"/>
              <w:autoSpaceDE w:val="0"/>
              <w:autoSpaceDN w:val="0"/>
              <w:adjustRightInd w:val="0"/>
              <w:jc w:val="center"/>
              <w:rPr>
                <w:rFonts w:ascii="Arial" w:hAnsi="Arial" w:cs="Arial"/>
                <w:sz w:val="2"/>
                <w:szCs w:val="2"/>
              </w:rPr>
            </w:pPr>
            <w:r>
              <w:rPr>
                <w:b/>
                <w:bCs/>
                <w:color w:val="000000"/>
                <w:sz w:val="20"/>
              </w:rPr>
              <w:t>2028 год</w:t>
            </w:r>
          </w:p>
        </w:tc>
      </w:tr>
      <w:tr w:rsidR="00906ED1" w:rsidTr="00906ED1">
        <w:trPr>
          <w:trHeight w:val="302"/>
        </w:trPr>
        <w:tc>
          <w:tcPr>
            <w:tcW w:w="2888"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906ED1" w:rsidRDefault="00906ED1" w:rsidP="002D77CE">
            <w:pPr>
              <w:widowControl w:val="0"/>
              <w:autoSpaceDE w:val="0"/>
              <w:autoSpaceDN w:val="0"/>
              <w:adjustRightInd w:val="0"/>
              <w:jc w:val="center"/>
              <w:rPr>
                <w:rFonts w:ascii="Arial" w:hAnsi="Arial" w:cs="Arial"/>
                <w:sz w:val="2"/>
                <w:szCs w:val="2"/>
              </w:rPr>
            </w:pPr>
            <w:r>
              <w:rPr>
                <w:color w:val="000000"/>
                <w:sz w:val="16"/>
                <w:szCs w:val="16"/>
              </w:rPr>
              <w:t>1</w:t>
            </w:r>
          </w:p>
        </w:tc>
        <w:tc>
          <w:tcPr>
            <w:tcW w:w="12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06ED1" w:rsidRDefault="00906ED1" w:rsidP="002D77CE">
            <w:pPr>
              <w:widowControl w:val="0"/>
              <w:autoSpaceDE w:val="0"/>
              <w:autoSpaceDN w:val="0"/>
              <w:adjustRightInd w:val="0"/>
              <w:jc w:val="center"/>
              <w:rPr>
                <w:rFonts w:ascii="Arial" w:hAnsi="Arial" w:cs="Arial"/>
                <w:sz w:val="2"/>
                <w:szCs w:val="2"/>
              </w:rPr>
            </w:pPr>
            <w:r>
              <w:rPr>
                <w:color w:val="000000"/>
                <w:sz w:val="16"/>
                <w:szCs w:val="16"/>
              </w:rPr>
              <w:t>2</w:t>
            </w:r>
          </w:p>
        </w:tc>
        <w:tc>
          <w:tcPr>
            <w:tcW w:w="136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06ED1" w:rsidRDefault="00906ED1" w:rsidP="002D77CE">
            <w:pPr>
              <w:widowControl w:val="0"/>
              <w:autoSpaceDE w:val="0"/>
              <w:autoSpaceDN w:val="0"/>
              <w:adjustRightInd w:val="0"/>
              <w:jc w:val="center"/>
              <w:rPr>
                <w:rFonts w:ascii="Arial" w:hAnsi="Arial" w:cs="Arial"/>
                <w:sz w:val="2"/>
                <w:szCs w:val="2"/>
              </w:rPr>
            </w:pPr>
            <w:r>
              <w:rPr>
                <w:color w:val="000000"/>
                <w:sz w:val="16"/>
                <w:szCs w:val="16"/>
              </w:rPr>
              <w:t>3</w:t>
            </w:r>
          </w:p>
        </w:tc>
        <w:tc>
          <w:tcPr>
            <w:tcW w:w="120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06ED1" w:rsidRDefault="00906ED1" w:rsidP="002D77CE">
            <w:pPr>
              <w:widowControl w:val="0"/>
              <w:autoSpaceDE w:val="0"/>
              <w:autoSpaceDN w:val="0"/>
              <w:adjustRightInd w:val="0"/>
              <w:jc w:val="center"/>
              <w:rPr>
                <w:rFonts w:ascii="Arial" w:hAnsi="Arial" w:cs="Arial"/>
                <w:sz w:val="2"/>
                <w:szCs w:val="2"/>
              </w:rPr>
            </w:pPr>
            <w:r>
              <w:rPr>
                <w:color w:val="000000"/>
                <w:sz w:val="16"/>
                <w:szCs w:val="16"/>
              </w:rPr>
              <w:t>4=3/2*100</w:t>
            </w:r>
          </w:p>
        </w:tc>
        <w:tc>
          <w:tcPr>
            <w:tcW w:w="1351"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906ED1" w:rsidRDefault="00906ED1" w:rsidP="002D77CE">
            <w:pPr>
              <w:widowControl w:val="0"/>
              <w:autoSpaceDE w:val="0"/>
              <w:autoSpaceDN w:val="0"/>
              <w:adjustRightInd w:val="0"/>
              <w:jc w:val="center"/>
              <w:rPr>
                <w:rFonts w:ascii="Arial" w:hAnsi="Arial" w:cs="Arial"/>
                <w:sz w:val="2"/>
                <w:szCs w:val="2"/>
              </w:rPr>
            </w:pPr>
            <w:r>
              <w:rPr>
                <w:color w:val="000000"/>
                <w:sz w:val="16"/>
                <w:szCs w:val="16"/>
              </w:rPr>
              <w:t>5</w:t>
            </w:r>
          </w:p>
        </w:tc>
        <w:tc>
          <w:tcPr>
            <w:tcW w:w="1300"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906ED1" w:rsidRDefault="00906ED1" w:rsidP="002D77CE">
            <w:pPr>
              <w:widowControl w:val="0"/>
              <w:autoSpaceDE w:val="0"/>
              <w:autoSpaceDN w:val="0"/>
              <w:adjustRightInd w:val="0"/>
              <w:jc w:val="center"/>
              <w:rPr>
                <w:rFonts w:ascii="Arial" w:hAnsi="Arial" w:cs="Arial"/>
                <w:sz w:val="2"/>
                <w:szCs w:val="2"/>
              </w:rPr>
            </w:pPr>
            <w:r>
              <w:rPr>
                <w:color w:val="000000"/>
                <w:sz w:val="16"/>
                <w:szCs w:val="16"/>
              </w:rPr>
              <w:t>6</w:t>
            </w:r>
          </w:p>
        </w:tc>
      </w:tr>
      <w:tr w:rsidR="00906ED1" w:rsidTr="00906ED1">
        <w:trPr>
          <w:trHeight w:val="302"/>
        </w:trPr>
        <w:tc>
          <w:tcPr>
            <w:tcW w:w="2888"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rPr>
                <w:rFonts w:ascii="Arial" w:hAnsi="Arial" w:cs="Arial"/>
                <w:sz w:val="2"/>
                <w:szCs w:val="2"/>
              </w:rPr>
            </w:pPr>
            <w:r>
              <w:rPr>
                <w:b/>
                <w:bCs/>
                <w:color w:val="000000"/>
                <w:sz w:val="20"/>
              </w:rPr>
              <w:t>Всего, в том числе:</w:t>
            </w:r>
          </w:p>
        </w:tc>
        <w:tc>
          <w:tcPr>
            <w:tcW w:w="12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b/>
                <w:bCs/>
                <w:color w:val="000000"/>
                <w:sz w:val="18"/>
                <w:szCs w:val="18"/>
              </w:rPr>
              <w:t>328 042,38</w:t>
            </w:r>
          </w:p>
        </w:tc>
        <w:tc>
          <w:tcPr>
            <w:tcW w:w="136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b/>
                <w:bCs/>
                <w:color w:val="000000"/>
                <w:sz w:val="18"/>
                <w:szCs w:val="18"/>
              </w:rPr>
              <w:t>428 018,32</w:t>
            </w:r>
          </w:p>
        </w:tc>
        <w:tc>
          <w:tcPr>
            <w:tcW w:w="120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b/>
                <w:bCs/>
                <w:color w:val="000000"/>
                <w:sz w:val="18"/>
                <w:szCs w:val="18"/>
              </w:rPr>
              <w:t>130,48</w:t>
            </w:r>
          </w:p>
        </w:tc>
        <w:tc>
          <w:tcPr>
            <w:tcW w:w="13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b/>
                <w:bCs/>
                <w:color w:val="000000"/>
                <w:sz w:val="18"/>
                <w:szCs w:val="18"/>
              </w:rPr>
              <w:t>399 816,46</w:t>
            </w:r>
          </w:p>
        </w:tc>
        <w:tc>
          <w:tcPr>
            <w:tcW w:w="1300"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b/>
                <w:bCs/>
                <w:color w:val="000000"/>
                <w:sz w:val="18"/>
                <w:szCs w:val="18"/>
              </w:rPr>
              <w:t>446 520,46</w:t>
            </w:r>
          </w:p>
        </w:tc>
      </w:tr>
      <w:tr w:rsidR="00906ED1" w:rsidTr="00906ED1">
        <w:trPr>
          <w:trHeight w:val="302"/>
        </w:trPr>
        <w:tc>
          <w:tcPr>
            <w:tcW w:w="2888" w:type="dxa"/>
            <w:tcBorders>
              <w:top w:val="nil"/>
              <w:left w:val="nil"/>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rPr>
                <w:rFonts w:ascii="Arial" w:hAnsi="Arial" w:cs="Arial"/>
                <w:sz w:val="2"/>
                <w:szCs w:val="2"/>
              </w:rPr>
            </w:pPr>
            <w:r>
              <w:rPr>
                <w:b/>
                <w:bCs/>
                <w:color w:val="000000"/>
                <w:sz w:val="18"/>
                <w:szCs w:val="18"/>
              </w:rPr>
              <w:t>Региональные проекты, обеспечивающие достижение результатов федеральных проектов, входящих в состав национального проекта:</w:t>
            </w:r>
          </w:p>
        </w:tc>
        <w:tc>
          <w:tcPr>
            <w:tcW w:w="1279"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b/>
                <w:bCs/>
                <w:color w:val="000000"/>
                <w:sz w:val="18"/>
                <w:szCs w:val="18"/>
              </w:rPr>
              <w:t>20 222,50</w:t>
            </w:r>
          </w:p>
        </w:tc>
        <w:tc>
          <w:tcPr>
            <w:tcW w:w="1361"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b/>
                <w:bCs/>
                <w:color w:val="000000"/>
                <w:sz w:val="18"/>
                <w:szCs w:val="18"/>
              </w:rPr>
              <w:t>64 846,40</w:t>
            </w:r>
          </w:p>
        </w:tc>
        <w:tc>
          <w:tcPr>
            <w:tcW w:w="1204"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b/>
                <w:bCs/>
                <w:color w:val="000000"/>
                <w:sz w:val="18"/>
                <w:szCs w:val="18"/>
              </w:rPr>
              <w:t>320,66</w:t>
            </w:r>
          </w:p>
        </w:tc>
        <w:tc>
          <w:tcPr>
            <w:tcW w:w="1351"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b/>
                <w:bCs/>
                <w:color w:val="000000"/>
                <w:sz w:val="18"/>
                <w:szCs w:val="18"/>
              </w:rPr>
              <w:t>44 344,40</w:t>
            </w:r>
          </w:p>
        </w:tc>
        <w:tc>
          <w:tcPr>
            <w:tcW w:w="1300" w:type="dxa"/>
            <w:tcBorders>
              <w:top w:val="nil"/>
              <w:left w:val="single" w:sz="8" w:space="0" w:color="000000"/>
              <w:bottom w:val="nil"/>
              <w:right w:val="nil"/>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b/>
                <w:bCs/>
                <w:color w:val="000000"/>
                <w:sz w:val="18"/>
                <w:szCs w:val="18"/>
              </w:rPr>
              <w:t>95 704,00</w:t>
            </w:r>
          </w:p>
        </w:tc>
      </w:tr>
      <w:tr w:rsidR="00906ED1" w:rsidTr="00906ED1">
        <w:trPr>
          <w:trHeight w:val="318"/>
        </w:trPr>
        <w:tc>
          <w:tcPr>
            <w:tcW w:w="2888" w:type="dxa"/>
            <w:tcBorders>
              <w:top w:val="nil"/>
              <w:left w:val="nil"/>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rPr>
                <w:rFonts w:ascii="Arial" w:hAnsi="Arial" w:cs="Arial"/>
                <w:sz w:val="2"/>
                <w:szCs w:val="2"/>
              </w:rPr>
            </w:pPr>
            <w:r>
              <w:rPr>
                <w:color w:val="000000"/>
                <w:sz w:val="18"/>
                <w:szCs w:val="18"/>
              </w:rPr>
              <w:t>Региональный проект "Сохранение лесов"</w:t>
            </w:r>
          </w:p>
        </w:tc>
        <w:tc>
          <w:tcPr>
            <w:tcW w:w="1279"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color w:val="000000"/>
                <w:sz w:val="18"/>
                <w:szCs w:val="18"/>
              </w:rPr>
              <w:t>18 722,50</w:t>
            </w:r>
          </w:p>
        </w:tc>
        <w:tc>
          <w:tcPr>
            <w:tcW w:w="1361"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color w:val="000000"/>
                <w:sz w:val="18"/>
                <w:szCs w:val="18"/>
              </w:rPr>
              <w:t>64 846,40</w:t>
            </w:r>
          </w:p>
        </w:tc>
        <w:tc>
          <w:tcPr>
            <w:tcW w:w="1204"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color w:val="000000"/>
                <w:sz w:val="18"/>
                <w:szCs w:val="18"/>
              </w:rPr>
              <w:t>346,36</w:t>
            </w:r>
          </w:p>
        </w:tc>
        <w:tc>
          <w:tcPr>
            <w:tcW w:w="1351"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color w:val="000000"/>
                <w:sz w:val="18"/>
                <w:szCs w:val="18"/>
              </w:rPr>
              <w:t>44 344,40</w:t>
            </w:r>
          </w:p>
        </w:tc>
        <w:tc>
          <w:tcPr>
            <w:tcW w:w="1300" w:type="dxa"/>
            <w:tcBorders>
              <w:top w:val="nil"/>
              <w:left w:val="single" w:sz="8" w:space="0" w:color="000000"/>
              <w:bottom w:val="nil"/>
              <w:right w:val="nil"/>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color w:val="000000"/>
                <w:sz w:val="18"/>
                <w:szCs w:val="18"/>
              </w:rPr>
              <w:t>95 704,00</w:t>
            </w:r>
          </w:p>
        </w:tc>
      </w:tr>
      <w:tr w:rsidR="00906ED1" w:rsidTr="00906ED1">
        <w:trPr>
          <w:trHeight w:val="318"/>
        </w:trPr>
        <w:tc>
          <w:tcPr>
            <w:tcW w:w="2888" w:type="dxa"/>
            <w:tcBorders>
              <w:top w:val="nil"/>
              <w:left w:val="nil"/>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rPr>
                <w:rFonts w:ascii="Arial" w:hAnsi="Arial" w:cs="Arial"/>
                <w:sz w:val="2"/>
                <w:szCs w:val="2"/>
              </w:rPr>
            </w:pPr>
            <w:r>
              <w:rPr>
                <w:color w:val="000000"/>
                <w:sz w:val="18"/>
                <w:szCs w:val="18"/>
              </w:rPr>
              <w:t>Региональный проект "Стимулирование спроса на отечественные беспилотные авиационные системы"</w:t>
            </w:r>
          </w:p>
        </w:tc>
        <w:tc>
          <w:tcPr>
            <w:tcW w:w="1279"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color w:val="000000"/>
                <w:sz w:val="18"/>
                <w:szCs w:val="18"/>
              </w:rPr>
              <w:t>1 500,00</w:t>
            </w:r>
          </w:p>
        </w:tc>
        <w:tc>
          <w:tcPr>
            <w:tcW w:w="1361"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color w:val="000000"/>
                <w:sz w:val="18"/>
                <w:szCs w:val="18"/>
              </w:rPr>
              <w:t>-</w:t>
            </w:r>
          </w:p>
        </w:tc>
        <w:tc>
          <w:tcPr>
            <w:tcW w:w="1204"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color w:val="000000"/>
                <w:sz w:val="18"/>
                <w:szCs w:val="18"/>
              </w:rPr>
              <w:t>-</w:t>
            </w:r>
          </w:p>
        </w:tc>
        <w:tc>
          <w:tcPr>
            <w:tcW w:w="1351"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color w:val="000000"/>
                <w:sz w:val="18"/>
                <w:szCs w:val="18"/>
              </w:rPr>
              <w:t>-</w:t>
            </w:r>
          </w:p>
        </w:tc>
        <w:tc>
          <w:tcPr>
            <w:tcW w:w="1300" w:type="dxa"/>
            <w:tcBorders>
              <w:top w:val="nil"/>
              <w:left w:val="single" w:sz="8" w:space="0" w:color="000000"/>
              <w:bottom w:val="nil"/>
              <w:right w:val="nil"/>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color w:val="000000"/>
                <w:sz w:val="18"/>
                <w:szCs w:val="18"/>
              </w:rPr>
              <w:t>-</w:t>
            </w:r>
          </w:p>
        </w:tc>
      </w:tr>
      <w:tr w:rsidR="00906ED1" w:rsidTr="00906ED1">
        <w:trPr>
          <w:trHeight w:val="302"/>
        </w:trPr>
        <w:tc>
          <w:tcPr>
            <w:tcW w:w="2888" w:type="dxa"/>
            <w:tcBorders>
              <w:top w:val="nil"/>
              <w:left w:val="nil"/>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rPr>
                <w:rFonts w:ascii="Arial" w:hAnsi="Arial" w:cs="Arial"/>
                <w:sz w:val="2"/>
                <w:szCs w:val="2"/>
              </w:rPr>
            </w:pPr>
            <w:r>
              <w:rPr>
                <w:b/>
                <w:bCs/>
                <w:color w:val="000000"/>
                <w:sz w:val="18"/>
                <w:szCs w:val="18"/>
              </w:rPr>
              <w:t>Комплексы процессных мероприятий:</w:t>
            </w:r>
          </w:p>
        </w:tc>
        <w:tc>
          <w:tcPr>
            <w:tcW w:w="1279"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b/>
                <w:bCs/>
                <w:color w:val="000000"/>
                <w:sz w:val="18"/>
                <w:szCs w:val="18"/>
              </w:rPr>
              <w:t>307 819,88</w:t>
            </w:r>
          </w:p>
        </w:tc>
        <w:tc>
          <w:tcPr>
            <w:tcW w:w="1361"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b/>
                <w:bCs/>
                <w:color w:val="000000"/>
                <w:sz w:val="18"/>
                <w:szCs w:val="18"/>
              </w:rPr>
              <w:t>363 171,92</w:t>
            </w:r>
          </w:p>
        </w:tc>
        <w:tc>
          <w:tcPr>
            <w:tcW w:w="1204"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b/>
                <w:bCs/>
                <w:color w:val="000000"/>
                <w:sz w:val="18"/>
                <w:szCs w:val="18"/>
              </w:rPr>
              <w:t>117,98</w:t>
            </w:r>
          </w:p>
        </w:tc>
        <w:tc>
          <w:tcPr>
            <w:tcW w:w="1351"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b/>
                <w:bCs/>
                <w:color w:val="000000"/>
                <w:sz w:val="18"/>
                <w:szCs w:val="18"/>
              </w:rPr>
              <w:t>355 472,06</w:t>
            </w:r>
          </w:p>
        </w:tc>
        <w:tc>
          <w:tcPr>
            <w:tcW w:w="1300" w:type="dxa"/>
            <w:tcBorders>
              <w:top w:val="nil"/>
              <w:left w:val="single" w:sz="8" w:space="0" w:color="000000"/>
              <w:bottom w:val="nil"/>
              <w:right w:val="nil"/>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b/>
                <w:bCs/>
                <w:color w:val="000000"/>
                <w:sz w:val="18"/>
                <w:szCs w:val="18"/>
              </w:rPr>
              <w:t>350 816,46</w:t>
            </w:r>
          </w:p>
        </w:tc>
      </w:tr>
      <w:tr w:rsidR="00906ED1" w:rsidTr="00906ED1">
        <w:trPr>
          <w:trHeight w:val="318"/>
        </w:trPr>
        <w:tc>
          <w:tcPr>
            <w:tcW w:w="2888" w:type="dxa"/>
            <w:tcBorders>
              <w:top w:val="nil"/>
              <w:left w:val="nil"/>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государственного органа и подведомственных учреждений"</w:t>
            </w:r>
          </w:p>
        </w:tc>
        <w:tc>
          <w:tcPr>
            <w:tcW w:w="1279"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color w:val="000000"/>
                <w:sz w:val="18"/>
                <w:szCs w:val="18"/>
              </w:rPr>
              <w:t>259 517,25</w:t>
            </w:r>
          </w:p>
        </w:tc>
        <w:tc>
          <w:tcPr>
            <w:tcW w:w="1361"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color w:val="000000"/>
                <w:sz w:val="18"/>
                <w:szCs w:val="18"/>
              </w:rPr>
              <w:t>294 808,62</w:t>
            </w:r>
          </w:p>
        </w:tc>
        <w:tc>
          <w:tcPr>
            <w:tcW w:w="1204"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color w:val="000000"/>
                <w:sz w:val="18"/>
                <w:szCs w:val="18"/>
              </w:rPr>
              <w:t>113,60</w:t>
            </w:r>
          </w:p>
        </w:tc>
        <w:tc>
          <w:tcPr>
            <w:tcW w:w="1351"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color w:val="000000"/>
                <w:sz w:val="18"/>
                <w:szCs w:val="18"/>
              </w:rPr>
              <w:t>291 287,06</w:t>
            </w:r>
          </w:p>
        </w:tc>
        <w:tc>
          <w:tcPr>
            <w:tcW w:w="1300" w:type="dxa"/>
            <w:tcBorders>
              <w:top w:val="nil"/>
              <w:left w:val="single" w:sz="8" w:space="0" w:color="000000"/>
              <w:bottom w:val="nil"/>
              <w:right w:val="nil"/>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color w:val="000000"/>
                <w:sz w:val="18"/>
                <w:szCs w:val="18"/>
              </w:rPr>
              <w:t>286 201,36</w:t>
            </w:r>
          </w:p>
        </w:tc>
      </w:tr>
      <w:tr w:rsidR="00906ED1" w:rsidTr="00906ED1">
        <w:trPr>
          <w:trHeight w:val="318"/>
        </w:trPr>
        <w:tc>
          <w:tcPr>
            <w:tcW w:w="2888" w:type="dxa"/>
            <w:tcBorders>
              <w:top w:val="nil"/>
              <w:left w:val="nil"/>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"Организация использования, защиты и воспроизводства лесов"</w:t>
            </w:r>
          </w:p>
        </w:tc>
        <w:tc>
          <w:tcPr>
            <w:tcW w:w="1279"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color w:val="000000"/>
                <w:sz w:val="18"/>
                <w:szCs w:val="18"/>
              </w:rPr>
              <w:t>6 405,04</w:t>
            </w:r>
          </w:p>
        </w:tc>
        <w:tc>
          <w:tcPr>
            <w:tcW w:w="1361"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color w:val="000000"/>
                <w:sz w:val="18"/>
                <w:szCs w:val="18"/>
              </w:rPr>
              <w:t>23 253,61</w:t>
            </w:r>
          </w:p>
        </w:tc>
        <w:tc>
          <w:tcPr>
            <w:tcW w:w="1204"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color w:val="000000"/>
                <w:sz w:val="18"/>
                <w:szCs w:val="18"/>
              </w:rPr>
              <w:t>363,05</w:t>
            </w:r>
          </w:p>
        </w:tc>
        <w:tc>
          <w:tcPr>
            <w:tcW w:w="1351"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color w:val="000000"/>
                <w:sz w:val="18"/>
                <w:szCs w:val="18"/>
              </w:rPr>
              <w:t>22 754,70</w:t>
            </w:r>
          </w:p>
        </w:tc>
        <w:tc>
          <w:tcPr>
            <w:tcW w:w="1300" w:type="dxa"/>
            <w:tcBorders>
              <w:top w:val="nil"/>
              <w:left w:val="single" w:sz="8" w:space="0" w:color="000000"/>
              <w:bottom w:val="nil"/>
              <w:right w:val="nil"/>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color w:val="000000"/>
                <w:sz w:val="18"/>
                <w:szCs w:val="18"/>
              </w:rPr>
              <w:t>22 754,70</w:t>
            </w:r>
          </w:p>
        </w:tc>
      </w:tr>
      <w:tr w:rsidR="00906ED1" w:rsidTr="00906ED1">
        <w:trPr>
          <w:trHeight w:val="318"/>
        </w:trPr>
        <w:tc>
          <w:tcPr>
            <w:tcW w:w="2888" w:type="dxa"/>
            <w:tcBorders>
              <w:top w:val="nil"/>
              <w:left w:val="nil"/>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"Охрана лесов от пожаров и тушение пожаров"</w:t>
            </w:r>
          </w:p>
        </w:tc>
        <w:tc>
          <w:tcPr>
            <w:tcW w:w="1279"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color w:val="000000"/>
                <w:sz w:val="18"/>
                <w:szCs w:val="18"/>
              </w:rPr>
              <w:t>41 897,59</w:t>
            </w:r>
          </w:p>
        </w:tc>
        <w:tc>
          <w:tcPr>
            <w:tcW w:w="1361"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color w:val="000000"/>
                <w:sz w:val="18"/>
                <w:szCs w:val="18"/>
              </w:rPr>
              <w:t>45 109,69</w:t>
            </w:r>
          </w:p>
        </w:tc>
        <w:tc>
          <w:tcPr>
            <w:tcW w:w="1204"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color w:val="000000"/>
                <w:sz w:val="18"/>
                <w:szCs w:val="18"/>
              </w:rPr>
              <w:t>107,67</w:t>
            </w:r>
          </w:p>
        </w:tc>
        <w:tc>
          <w:tcPr>
            <w:tcW w:w="1351" w:type="dxa"/>
            <w:tcBorders>
              <w:top w:val="nil"/>
              <w:left w:val="single" w:sz="8" w:space="0" w:color="000000"/>
              <w:bottom w:val="nil"/>
              <w:right w:val="single" w:sz="8" w:space="0" w:color="000000"/>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color w:val="000000"/>
                <w:sz w:val="18"/>
                <w:szCs w:val="18"/>
              </w:rPr>
              <w:t>41 430,30</w:t>
            </w:r>
          </w:p>
        </w:tc>
        <w:tc>
          <w:tcPr>
            <w:tcW w:w="1300" w:type="dxa"/>
            <w:tcBorders>
              <w:top w:val="nil"/>
              <w:left w:val="single" w:sz="8" w:space="0" w:color="000000"/>
              <w:bottom w:val="nil"/>
              <w:right w:val="nil"/>
            </w:tcBorders>
            <w:tcMar>
              <w:top w:w="0" w:type="dxa"/>
              <w:left w:w="0" w:type="dxa"/>
              <w:bottom w:w="0" w:type="dxa"/>
              <w:right w:w="0" w:type="dxa"/>
            </w:tcMar>
          </w:tcPr>
          <w:p w:rsidR="00906ED1" w:rsidRDefault="00906ED1" w:rsidP="002D77CE">
            <w:pPr>
              <w:widowControl w:val="0"/>
              <w:autoSpaceDE w:val="0"/>
              <w:autoSpaceDN w:val="0"/>
              <w:adjustRightInd w:val="0"/>
              <w:jc w:val="right"/>
              <w:rPr>
                <w:rFonts w:ascii="Arial" w:hAnsi="Arial" w:cs="Arial"/>
                <w:sz w:val="2"/>
                <w:szCs w:val="2"/>
              </w:rPr>
            </w:pPr>
            <w:r>
              <w:rPr>
                <w:color w:val="000000"/>
                <w:sz w:val="18"/>
                <w:szCs w:val="18"/>
              </w:rPr>
              <w:t>41 860,40</w:t>
            </w:r>
          </w:p>
        </w:tc>
      </w:tr>
      <w:tr w:rsidR="00906ED1" w:rsidTr="00906ED1">
        <w:trPr>
          <w:trHeight w:val="302"/>
        </w:trPr>
        <w:tc>
          <w:tcPr>
            <w:tcW w:w="2888" w:type="dxa"/>
            <w:tcBorders>
              <w:top w:val="nil"/>
              <w:left w:val="nil"/>
              <w:bottom w:val="nil"/>
              <w:right w:val="nil"/>
            </w:tcBorders>
            <w:tcMar>
              <w:top w:w="0" w:type="dxa"/>
              <w:left w:w="0" w:type="dxa"/>
              <w:bottom w:w="0" w:type="dxa"/>
              <w:right w:w="0" w:type="dxa"/>
            </w:tcMar>
          </w:tcPr>
          <w:p w:rsidR="00906ED1" w:rsidRDefault="00906ED1" w:rsidP="002D77CE">
            <w:pPr>
              <w:widowControl w:val="0"/>
              <w:autoSpaceDE w:val="0"/>
              <w:autoSpaceDN w:val="0"/>
              <w:adjustRightInd w:val="0"/>
              <w:rPr>
                <w:rFonts w:ascii="Arial" w:hAnsi="Arial" w:cs="Arial"/>
                <w:sz w:val="2"/>
                <w:szCs w:val="2"/>
              </w:rPr>
            </w:pPr>
          </w:p>
        </w:tc>
        <w:tc>
          <w:tcPr>
            <w:tcW w:w="1279" w:type="dxa"/>
            <w:tcBorders>
              <w:top w:val="nil"/>
              <w:left w:val="nil"/>
              <w:bottom w:val="nil"/>
              <w:right w:val="nil"/>
            </w:tcBorders>
            <w:tcMar>
              <w:top w:w="0" w:type="dxa"/>
              <w:left w:w="0" w:type="dxa"/>
              <w:bottom w:w="0" w:type="dxa"/>
              <w:right w:w="0" w:type="dxa"/>
            </w:tcMar>
          </w:tcPr>
          <w:p w:rsidR="00906ED1" w:rsidRDefault="00906ED1" w:rsidP="002D77CE">
            <w:pPr>
              <w:widowControl w:val="0"/>
              <w:autoSpaceDE w:val="0"/>
              <w:autoSpaceDN w:val="0"/>
              <w:adjustRightInd w:val="0"/>
              <w:rPr>
                <w:rFonts w:ascii="Arial" w:hAnsi="Arial" w:cs="Arial"/>
                <w:sz w:val="2"/>
                <w:szCs w:val="2"/>
              </w:rPr>
            </w:pPr>
          </w:p>
        </w:tc>
        <w:tc>
          <w:tcPr>
            <w:tcW w:w="1361" w:type="dxa"/>
            <w:tcBorders>
              <w:top w:val="nil"/>
              <w:left w:val="nil"/>
              <w:bottom w:val="nil"/>
              <w:right w:val="nil"/>
            </w:tcBorders>
            <w:tcMar>
              <w:top w:w="0" w:type="dxa"/>
              <w:left w:w="0" w:type="dxa"/>
              <w:bottom w:w="0" w:type="dxa"/>
              <w:right w:w="0" w:type="dxa"/>
            </w:tcMar>
          </w:tcPr>
          <w:p w:rsidR="00906ED1" w:rsidRDefault="00906ED1" w:rsidP="002D77CE">
            <w:pPr>
              <w:widowControl w:val="0"/>
              <w:autoSpaceDE w:val="0"/>
              <w:autoSpaceDN w:val="0"/>
              <w:adjustRightInd w:val="0"/>
              <w:rPr>
                <w:rFonts w:ascii="Arial" w:hAnsi="Arial" w:cs="Arial"/>
                <w:sz w:val="2"/>
                <w:szCs w:val="2"/>
              </w:rPr>
            </w:pPr>
          </w:p>
        </w:tc>
        <w:tc>
          <w:tcPr>
            <w:tcW w:w="1204" w:type="dxa"/>
            <w:tcBorders>
              <w:top w:val="nil"/>
              <w:left w:val="nil"/>
              <w:bottom w:val="nil"/>
              <w:right w:val="nil"/>
            </w:tcBorders>
            <w:tcMar>
              <w:top w:w="0" w:type="dxa"/>
              <w:left w:w="0" w:type="dxa"/>
              <w:bottom w:w="0" w:type="dxa"/>
              <w:right w:w="0" w:type="dxa"/>
            </w:tcMar>
          </w:tcPr>
          <w:p w:rsidR="00906ED1" w:rsidRDefault="00906ED1" w:rsidP="002D77CE">
            <w:pPr>
              <w:widowControl w:val="0"/>
              <w:autoSpaceDE w:val="0"/>
              <w:autoSpaceDN w:val="0"/>
              <w:adjustRightInd w:val="0"/>
              <w:rPr>
                <w:rFonts w:ascii="Arial" w:hAnsi="Arial" w:cs="Arial"/>
                <w:sz w:val="2"/>
                <w:szCs w:val="2"/>
              </w:rPr>
            </w:pPr>
          </w:p>
        </w:tc>
        <w:tc>
          <w:tcPr>
            <w:tcW w:w="1351" w:type="dxa"/>
            <w:tcBorders>
              <w:top w:val="nil"/>
              <w:left w:val="nil"/>
              <w:bottom w:val="nil"/>
              <w:right w:val="nil"/>
            </w:tcBorders>
            <w:tcMar>
              <w:top w:w="0" w:type="dxa"/>
              <w:left w:w="0" w:type="dxa"/>
              <w:bottom w:w="0" w:type="dxa"/>
              <w:right w:w="0" w:type="dxa"/>
            </w:tcMar>
          </w:tcPr>
          <w:p w:rsidR="00906ED1" w:rsidRDefault="00906ED1" w:rsidP="002D77CE">
            <w:pPr>
              <w:widowControl w:val="0"/>
              <w:autoSpaceDE w:val="0"/>
              <w:autoSpaceDN w:val="0"/>
              <w:adjustRightInd w:val="0"/>
              <w:rPr>
                <w:rFonts w:ascii="Arial" w:hAnsi="Arial" w:cs="Arial"/>
                <w:sz w:val="2"/>
                <w:szCs w:val="2"/>
              </w:rPr>
            </w:pPr>
          </w:p>
        </w:tc>
        <w:tc>
          <w:tcPr>
            <w:tcW w:w="1300" w:type="dxa"/>
            <w:tcBorders>
              <w:top w:val="nil"/>
              <w:left w:val="nil"/>
              <w:bottom w:val="nil"/>
              <w:right w:val="nil"/>
            </w:tcBorders>
            <w:tcMar>
              <w:top w:w="0" w:type="dxa"/>
              <w:left w:w="0" w:type="dxa"/>
              <w:bottom w:w="0" w:type="dxa"/>
              <w:right w:w="0" w:type="dxa"/>
            </w:tcMar>
          </w:tcPr>
          <w:p w:rsidR="00906ED1" w:rsidRDefault="00906ED1" w:rsidP="002D77CE">
            <w:pPr>
              <w:widowControl w:val="0"/>
              <w:autoSpaceDE w:val="0"/>
              <w:autoSpaceDN w:val="0"/>
              <w:adjustRightInd w:val="0"/>
              <w:rPr>
                <w:rFonts w:ascii="Arial" w:hAnsi="Arial" w:cs="Arial"/>
                <w:sz w:val="2"/>
                <w:szCs w:val="2"/>
              </w:rPr>
            </w:pPr>
          </w:p>
        </w:tc>
      </w:tr>
    </w:tbl>
    <w:p w:rsidR="00906ED1" w:rsidRPr="00930F00" w:rsidRDefault="00906ED1" w:rsidP="00906ED1">
      <w:pPr>
        <w:widowControl w:val="0"/>
        <w:suppressAutoHyphens/>
        <w:spacing w:line="264" w:lineRule="auto"/>
        <w:ind w:right="141" w:firstLine="709"/>
        <w:jc w:val="both"/>
        <w:rPr>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906ED1" w:rsidRPr="00930F00" w:rsidRDefault="00906ED1" w:rsidP="000F160E">
      <w:pPr>
        <w:spacing w:after="5" w:line="264" w:lineRule="auto"/>
        <w:ind w:firstLine="709"/>
        <w:jc w:val="both"/>
        <w:rPr>
          <w:szCs w:val="28"/>
        </w:rPr>
      </w:pPr>
    </w:p>
    <w:p w:rsidR="00D95977" w:rsidRPr="00930F00" w:rsidRDefault="00A713A0" w:rsidP="000F160E">
      <w:pPr>
        <w:spacing w:after="5" w:line="264" w:lineRule="auto"/>
        <w:ind w:right="142" w:firstLine="709"/>
        <w:jc w:val="both"/>
        <w:rPr>
          <w:szCs w:val="28"/>
        </w:rPr>
      </w:pPr>
      <w:r w:rsidRPr="00930F00">
        <w:rPr>
          <w:szCs w:val="28"/>
        </w:rPr>
        <w:t>Увеличение</w:t>
      </w:r>
      <w:r w:rsidR="00D95977" w:rsidRPr="00930F00">
        <w:rPr>
          <w:szCs w:val="28"/>
        </w:rPr>
        <w:t xml:space="preserve"> объемов бюджетных ассигнований на 2026 год по сравнению </w:t>
      </w:r>
      <w:r w:rsidR="00D95977" w:rsidRPr="006838E7">
        <w:rPr>
          <w:szCs w:val="28"/>
        </w:rPr>
        <w:t>с 2025</w:t>
      </w:r>
      <w:r w:rsidR="00BB4F20" w:rsidRPr="006838E7">
        <w:rPr>
          <w:szCs w:val="28"/>
        </w:rPr>
        <w:t> </w:t>
      </w:r>
      <w:r w:rsidR="00D95977" w:rsidRPr="006838E7">
        <w:rPr>
          <w:szCs w:val="28"/>
        </w:rPr>
        <w:t xml:space="preserve">годом обусловлено тем, что в плановом году предусмотрены средства на создание объекта </w:t>
      </w:r>
      <w:r w:rsidR="00D12A85" w:rsidRPr="006838E7">
        <w:rPr>
          <w:szCs w:val="28"/>
        </w:rPr>
        <w:t>лесного семеноводства на сумму 2</w:t>
      </w:r>
      <w:r w:rsidR="00D95977" w:rsidRPr="006838E7">
        <w:rPr>
          <w:szCs w:val="28"/>
        </w:rPr>
        <w:t>4 3</w:t>
      </w:r>
      <w:r w:rsidR="00D12A85" w:rsidRPr="006838E7">
        <w:rPr>
          <w:szCs w:val="28"/>
        </w:rPr>
        <w:t>80</w:t>
      </w:r>
      <w:r w:rsidR="00D95977" w:rsidRPr="006838E7">
        <w:rPr>
          <w:szCs w:val="28"/>
        </w:rPr>
        <w:t>,</w:t>
      </w:r>
      <w:r w:rsidR="00D12A85" w:rsidRPr="006838E7">
        <w:rPr>
          <w:szCs w:val="28"/>
        </w:rPr>
        <w:t>2</w:t>
      </w:r>
      <w:r w:rsidR="00A259F7" w:rsidRPr="006838E7">
        <w:rPr>
          <w:szCs w:val="28"/>
        </w:rPr>
        <w:t>0</w:t>
      </w:r>
      <w:r w:rsidR="00D95977" w:rsidRPr="006838E7">
        <w:rPr>
          <w:szCs w:val="28"/>
        </w:rPr>
        <w:t xml:space="preserve"> тыс. рублей, на оснащение </w:t>
      </w:r>
      <w:proofErr w:type="spellStart"/>
      <w:r w:rsidR="00D95977" w:rsidRPr="006838E7">
        <w:rPr>
          <w:szCs w:val="28"/>
        </w:rPr>
        <w:t>лесопожарной</w:t>
      </w:r>
      <w:proofErr w:type="spellEnd"/>
      <w:r w:rsidR="00D95977" w:rsidRPr="006838E7">
        <w:rPr>
          <w:szCs w:val="28"/>
        </w:rPr>
        <w:t xml:space="preserve"> техникой ГАУ РД «Дагестанский </w:t>
      </w:r>
      <w:proofErr w:type="spellStart"/>
      <w:r w:rsidR="00D95977" w:rsidRPr="006838E7">
        <w:rPr>
          <w:szCs w:val="28"/>
        </w:rPr>
        <w:t>лесопожарный</w:t>
      </w:r>
      <w:proofErr w:type="spellEnd"/>
      <w:r w:rsidR="00D95977" w:rsidRPr="006838E7">
        <w:rPr>
          <w:szCs w:val="28"/>
        </w:rPr>
        <w:t xml:space="preserve"> центр» в сумме 22 </w:t>
      </w:r>
      <w:r w:rsidR="003C201B" w:rsidRPr="006838E7">
        <w:rPr>
          <w:szCs w:val="28"/>
        </w:rPr>
        <w:t>294,2</w:t>
      </w:r>
      <w:r w:rsidR="00A259F7" w:rsidRPr="006838E7">
        <w:rPr>
          <w:szCs w:val="28"/>
        </w:rPr>
        <w:t>0 </w:t>
      </w:r>
      <w:r w:rsidR="00D95977" w:rsidRPr="006838E7">
        <w:rPr>
          <w:szCs w:val="28"/>
        </w:rPr>
        <w:t xml:space="preserve">тыс. рублей, а также на приобретение </w:t>
      </w:r>
      <w:proofErr w:type="spellStart"/>
      <w:r w:rsidR="00D95977" w:rsidRPr="006838E7">
        <w:rPr>
          <w:szCs w:val="28"/>
        </w:rPr>
        <w:t>спецобмундирования</w:t>
      </w:r>
      <w:proofErr w:type="spellEnd"/>
      <w:r w:rsidR="00D95977" w:rsidRPr="006838E7">
        <w:rPr>
          <w:szCs w:val="28"/>
        </w:rPr>
        <w:t xml:space="preserve"> для </w:t>
      </w:r>
      <w:proofErr w:type="spellStart"/>
      <w:r w:rsidR="00D95977" w:rsidRPr="006838E7">
        <w:rPr>
          <w:szCs w:val="28"/>
        </w:rPr>
        <w:t>лесопожарных</w:t>
      </w:r>
      <w:proofErr w:type="spellEnd"/>
      <w:r w:rsidR="00D95977" w:rsidRPr="006838E7">
        <w:rPr>
          <w:szCs w:val="28"/>
        </w:rPr>
        <w:t xml:space="preserve"> формирований (80 чел.) в сумме</w:t>
      </w:r>
      <w:r w:rsidR="00D95977" w:rsidRPr="00930F00">
        <w:rPr>
          <w:szCs w:val="28"/>
        </w:rPr>
        <w:t xml:space="preserve"> 2 000,0</w:t>
      </w:r>
      <w:r w:rsidR="004E0195" w:rsidRPr="00930F00">
        <w:rPr>
          <w:szCs w:val="28"/>
        </w:rPr>
        <w:t>0</w:t>
      </w:r>
      <w:r w:rsidR="00D95977" w:rsidRPr="00930F00">
        <w:rPr>
          <w:szCs w:val="28"/>
        </w:rPr>
        <w:t> тыс. рублей.</w:t>
      </w:r>
    </w:p>
    <w:p w:rsidR="00D95977" w:rsidRPr="00930F00" w:rsidRDefault="00D95977" w:rsidP="000F160E">
      <w:pPr>
        <w:spacing w:after="5" w:line="264" w:lineRule="auto"/>
        <w:ind w:right="142" w:firstLine="709"/>
        <w:jc w:val="both"/>
        <w:rPr>
          <w:szCs w:val="28"/>
        </w:rPr>
      </w:pPr>
      <w:r w:rsidRPr="00930F00">
        <w:rPr>
          <w:szCs w:val="28"/>
        </w:rPr>
        <w:t>Реализация госпрограммы в 2026 году позволит:</w:t>
      </w:r>
    </w:p>
    <w:p w:rsidR="00D95977" w:rsidRPr="00930F00" w:rsidRDefault="00D95977" w:rsidP="000F160E">
      <w:pPr>
        <w:spacing w:after="5" w:line="264" w:lineRule="auto"/>
        <w:ind w:right="142" w:firstLine="709"/>
        <w:jc w:val="both"/>
        <w:rPr>
          <w:szCs w:val="28"/>
        </w:rPr>
      </w:pPr>
      <w:r w:rsidRPr="00930F00">
        <w:rPr>
          <w:szCs w:val="28"/>
        </w:rPr>
        <w:t xml:space="preserve">- провести </w:t>
      </w:r>
      <w:proofErr w:type="spellStart"/>
      <w:r w:rsidRPr="00930F00">
        <w:rPr>
          <w:szCs w:val="28"/>
        </w:rPr>
        <w:t>лесовосстановление</w:t>
      </w:r>
      <w:proofErr w:type="spellEnd"/>
      <w:r w:rsidRPr="00930F00">
        <w:rPr>
          <w:szCs w:val="28"/>
        </w:rPr>
        <w:t xml:space="preserve"> и лесоразведение на общей площади 452 </w:t>
      </w:r>
      <w:proofErr w:type="gramStart"/>
      <w:r w:rsidRPr="00930F00">
        <w:rPr>
          <w:szCs w:val="28"/>
        </w:rPr>
        <w:t>га.;</w:t>
      </w:r>
      <w:proofErr w:type="gramEnd"/>
    </w:p>
    <w:p w:rsidR="00D95977" w:rsidRPr="00930F00" w:rsidRDefault="00D95977" w:rsidP="000F160E">
      <w:pPr>
        <w:spacing w:after="5" w:line="264" w:lineRule="auto"/>
        <w:ind w:right="142" w:firstLine="709"/>
        <w:jc w:val="both"/>
        <w:rPr>
          <w:szCs w:val="28"/>
        </w:rPr>
      </w:pPr>
      <w:r w:rsidRPr="00930F00">
        <w:rPr>
          <w:szCs w:val="28"/>
        </w:rPr>
        <w:t xml:space="preserve">- сформировать запас лесных семян в объеме 5 000 кг. для </w:t>
      </w:r>
      <w:proofErr w:type="spellStart"/>
      <w:r w:rsidRPr="00930F00">
        <w:rPr>
          <w:szCs w:val="28"/>
        </w:rPr>
        <w:t>лесовосстановления</w:t>
      </w:r>
      <w:proofErr w:type="spellEnd"/>
      <w:r w:rsidRPr="00930F00">
        <w:rPr>
          <w:szCs w:val="28"/>
        </w:rPr>
        <w:t xml:space="preserve"> на всех участках вырубленных и погибших насаждений;</w:t>
      </w:r>
    </w:p>
    <w:p w:rsidR="00D95977" w:rsidRPr="00930F00" w:rsidRDefault="00D95977" w:rsidP="000F160E">
      <w:pPr>
        <w:spacing w:after="5" w:line="264" w:lineRule="auto"/>
        <w:ind w:right="142" w:firstLine="709"/>
        <w:jc w:val="both"/>
        <w:rPr>
          <w:szCs w:val="28"/>
        </w:rPr>
      </w:pPr>
      <w:r w:rsidRPr="00930F00">
        <w:rPr>
          <w:szCs w:val="28"/>
        </w:rPr>
        <w:t>- создать модернизированное питомническое хозяйство, лесные дороги, предназначенные для охраны лесов от пожаров протяженностью 55 </w:t>
      </w:r>
      <w:proofErr w:type="gramStart"/>
      <w:r w:rsidRPr="00930F00">
        <w:rPr>
          <w:szCs w:val="28"/>
        </w:rPr>
        <w:t>км.;</w:t>
      </w:r>
      <w:proofErr w:type="gramEnd"/>
    </w:p>
    <w:p w:rsidR="00D95977" w:rsidRPr="00930F00" w:rsidRDefault="00D95977" w:rsidP="000F160E">
      <w:pPr>
        <w:spacing w:after="5" w:line="264" w:lineRule="auto"/>
        <w:ind w:right="142" w:firstLine="709"/>
        <w:jc w:val="both"/>
        <w:rPr>
          <w:szCs w:val="28"/>
        </w:rPr>
      </w:pPr>
      <w:r w:rsidRPr="00930F00">
        <w:rPr>
          <w:szCs w:val="28"/>
        </w:rPr>
        <w:t xml:space="preserve">- устройство противопожарных минерализованных полос протяженностью 100 </w:t>
      </w:r>
      <w:proofErr w:type="gramStart"/>
      <w:r w:rsidRPr="00930F00">
        <w:rPr>
          <w:szCs w:val="28"/>
        </w:rPr>
        <w:t>км.;</w:t>
      </w:r>
      <w:proofErr w:type="gramEnd"/>
    </w:p>
    <w:p w:rsidR="00D95977" w:rsidRPr="00930F00" w:rsidRDefault="00D95977" w:rsidP="000F160E">
      <w:pPr>
        <w:spacing w:after="5" w:line="264" w:lineRule="auto"/>
        <w:ind w:right="142" w:firstLine="709"/>
        <w:jc w:val="both"/>
        <w:rPr>
          <w:szCs w:val="28"/>
        </w:rPr>
      </w:pPr>
      <w:r w:rsidRPr="00930F00">
        <w:rPr>
          <w:szCs w:val="28"/>
        </w:rPr>
        <w:t>- провести мониторинг пожарной опасности в лесах на площади 527,9 тыс. г</w:t>
      </w:r>
      <w:r w:rsidR="00DB5F83" w:rsidRPr="00930F00">
        <w:rPr>
          <w:szCs w:val="28"/>
        </w:rPr>
        <w:t>ектаров</w:t>
      </w:r>
      <w:r w:rsidRPr="00930F00">
        <w:rPr>
          <w:szCs w:val="28"/>
        </w:rPr>
        <w:t>.</w:t>
      </w:r>
    </w:p>
    <w:p w:rsidR="00C744A8" w:rsidRPr="00930F00" w:rsidRDefault="00C744A8" w:rsidP="000F160E">
      <w:pPr>
        <w:tabs>
          <w:tab w:val="left" w:pos="0"/>
        </w:tabs>
        <w:suppressAutoHyphens/>
        <w:spacing w:line="264" w:lineRule="auto"/>
        <w:ind w:right="141" w:firstLine="709"/>
        <w:jc w:val="center"/>
        <w:rPr>
          <w:color w:val="000000"/>
          <w:szCs w:val="28"/>
        </w:rPr>
      </w:pPr>
    </w:p>
    <w:p w:rsidR="0080460E"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13.</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Охрана окружающей среды в Республике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4C2659" w:rsidRPr="00930F00" w:rsidRDefault="004C2659" w:rsidP="000F160E">
      <w:pPr>
        <w:spacing w:after="5" w:line="264" w:lineRule="auto"/>
        <w:ind w:right="142" w:firstLine="709"/>
        <w:jc w:val="both"/>
        <w:rPr>
          <w:szCs w:val="28"/>
        </w:rPr>
      </w:pPr>
      <w:r w:rsidRPr="00930F00">
        <w:rPr>
          <w:szCs w:val="28"/>
        </w:rPr>
        <w:t xml:space="preserve">На финансовое обеспечение государственной программы </w:t>
      </w:r>
      <w:r w:rsidR="00D92A85" w:rsidRPr="00930F00">
        <w:rPr>
          <w:spacing w:val="-6"/>
          <w:szCs w:val="28"/>
        </w:rPr>
        <w:t>Республики Дагестан</w:t>
      </w:r>
      <w:r w:rsidR="00D92A85" w:rsidRPr="00930F00">
        <w:rPr>
          <w:szCs w:val="28"/>
        </w:rPr>
        <w:t xml:space="preserve"> </w:t>
      </w:r>
      <w:r w:rsidRPr="00930F00">
        <w:rPr>
          <w:szCs w:val="28"/>
        </w:rPr>
        <w:t>«Охрана окружающей среды в Республике Дагестан» предусмотрены бюджетные ассигнования в объеме:</w:t>
      </w:r>
    </w:p>
    <w:p w:rsidR="004C2659" w:rsidRPr="002D77CE" w:rsidRDefault="004C2659" w:rsidP="000F160E">
      <w:pPr>
        <w:spacing w:after="5" w:line="264" w:lineRule="auto"/>
        <w:ind w:right="142" w:firstLine="709"/>
        <w:jc w:val="both"/>
        <w:rPr>
          <w:szCs w:val="28"/>
        </w:rPr>
      </w:pPr>
      <w:r w:rsidRPr="002D77CE">
        <w:rPr>
          <w:szCs w:val="28"/>
        </w:rPr>
        <w:t xml:space="preserve">на 2026 год – </w:t>
      </w:r>
      <w:r w:rsidR="00A713A0" w:rsidRPr="002D77CE">
        <w:rPr>
          <w:szCs w:val="28"/>
        </w:rPr>
        <w:t>5</w:t>
      </w:r>
      <w:r w:rsidR="00755DCB" w:rsidRPr="002D77CE">
        <w:rPr>
          <w:szCs w:val="28"/>
        </w:rPr>
        <w:t>96</w:t>
      </w:r>
      <w:r w:rsidR="00A713A0" w:rsidRPr="002D77CE">
        <w:rPr>
          <w:szCs w:val="28"/>
        </w:rPr>
        <w:t> </w:t>
      </w:r>
      <w:r w:rsidR="00755DCB" w:rsidRPr="002D77CE">
        <w:rPr>
          <w:szCs w:val="28"/>
        </w:rPr>
        <w:t>354</w:t>
      </w:r>
      <w:r w:rsidR="00A713A0" w:rsidRPr="002D77CE">
        <w:rPr>
          <w:szCs w:val="28"/>
        </w:rPr>
        <w:t>,</w:t>
      </w:r>
      <w:r w:rsidR="00755DCB" w:rsidRPr="002D77CE">
        <w:rPr>
          <w:szCs w:val="28"/>
        </w:rPr>
        <w:t>7</w:t>
      </w:r>
      <w:r w:rsidR="002D77CE" w:rsidRPr="002D77CE">
        <w:rPr>
          <w:szCs w:val="28"/>
        </w:rPr>
        <w:t>4</w:t>
      </w:r>
      <w:r w:rsidRPr="002D77CE">
        <w:rPr>
          <w:szCs w:val="28"/>
        </w:rPr>
        <w:t> тыс. рублей (средства федерального бюджета –</w:t>
      </w:r>
      <w:r w:rsidR="00254421" w:rsidRPr="002D77CE">
        <w:rPr>
          <w:szCs w:val="28"/>
        </w:rPr>
        <w:t xml:space="preserve"> </w:t>
      </w:r>
      <w:r w:rsidR="00C0784A" w:rsidRPr="002D77CE">
        <w:rPr>
          <w:szCs w:val="28"/>
        </w:rPr>
        <w:t>1</w:t>
      </w:r>
      <w:r w:rsidR="00755DCB" w:rsidRPr="002D77CE">
        <w:rPr>
          <w:szCs w:val="28"/>
        </w:rPr>
        <w:t>72 </w:t>
      </w:r>
      <w:r w:rsidR="00C0784A" w:rsidRPr="002D77CE">
        <w:rPr>
          <w:szCs w:val="28"/>
        </w:rPr>
        <w:t>26</w:t>
      </w:r>
      <w:r w:rsidR="00755DCB" w:rsidRPr="002D77CE">
        <w:rPr>
          <w:szCs w:val="28"/>
        </w:rPr>
        <w:t>2,9</w:t>
      </w:r>
      <w:r w:rsidR="00C0784A" w:rsidRPr="002D77CE">
        <w:rPr>
          <w:szCs w:val="28"/>
        </w:rPr>
        <w:t>0</w:t>
      </w:r>
      <w:r w:rsidRPr="002D77CE">
        <w:rPr>
          <w:szCs w:val="28"/>
        </w:rPr>
        <w:t xml:space="preserve"> тыс. рублей); </w:t>
      </w:r>
    </w:p>
    <w:p w:rsidR="004C2659" w:rsidRPr="002D77CE" w:rsidRDefault="004C2659" w:rsidP="000F160E">
      <w:pPr>
        <w:spacing w:after="5" w:line="264" w:lineRule="auto"/>
        <w:ind w:right="142" w:firstLine="709"/>
        <w:jc w:val="both"/>
        <w:rPr>
          <w:szCs w:val="28"/>
        </w:rPr>
      </w:pPr>
      <w:r w:rsidRPr="002D77CE">
        <w:rPr>
          <w:szCs w:val="28"/>
        </w:rPr>
        <w:t xml:space="preserve">на 2027 год – </w:t>
      </w:r>
      <w:r w:rsidR="0074378D" w:rsidRPr="002D77CE">
        <w:rPr>
          <w:szCs w:val="28"/>
        </w:rPr>
        <w:t>3</w:t>
      </w:r>
      <w:r w:rsidR="00755DCB" w:rsidRPr="002D77CE">
        <w:rPr>
          <w:szCs w:val="28"/>
        </w:rPr>
        <w:t>71 719,</w:t>
      </w:r>
      <w:r w:rsidR="002D77CE" w:rsidRPr="002D77CE">
        <w:rPr>
          <w:szCs w:val="28"/>
        </w:rPr>
        <w:t>49</w:t>
      </w:r>
      <w:r w:rsidR="00254421" w:rsidRPr="002D77CE">
        <w:rPr>
          <w:szCs w:val="28"/>
        </w:rPr>
        <w:t> </w:t>
      </w:r>
      <w:r w:rsidRPr="002D77CE">
        <w:rPr>
          <w:szCs w:val="28"/>
        </w:rPr>
        <w:t xml:space="preserve">тыс. рублей (средства федерального бюджета – </w:t>
      </w:r>
      <w:r w:rsidR="00755DCB" w:rsidRPr="002D77CE">
        <w:rPr>
          <w:szCs w:val="28"/>
        </w:rPr>
        <w:t>67</w:t>
      </w:r>
      <w:r w:rsidR="00C0784A" w:rsidRPr="002D77CE">
        <w:rPr>
          <w:szCs w:val="28"/>
        </w:rPr>
        <w:t> </w:t>
      </w:r>
      <w:r w:rsidR="00755DCB" w:rsidRPr="002D77CE">
        <w:rPr>
          <w:szCs w:val="28"/>
        </w:rPr>
        <w:t>700,8</w:t>
      </w:r>
      <w:r w:rsidR="00C0784A" w:rsidRPr="002D77CE">
        <w:rPr>
          <w:szCs w:val="28"/>
        </w:rPr>
        <w:t>0</w:t>
      </w:r>
      <w:r w:rsidRPr="002D77CE">
        <w:rPr>
          <w:szCs w:val="28"/>
        </w:rPr>
        <w:t xml:space="preserve"> тыс. рублей); </w:t>
      </w:r>
    </w:p>
    <w:p w:rsidR="004C2659" w:rsidRPr="00930F00" w:rsidRDefault="004C2659" w:rsidP="000F160E">
      <w:pPr>
        <w:spacing w:after="5" w:line="264" w:lineRule="auto"/>
        <w:ind w:right="142" w:firstLine="709"/>
        <w:jc w:val="both"/>
        <w:rPr>
          <w:szCs w:val="28"/>
        </w:rPr>
      </w:pPr>
      <w:r w:rsidRPr="002D77CE">
        <w:rPr>
          <w:szCs w:val="28"/>
        </w:rPr>
        <w:t xml:space="preserve">на 2028 год – </w:t>
      </w:r>
      <w:r w:rsidR="0074378D" w:rsidRPr="002D77CE">
        <w:rPr>
          <w:szCs w:val="28"/>
        </w:rPr>
        <w:t>4</w:t>
      </w:r>
      <w:r w:rsidR="00755DCB" w:rsidRPr="002D77CE">
        <w:rPr>
          <w:szCs w:val="28"/>
        </w:rPr>
        <w:t>26</w:t>
      </w:r>
      <w:r w:rsidR="0074378D" w:rsidRPr="002D77CE">
        <w:rPr>
          <w:szCs w:val="28"/>
        </w:rPr>
        <w:t> </w:t>
      </w:r>
      <w:r w:rsidR="00755DCB" w:rsidRPr="002D77CE">
        <w:rPr>
          <w:szCs w:val="28"/>
        </w:rPr>
        <w:t>329</w:t>
      </w:r>
      <w:r w:rsidR="0074378D" w:rsidRPr="002D77CE">
        <w:rPr>
          <w:szCs w:val="28"/>
        </w:rPr>
        <w:t>,</w:t>
      </w:r>
      <w:r w:rsidR="002D77CE" w:rsidRPr="002D77CE">
        <w:rPr>
          <w:szCs w:val="28"/>
        </w:rPr>
        <w:t>03</w:t>
      </w:r>
      <w:r w:rsidR="00254421" w:rsidRPr="002D77CE">
        <w:rPr>
          <w:szCs w:val="28"/>
        </w:rPr>
        <w:t> </w:t>
      </w:r>
      <w:r w:rsidRPr="002D77CE">
        <w:rPr>
          <w:szCs w:val="28"/>
        </w:rPr>
        <w:t xml:space="preserve">тыс. рублей (средства федерального бюджета – </w:t>
      </w:r>
      <w:r w:rsidR="00755DCB" w:rsidRPr="002D77CE">
        <w:rPr>
          <w:szCs w:val="28"/>
        </w:rPr>
        <w:t>118</w:t>
      </w:r>
      <w:r w:rsidR="00C0784A" w:rsidRPr="002D77CE">
        <w:rPr>
          <w:szCs w:val="28"/>
        </w:rPr>
        <w:t> </w:t>
      </w:r>
      <w:r w:rsidR="00755DCB" w:rsidRPr="002D77CE">
        <w:rPr>
          <w:szCs w:val="28"/>
        </w:rPr>
        <w:t>0</w:t>
      </w:r>
      <w:r w:rsidR="00C0784A" w:rsidRPr="002D77CE">
        <w:rPr>
          <w:szCs w:val="28"/>
        </w:rPr>
        <w:t>7</w:t>
      </w:r>
      <w:r w:rsidR="00755DCB" w:rsidRPr="002D77CE">
        <w:rPr>
          <w:szCs w:val="28"/>
        </w:rPr>
        <w:t>1</w:t>
      </w:r>
      <w:r w:rsidR="00C0784A" w:rsidRPr="002D77CE">
        <w:rPr>
          <w:szCs w:val="28"/>
        </w:rPr>
        <w:t>,60</w:t>
      </w:r>
      <w:r w:rsidRPr="002D77CE">
        <w:rPr>
          <w:szCs w:val="28"/>
        </w:rPr>
        <w:t> тыс. рублей).</w:t>
      </w:r>
    </w:p>
    <w:tbl>
      <w:tblPr>
        <w:tblW w:w="9419" w:type="dxa"/>
        <w:tblLayout w:type="fixed"/>
        <w:tblLook w:val="0000" w:firstRow="0" w:lastRow="0" w:firstColumn="0" w:lastColumn="0" w:noHBand="0" w:noVBand="0"/>
      </w:tblPr>
      <w:tblGrid>
        <w:gridCol w:w="2899"/>
        <w:gridCol w:w="1284"/>
        <w:gridCol w:w="1366"/>
        <w:gridCol w:w="1209"/>
        <w:gridCol w:w="1356"/>
        <w:gridCol w:w="1305"/>
      </w:tblGrid>
      <w:tr w:rsidR="002D77CE" w:rsidTr="002D77CE">
        <w:trPr>
          <w:trHeight w:val="280"/>
        </w:trPr>
        <w:tc>
          <w:tcPr>
            <w:tcW w:w="2899" w:type="dxa"/>
            <w:tcBorders>
              <w:top w:val="nil"/>
              <w:left w:val="nil"/>
              <w:bottom w:val="nil"/>
              <w:right w:val="nil"/>
            </w:tcBorders>
            <w:tcMar>
              <w:top w:w="0" w:type="dxa"/>
              <w:left w:w="0" w:type="dxa"/>
              <w:bottom w:w="0" w:type="dxa"/>
              <w:right w:w="0" w:type="dxa"/>
            </w:tcMar>
            <w:vAlign w:val="center"/>
          </w:tcPr>
          <w:p w:rsidR="002D77CE" w:rsidRDefault="002D77CE" w:rsidP="002D77CE">
            <w:pPr>
              <w:widowControl w:val="0"/>
              <w:autoSpaceDE w:val="0"/>
              <w:autoSpaceDN w:val="0"/>
              <w:adjustRightInd w:val="0"/>
              <w:rPr>
                <w:rFonts w:ascii="Arial" w:hAnsi="Arial" w:cs="Arial"/>
                <w:sz w:val="2"/>
                <w:szCs w:val="2"/>
              </w:rPr>
            </w:pPr>
          </w:p>
        </w:tc>
        <w:tc>
          <w:tcPr>
            <w:tcW w:w="1284" w:type="dxa"/>
            <w:tcBorders>
              <w:top w:val="nil"/>
              <w:left w:val="nil"/>
              <w:bottom w:val="nil"/>
              <w:right w:val="nil"/>
            </w:tcBorders>
            <w:tcMar>
              <w:top w:w="0" w:type="dxa"/>
              <w:left w:w="0" w:type="dxa"/>
              <w:bottom w:w="0" w:type="dxa"/>
              <w:right w:w="0" w:type="dxa"/>
            </w:tcMar>
            <w:vAlign w:val="center"/>
          </w:tcPr>
          <w:p w:rsidR="002D77CE" w:rsidRDefault="002D77CE" w:rsidP="002D77CE">
            <w:pPr>
              <w:widowControl w:val="0"/>
              <w:autoSpaceDE w:val="0"/>
              <w:autoSpaceDN w:val="0"/>
              <w:adjustRightInd w:val="0"/>
              <w:rPr>
                <w:rFonts w:ascii="Arial" w:hAnsi="Arial" w:cs="Arial"/>
                <w:sz w:val="2"/>
                <w:szCs w:val="2"/>
              </w:rPr>
            </w:pPr>
          </w:p>
        </w:tc>
        <w:tc>
          <w:tcPr>
            <w:tcW w:w="1366" w:type="dxa"/>
            <w:tcBorders>
              <w:top w:val="nil"/>
              <w:left w:val="nil"/>
              <w:bottom w:val="nil"/>
              <w:right w:val="nil"/>
            </w:tcBorders>
            <w:tcMar>
              <w:top w:w="0" w:type="dxa"/>
              <w:left w:w="0" w:type="dxa"/>
              <w:bottom w:w="0" w:type="dxa"/>
              <w:right w:w="0" w:type="dxa"/>
            </w:tcMar>
            <w:vAlign w:val="center"/>
          </w:tcPr>
          <w:p w:rsidR="002D77CE" w:rsidRDefault="002D77CE" w:rsidP="002D77CE">
            <w:pPr>
              <w:widowControl w:val="0"/>
              <w:autoSpaceDE w:val="0"/>
              <w:autoSpaceDN w:val="0"/>
              <w:adjustRightInd w:val="0"/>
              <w:rPr>
                <w:rFonts w:ascii="Arial" w:hAnsi="Arial" w:cs="Arial"/>
                <w:sz w:val="2"/>
                <w:szCs w:val="2"/>
              </w:rPr>
            </w:pPr>
          </w:p>
        </w:tc>
        <w:tc>
          <w:tcPr>
            <w:tcW w:w="1208" w:type="dxa"/>
            <w:tcBorders>
              <w:top w:val="nil"/>
              <w:left w:val="nil"/>
              <w:bottom w:val="nil"/>
              <w:right w:val="nil"/>
            </w:tcBorders>
            <w:tcMar>
              <w:top w:w="0" w:type="dxa"/>
              <w:left w:w="0" w:type="dxa"/>
              <w:bottom w:w="0" w:type="dxa"/>
              <w:right w:w="0" w:type="dxa"/>
            </w:tcMar>
            <w:vAlign w:val="center"/>
          </w:tcPr>
          <w:p w:rsidR="002D77CE" w:rsidRDefault="002D77CE" w:rsidP="002D77CE">
            <w:pPr>
              <w:widowControl w:val="0"/>
              <w:autoSpaceDE w:val="0"/>
              <w:autoSpaceDN w:val="0"/>
              <w:adjustRightInd w:val="0"/>
              <w:rPr>
                <w:rFonts w:ascii="Arial" w:hAnsi="Arial" w:cs="Arial"/>
                <w:sz w:val="2"/>
                <w:szCs w:val="2"/>
              </w:rPr>
            </w:pPr>
          </w:p>
        </w:tc>
        <w:tc>
          <w:tcPr>
            <w:tcW w:w="2661" w:type="dxa"/>
            <w:gridSpan w:val="2"/>
            <w:tcBorders>
              <w:top w:val="nil"/>
              <w:left w:val="nil"/>
              <w:bottom w:val="nil"/>
              <w:right w:val="nil"/>
            </w:tcBorders>
            <w:tcMar>
              <w:top w:w="0" w:type="dxa"/>
              <w:left w:w="0" w:type="dxa"/>
              <w:bottom w:w="0" w:type="dxa"/>
              <w:right w:w="0" w:type="dxa"/>
            </w:tcMar>
            <w:vAlign w:val="center"/>
          </w:tcPr>
          <w:p w:rsidR="002D77CE" w:rsidRDefault="002D77CE" w:rsidP="002D77CE">
            <w:pPr>
              <w:widowControl w:val="0"/>
              <w:autoSpaceDE w:val="0"/>
              <w:autoSpaceDN w:val="0"/>
              <w:adjustRightInd w:val="0"/>
              <w:jc w:val="right"/>
              <w:rPr>
                <w:rFonts w:ascii="Arial" w:hAnsi="Arial" w:cs="Arial"/>
                <w:sz w:val="2"/>
                <w:szCs w:val="2"/>
              </w:rPr>
            </w:pPr>
            <w:r>
              <w:rPr>
                <w:color w:val="000000"/>
                <w:sz w:val="20"/>
              </w:rPr>
              <w:t>(тыс. рублей)</w:t>
            </w:r>
          </w:p>
        </w:tc>
      </w:tr>
      <w:tr w:rsidR="002D77CE" w:rsidTr="002D77CE">
        <w:trPr>
          <w:trHeight w:val="368"/>
        </w:trPr>
        <w:tc>
          <w:tcPr>
            <w:tcW w:w="2899"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2D77CE" w:rsidRDefault="002D77CE" w:rsidP="002D77CE">
            <w:pPr>
              <w:widowControl w:val="0"/>
              <w:autoSpaceDE w:val="0"/>
              <w:autoSpaceDN w:val="0"/>
              <w:adjustRightInd w:val="0"/>
              <w:jc w:val="center"/>
              <w:rPr>
                <w:rFonts w:ascii="Arial" w:hAnsi="Arial" w:cs="Arial"/>
                <w:sz w:val="2"/>
                <w:szCs w:val="2"/>
              </w:rPr>
            </w:pPr>
            <w:r>
              <w:rPr>
                <w:b/>
                <w:bCs/>
                <w:color w:val="000000"/>
                <w:sz w:val="20"/>
              </w:rPr>
              <w:t>Показатель</w:t>
            </w:r>
          </w:p>
        </w:tc>
        <w:tc>
          <w:tcPr>
            <w:tcW w:w="1284"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D77CE" w:rsidRDefault="002D77CE" w:rsidP="002D77CE">
            <w:pPr>
              <w:widowControl w:val="0"/>
              <w:autoSpaceDE w:val="0"/>
              <w:autoSpaceDN w:val="0"/>
              <w:adjustRightInd w:val="0"/>
              <w:jc w:val="center"/>
              <w:rPr>
                <w:rFonts w:ascii="Arial" w:hAnsi="Arial" w:cs="Arial"/>
                <w:sz w:val="2"/>
                <w:szCs w:val="2"/>
              </w:rPr>
            </w:pPr>
            <w:r>
              <w:rPr>
                <w:b/>
                <w:bCs/>
                <w:color w:val="000000"/>
                <w:sz w:val="20"/>
              </w:rPr>
              <w:t>2025 год</w:t>
            </w:r>
            <w:r>
              <w:rPr>
                <w:b/>
                <w:bCs/>
                <w:color w:val="000000"/>
                <w:sz w:val="20"/>
              </w:rPr>
              <w:br/>
              <w:t>(план)*</w:t>
            </w:r>
          </w:p>
        </w:tc>
        <w:tc>
          <w:tcPr>
            <w:tcW w:w="257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D77CE" w:rsidRDefault="002D77CE" w:rsidP="002D77CE">
            <w:pPr>
              <w:widowControl w:val="0"/>
              <w:autoSpaceDE w:val="0"/>
              <w:autoSpaceDN w:val="0"/>
              <w:adjustRightInd w:val="0"/>
              <w:jc w:val="center"/>
              <w:rPr>
                <w:rFonts w:ascii="Arial" w:hAnsi="Arial" w:cs="Arial"/>
                <w:sz w:val="2"/>
                <w:szCs w:val="2"/>
              </w:rPr>
            </w:pPr>
            <w:r>
              <w:rPr>
                <w:b/>
                <w:bCs/>
                <w:color w:val="000000"/>
                <w:sz w:val="20"/>
              </w:rPr>
              <w:t>Проект закона</w:t>
            </w:r>
          </w:p>
        </w:tc>
        <w:tc>
          <w:tcPr>
            <w:tcW w:w="2661"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D77CE" w:rsidRDefault="002D77CE" w:rsidP="002D77CE">
            <w:pPr>
              <w:widowControl w:val="0"/>
              <w:autoSpaceDE w:val="0"/>
              <w:autoSpaceDN w:val="0"/>
              <w:adjustRightInd w:val="0"/>
              <w:jc w:val="center"/>
              <w:rPr>
                <w:rFonts w:ascii="Arial" w:hAnsi="Arial" w:cs="Arial"/>
                <w:sz w:val="2"/>
                <w:szCs w:val="2"/>
              </w:rPr>
            </w:pPr>
            <w:r>
              <w:rPr>
                <w:b/>
                <w:bCs/>
                <w:color w:val="000000"/>
                <w:sz w:val="20"/>
              </w:rPr>
              <w:t>Проект закона на</w:t>
            </w:r>
          </w:p>
        </w:tc>
      </w:tr>
      <w:tr w:rsidR="002D77CE" w:rsidTr="002D77CE">
        <w:trPr>
          <w:trHeight w:val="853"/>
        </w:trPr>
        <w:tc>
          <w:tcPr>
            <w:tcW w:w="2899" w:type="dxa"/>
            <w:vMerge/>
            <w:tcBorders>
              <w:top w:val="single" w:sz="8" w:space="0" w:color="000000"/>
              <w:left w:val="nil"/>
              <w:bottom w:val="single" w:sz="8" w:space="0" w:color="000000"/>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rPr>
                <w:rFonts w:ascii="Arial" w:hAnsi="Arial" w:cs="Arial"/>
                <w:sz w:val="2"/>
                <w:szCs w:val="2"/>
              </w:rPr>
            </w:pPr>
          </w:p>
        </w:tc>
        <w:tc>
          <w:tcPr>
            <w:tcW w:w="1284"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rPr>
                <w:rFonts w:ascii="Arial" w:hAnsi="Arial" w:cs="Arial"/>
                <w:sz w:val="2"/>
                <w:szCs w:val="2"/>
              </w:rPr>
            </w:pPr>
          </w:p>
        </w:tc>
        <w:tc>
          <w:tcPr>
            <w:tcW w:w="13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D77CE" w:rsidRDefault="002D77CE" w:rsidP="002D77CE">
            <w:pPr>
              <w:widowControl w:val="0"/>
              <w:autoSpaceDE w:val="0"/>
              <w:autoSpaceDN w:val="0"/>
              <w:adjustRightInd w:val="0"/>
              <w:jc w:val="center"/>
              <w:rPr>
                <w:rFonts w:ascii="Arial" w:hAnsi="Arial" w:cs="Arial"/>
                <w:sz w:val="2"/>
                <w:szCs w:val="2"/>
              </w:rPr>
            </w:pPr>
            <w:r>
              <w:rPr>
                <w:b/>
                <w:bCs/>
                <w:color w:val="000000"/>
                <w:sz w:val="20"/>
              </w:rPr>
              <w:t>на 2026 год</w:t>
            </w:r>
          </w:p>
        </w:tc>
        <w:tc>
          <w:tcPr>
            <w:tcW w:w="1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D77CE" w:rsidRDefault="002D77CE" w:rsidP="002D77CE">
            <w:pPr>
              <w:widowControl w:val="0"/>
              <w:autoSpaceDE w:val="0"/>
              <w:autoSpaceDN w:val="0"/>
              <w:adjustRightInd w:val="0"/>
              <w:jc w:val="center"/>
              <w:rPr>
                <w:rFonts w:ascii="Arial" w:hAnsi="Arial" w:cs="Arial"/>
                <w:sz w:val="2"/>
                <w:szCs w:val="2"/>
              </w:rPr>
            </w:pPr>
            <w:r>
              <w:rPr>
                <w:b/>
                <w:bCs/>
                <w:color w:val="000000"/>
                <w:sz w:val="20"/>
              </w:rPr>
              <w:t>к плану на 2025 год,</w:t>
            </w:r>
            <w:r>
              <w:rPr>
                <w:b/>
                <w:bCs/>
                <w:color w:val="000000"/>
                <w:sz w:val="20"/>
              </w:rPr>
              <w:br/>
              <w:t xml:space="preserve"> %</w:t>
            </w:r>
          </w:p>
        </w:tc>
        <w:tc>
          <w:tcPr>
            <w:tcW w:w="13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D77CE" w:rsidRDefault="002D77CE" w:rsidP="002D77CE">
            <w:pPr>
              <w:widowControl w:val="0"/>
              <w:autoSpaceDE w:val="0"/>
              <w:autoSpaceDN w:val="0"/>
              <w:adjustRightInd w:val="0"/>
              <w:jc w:val="center"/>
              <w:rPr>
                <w:rFonts w:ascii="Arial" w:hAnsi="Arial" w:cs="Arial"/>
                <w:sz w:val="2"/>
                <w:szCs w:val="2"/>
              </w:rPr>
            </w:pPr>
            <w:r>
              <w:rPr>
                <w:b/>
                <w:bCs/>
                <w:color w:val="000000"/>
                <w:sz w:val="20"/>
              </w:rPr>
              <w:t>2027 год</w:t>
            </w:r>
          </w:p>
        </w:tc>
        <w:tc>
          <w:tcPr>
            <w:tcW w:w="130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D77CE" w:rsidRDefault="002D77CE" w:rsidP="002D77CE">
            <w:pPr>
              <w:widowControl w:val="0"/>
              <w:autoSpaceDE w:val="0"/>
              <w:autoSpaceDN w:val="0"/>
              <w:adjustRightInd w:val="0"/>
              <w:jc w:val="center"/>
              <w:rPr>
                <w:rFonts w:ascii="Arial" w:hAnsi="Arial" w:cs="Arial"/>
                <w:sz w:val="2"/>
                <w:szCs w:val="2"/>
              </w:rPr>
            </w:pPr>
            <w:r>
              <w:rPr>
                <w:b/>
                <w:bCs/>
                <w:color w:val="000000"/>
                <w:sz w:val="20"/>
              </w:rPr>
              <w:t>2028 год</w:t>
            </w:r>
          </w:p>
        </w:tc>
      </w:tr>
      <w:tr w:rsidR="002D77CE" w:rsidTr="002D77CE">
        <w:trPr>
          <w:trHeight w:val="302"/>
        </w:trPr>
        <w:tc>
          <w:tcPr>
            <w:tcW w:w="2899"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2D77CE" w:rsidRDefault="002D77CE" w:rsidP="002D77CE">
            <w:pPr>
              <w:widowControl w:val="0"/>
              <w:autoSpaceDE w:val="0"/>
              <w:autoSpaceDN w:val="0"/>
              <w:adjustRightInd w:val="0"/>
              <w:jc w:val="center"/>
              <w:rPr>
                <w:rFonts w:ascii="Arial" w:hAnsi="Arial" w:cs="Arial"/>
                <w:sz w:val="2"/>
                <w:szCs w:val="2"/>
              </w:rPr>
            </w:pPr>
            <w:r>
              <w:rPr>
                <w:color w:val="000000"/>
                <w:sz w:val="16"/>
                <w:szCs w:val="16"/>
              </w:rPr>
              <w:t>1</w:t>
            </w:r>
          </w:p>
        </w:tc>
        <w:tc>
          <w:tcPr>
            <w:tcW w:w="1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D77CE" w:rsidRDefault="002D77CE" w:rsidP="002D77CE">
            <w:pPr>
              <w:widowControl w:val="0"/>
              <w:autoSpaceDE w:val="0"/>
              <w:autoSpaceDN w:val="0"/>
              <w:adjustRightInd w:val="0"/>
              <w:jc w:val="center"/>
              <w:rPr>
                <w:rFonts w:ascii="Arial" w:hAnsi="Arial" w:cs="Arial"/>
                <w:sz w:val="2"/>
                <w:szCs w:val="2"/>
              </w:rPr>
            </w:pPr>
            <w:r>
              <w:rPr>
                <w:color w:val="000000"/>
                <w:sz w:val="16"/>
                <w:szCs w:val="16"/>
              </w:rPr>
              <w:t>2</w:t>
            </w:r>
          </w:p>
        </w:tc>
        <w:tc>
          <w:tcPr>
            <w:tcW w:w="13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D77CE" w:rsidRDefault="002D77CE" w:rsidP="002D77CE">
            <w:pPr>
              <w:widowControl w:val="0"/>
              <w:autoSpaceDE w:val="0"/>
              <w:autoSpaceDN w:val="0"/>
              <w:adjustRightInd w:val="0"/>
              <w:jc w:val="center"/>
              <w:rPr>
                <w:rFonts w:ascii="Arial" w:hAnsi="Arial" w:cs="Arial"/>
                <w:sz w:val="2"/>
                <w:szCs w:val="2"/>
              </w:rPr>
            </w:pPr>
            <w:r>
              <w:rPr>
                <w:color w:val="000000"/>
                <w:sz w:val="16"/>
                <w:szCs w:val="16"/>
              </w:rPr>
              <w:t>3</w:t>
            </w:r>
          </w:p>
        </w:tc>
        <w:tc>
          <w:tcPr>
            <w:tcW w:w="1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D77CE" w:rsidRDefault="002D77CE" w:rsidP="002D77CE">
            <w:pPr>
              <w:widowControl w:val="0"/>
              <w:autoSpaceDE w:val="0"/>
              <w:autoSpaceDN w:val="0"/>
              <w:adjustRightInd w:val="0"/>
              <w:jc w:val="center"/>
              <w:rPr>
                <w:rFonts w:ascii="Arial" w:hAnsi="Arial" w:cs="Arial"/>
                <w:sz w:val="2"/>
                <w:szCs w:val="2"/>
              </w:rPr>
            </w:pPr>
            <w:r>
              <w:rPr>
                <w:color w:val="000000"/>
                <w:sz w:val="16"/>
                <w:szCs w:val="16"/>
              </w:rPr>
              <w:t>4=3/2*100</w:t>
            </w:r>
          </w:p>
        </w:tc>
        <w:tc>
          <w:tcPr>
            <w:tcW w:w="1356"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D77CE" w:rsidRDefault="002D77CE" w:rsidP="002D77CE">
            <w:pPr>
              <w:widowControl w:val="0"/>
              <w:autoSpaceDE w:val="0"/>
              <w:autoSpaceDN w:val="0"/>
              <w:adjustRightInd w:val="0"/>
              <w:jc w:val="center"/>
              <w:rPr>
                <w:rFonts w:ascii="Arial" w:hAnsi="Arial" w:cs="Arial"/>
                <w:sz w:val="2"/>
                <w:szCs w:val="2"/>
              </w:rPr>
            </w:pPr>
            <w:r>
              <w:rPr>
                <w:color w:val="000000"/>
                <w:sz w:val="16"/>
                <w:szCs w:val="16"/>
              </w:rPr>
              <w:t>5</w:t>
            </w:r>
          </w:p>
        </w:tc>
        <w:tc>
          <w:tcPr>
            <w:tcW w:w="130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D77CE" w:rsidRDefault="002D77CE" w:rsidP="002D77CE">
            <w:pPr>
              <w:widowControl w:val="0"/>
              <w:autoSpaceDE w:val="0"/>
              <w:autoSpaceDN w:val="0"/>
              <w:adjustRightInd w:val="0"/>
              <w:jc w:val="center"/>
              <w:rPr>
                <w:rFonts w:ascii="Arial" w:hAnsi="Arial" w:cs="Arial"/>
                <w:sz w:val="2"/>
                <w:szCs w:val="2"/>
              </w:rPr>
            </w:pPr>
            <w:r>
              <w:rPr>
                <w:color w:val="000000"/>
                <w:sz w:val="16"/>
                <w:szCs w:val="16"/>
              </w:rPr>
              <w:t>6</w:t>
            </w:r>
          </w:p>
        </w:tc>
      </w:tr>
      <w:tr w:rsidR="002D77CE" w:rsidTr="002D77CE">
        <w:trPr>
          <w:trHeight w:val="302"/>
        </w:trPr>
        <w:tc>
          <w:tcPr>
            <w:tcW w:w="2899"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rPr>
                <w:rFonts w:ascii="Arial" w:hAnsi="Arial" w:cs="Arial"/>
                <w:sz w:val="2"/>
                <w:szCs w:val="2"/>
              </w:rPr>
            </w:pPr>
            <w:r>
              <w:rPr>
                <w:b/>
                <w:bCs/>
                <w:color w:val="000000"/>
                <w:sz w:val="20"/>
              </w:rPr>
              <w:t>Всего, в том числе:</w:t>
            </w:r>
          </w:p>
        </w:tc>
        <w:tc>
          <w:tcPr>
            <w:tcW w:w="1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b/>
                <w:bCs/>
                <w:color w:val="000000"/>
                <w:sz w:val="18"/>
                <w:szCs w:val="18"/>
              </w:rPr>
              <w:t>551 534,49</w:t>
            </w:r>
          </w:p>
        </w:tc>
        <w:tc>
          <w:tcPr>
            <w:tcW w:w="13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b/>
                <w:bCs/>
                <w:color w:val="000000"/>
                <w:sz w:val="18"/>
                <w:szCs w:val="18"/>
              </w:rPr>
              <w:t>596 354,74</w:t>
            </w:r>
          </w:p>
        </w:tc>
        <w:tc>
          <w:tcPr>
            <w:tcW w:w="1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b/>
                <w:bCs/>
                <w:color w:val="000000"/>
                <w:sz w:val="18"/>
                <w:szCs w:val="18"/>
              </w:rPr>
              <w:t>108,13</w:t>
            </w:r>
          </w:p>
        </w:tc>
        <w:tc>
          <w:tcPr>
            <w:tcW w:w="13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b/>
                <w:bCs/>
                <w:color w:val="000000"/>
                <w:sz w:val="18"/>
                <w:szCs w:val="18"/>
              </w:rPr>
              <w:t>371 719,49</w:t>
            </w:r>
          </w:p>
        </w:tc>
        <w:tc>
          <w:tcPr>
            <w:tcW w:w="1304"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b/>
                <w:bCs/>
                <w:color w:val="000000"/>
                <w:sz w:val="18"/>
                <w:szCs w:val="18"/>
              </w:rPr>
              <w:t>426 329,03</w:t>
            </w:r>
          </w:p>
        </w:tc>
      </w:tr>
      <w:tr w:rsidR="002D77CE" w:rsidTr="002D77CE">
        <w:trPr>
          <w:trHeight w:val="302"/>
        </w:trPr>
        <w:tc>
          <w:tcPr>
            <w:tcW w:w="2899" w:type="dxa"/>
            <w:tcBorders>
              <w:top w:val="nil"/>
              <w:left w:val="nil"/>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rPr>
                <w:rFonts w:ascii="Arial" w:hAnsi="Arial" w:cs="Arial"/>
                <w:sz w:val="2"/>
                <w:szCs w:val="2"/>
              </w:rPr>
            </w:pPr>
            <w:r>
              <w:rPr>
                <w:b/>
                <w:bCs/>
                <w:color w:val="000000"/>
                <w:sz w:val="18"/>
                <w:szCs w:val="18"/>
              </w:rPr>
              <w:t>Региональные проекты, не входящие в состав национального проекта:</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b/>
                <w:bCs/>
                <w:color w:val="000000"/>
                <w:sz w:val="18"/>
                <w:szCs w:val="18"/>
              </w:rPr>
              <w:t>36 200,00</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b/>
                <w:bCs/>
                <w:color w:val="000000"/>
                <w:sz w:val="18"/>
                <w:szCs w:val="18"/>
              </w:rPr>
              <w:t>-</w:t>
            </w:r>
          </w:p>
        </w:tc>
        <w:tc>
          <w:tcPr>
            <w:tcW w:w="1208"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b/>
                <w:bCs/>
                <w:color w:val="000000"/>
                <w:sz w:val="18"/>
                <w:szCs w:val="18"/>
              </w:rPr>
              <w:t>-</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b/>
                <w:bCs/>
                <w:color w:val="000000"/>
                <w:sz w:val="18"/>
                <w:szCs w:val="18"/>
              </w:rPr>
              <w:t>-</w:t>
            </w:r>
          </w:p>
        </w:tc>
        <w:tc>
          <w:tcPr>
            <w:tcW w:w="1304" w:type="dxa"/>
            <w:tcBorders>
              <w:top w:val="nil"/>
              <w:left w:val="single" w:sz="8" w:space="0" w:color="000000"/>
              <w:bottom w:val="nil"/>
              <w:right w:val="nil"/>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b/>
                <w:bCs/>
                <w:color w:val="000000"/>
                <w:sz w:val="18"/>
                <w:szCs w:val="18"/>
              </w:rPr>
              <w:t>-</w:t>
            </w:r>
          </w:p>
        </w:tc>
      </w:tr>
      <w:tr w:rsidR="002D77CE" w:rsidTr="002D77CE">
        <w:trPr>
          <w:trHeight w:val="318"/>
        </w:trPr>
        <w:tc>
          <w:tcPr>
            <w:tcW w:w="2899" w:type="dxa"/>
            <w:tcBorders>
              <w:top w:val="nil"/>
              <w:left w:val="nil"/>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rPr>
                <w:rFonts w:ascii="Arial" w:hAnsi="Arial" w:cs="Arial"/>
                <w:sz w:val="2"/>
                <w:szCs w:val="2"/>
              </w:rPr>
            </w:pPr>
            <w:r>
              <w:rPr>
                <w:color w:val="000000"/>
                <w:sz w:val="18"/>
                <w:szCs w:val="18"/>
              </w:rPr>
              <w:t>Региональный проект "Управление отходами в Республике Дагестан"</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36 200,00</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w:t>
            </w:r>
          </w:p>
        </w:tc>
        <w:tc>
          <w:tcPr>
            <w:tcW w:w="1208"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w:t>
            </w:r>
          </w:p>
        </w:tc>
        <w:tc>
          <w:tcPr>
            <w:tcW w:w="1304" w:type="dxa"/>
            <w:tcBorders>
              <w:top w:val="nil"/>
              <w:left w:val="single" w:sz="8" w:space="0" w:color="000000"/>
              <w:bottom w:val="nil"/>
              <w:right w:val="nil"/>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w:t>
            </w:r>
          </w:p>
        </w:tc>
      </w:tr>
      <w:tr w:rsidR="002D77CE" w:rsidTr="002D77CE">
        <w:trPr>
          <w:trHeight w:val="302"/>
        </w:trPr>
        <w:tc>
          <w:tcPr>
            <w:tcW w:w="2899" w:type="dxa"/>
            <w:tcBorders>
              <w:top w:val="nil"/>
              <w:left w:val="nil"/>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rPr>
                <w:rFonts w:ascii="Arial" w:hAnsi="Arial" w:cs="Arial"/>
                <w:sz w:val="2"/>
                <w:szCs w:val="2"/>
              </w:rPr>
            </w:pPr>
            <w:r>
              <w:rPr>
                <w:b/>
                <w:bCs/>
                <w:color w:val="000000"/>
                <w:sz w:val="18"/>
                <w:szCs w:val="18"/>
              </w:rPr>
              <w:t>Комплексы процессных мероприятий:</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b/>
                <w:bCs/>
                <w:color w:val="000000"/>
                <w:sz w:val="18"/>
                <w:szCs w:val="18"/>
              </w:rPr>
              <w:t>515 334,49</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b/>
                <w:bCs/>
                <w:color w:val="000000"/>
                <w:sz w:val="18"/>
                <w:szCs w:val="18"/>
              </w:rPr>
              <w:t>596 354,74</w:t>
            </w:r>
          </w:p>
        </w:tc>
        <w:tc>
          <w:tcPr>
            <w:tcW w:w="1208"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b/>
                <w:bCs/>
                <w:color w:val="000000"/>
                <w:sz w:val="18"/>
                <w:szCs w:val="18"/>
              </w:rPr>
              <w:t>115,72</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b/>
                <w:bCs/>
                <w:color w:val="000000"/>
                <w:sz w:val="18"/>
                <w:szCs w:val="18"/>
              </w:rPr>
              <w:t>371 719,49</w:t>
            </w:r>
          </w:p>
        </w:tc>
        <w:tc>
          <w:tcPr>
            <w:tcW w:w="1304" w:type="dxa"/>
            <w:tcBorders>
              <w:top w:val="nil"/>
              <w:left w:val="single" w:sz="8" w:space="0" w:color="000000"/>
              <w:bottom w:val="nil"/>
              <w:right w:val="nil"/>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b/>
                <w:bCs/>
                <w:color w:val="000000"/>
                <w:sz w:val="18"/>
                <w:szCs w:val="18"/>
              </w:rPr>
              <w:t>426 329,03</w:t>
            </w:r>
          </w:p>
        </w:tc>
      </w:tr>
      <w:tr w:rsidR="002D77CE" w:rsidTr="002D77CE">
        <w:trPr>
          <w:trHeight w:val="318"/>
        </w:trPr>
        <w:tc>
          <w:tcPr>
            <w:tcW w:w="2899" w:type="dxa"/>
            <w:tcBorders>
              <w:top w:val="nil"/>
              <w:left w:val="nil"/>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аппарата и подведомственных учреждений"</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294 069,47</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289 020,69</w:t>
            </w:r>
          </w:p>
        </w:tc>
        <w:tc>
          <w:tcPr>
            <w:tcW w:w="1208"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98,28</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287 166,49</w:t>
            </w:r>
          </w:p>
        </w:tc>
        <w:tc>
          <w:tcPr>
            <w:tcW w:w="1304" w:type="dxa"/>
            <w:tcBorders>
              <w:top w:val="nil"/>
              <w:left w:val="single" w:sz="8" w:space="0" w:color="000000"/>
              <w:bottom w:val="nil"/>
              <w:right w:val="nil"/>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287 166,49</w:t>
            </w:r>
          </w:p>
        </w:tc>
      </w:tr>
      <w:tr w:rsidR="002D77CE" w:rsidTr="002D77CE">
        <w:trPr>
          <w:trHeight w:val="318"/>
        </w:trPr>
        <w:tc>
          <w:tcPr>
            <w:tcW w:w="2899" w:type="dxa"/>
            <w:tcBorders>
              <w:top w:val="nil"/>
              <w:left w:val="nil"/>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"Охрана и воспроизводство объектов животного мира и среды их обитания в Республике Дагестан"</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47 741,90</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49 303,30</w:t>
            </w:r>
          </w:p>
        </w:tc>
        <w:tc>
          <w:tcPr>
            <w:tcW w:w="1208"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103,27</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38 027,40</w:t>
            </w:r>
          </w:p>
        </w:tc>
        <w:tc>
          <w:tcPr>
            <w:tcW w:w="1304" w:type="dxa"/>
            <w:tcBorders>
              <w:top w:val="nil"/>
              <w:left w:val="single" w:sz="8" w:space="0" w:color="000000"/>
              <w:bottom w:val="nil"/>
              <w:right w:val="nil"/>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38 791,40</w:t>
            </w:r>
          </w:p>
        </w:tc>
      </w:tr>
      <w:tr w:rsidR="002D77CE" w:rsidTr="002D77CE">
        <w:trPr>
          <w:trHeight w:val="318"/>
        </w:trPr>
        <w:tc>
          <w:tcPr>
            <w:tcW w:w="2899" w:type="dxa"/>
            <w:tcBorders>
              <w:top w:val="nil"/>
              <w:left w:val="nil"/>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"Развитие водохозяйственного комплекса"</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170 023,12</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248 230,75</w:t>
            </w:r>
          </w:p>
        </w:tc>
        <w:tc>
          <w:tcPr>
            <w:tcW w:w="1208"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146,00</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46 525,60</w:t>
            </w:r>
          </w:p>
        </w:tc>
        <w:tc>
          <w:tcPr>
            <w:tcW w:w="1304" w:type="dxa"/>
            <w:tcBorders>
              <w:top w:val="nil"/>
              <w:left w:val="single" w:sz="8" w:space="0" w:color="000000"/>
              <w:bottom w:val="nil"/>
              <w:right w:val="nil"/>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100 371,14</w:t>
            </w:r>
          </w:p>
        </w:tc>
      </w:tr>
      <w:tr w:rsidR="002D77CE" w:rsidTr="002D77CE">
        <w:trPr>
          <w:trHeight w:val="318"/>
        </w:trPr>
        <w:tc>
          <w:tcPr>
            <w:tcW w:w="2899" w:type="dxa"/>
            <w:tcBorders>
              <w:top w:val="nil"/>
              <w:left w:val="nil"/>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"Развитие минерально-сырьевой базы Республики Дагестан"</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2 500,00</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2 300,00</w:t>
            </w:r>
          </w:p>
        </w:tc>
        <w:tc>
          <w:tcPr>
            <w:tcW w:w="1208"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92,00</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w:t>
            </w:r>
          </w:p>
        </w:tc>
        <w:tc>
          <w:tcPr>
            <w:tcW w:w="1304" w:type="dxa"/>
            <w:tcBorders>
              <w:top w:val="nil"/>
              <w:left w:val="single" w:sz="8" w:space="0" w:color="000000"/>
              <w:bottom w:val="nil"/>
              <w:right w:val="nil"/>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w:t>
            </w:r>
          </w:p>
        </w:tc>
      </w:tr>
      <w:tr w:rsidR="002D77CE" w:rsidTr="002D77CE">
        <w:trPr>
          <w:trHeight w:val="318"/>
        </w:trPr>
        <w:tc>
          <w:tcPr>
            <w:tcW w:w="2899" w:type="dxa"/>
            <w:tcBorders>
              <w:top w:val="nil"/>
              <w:left w:val="nil"/>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"Управление отходами в Республике Дагестан"</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6 000,00</w:t>
            </w:r>
          </w:p>
        </w:tc>
        <w:tc>
          <w:tcPr>
            <w:tcW w:w="1208"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w:t>
            </w:r>
          </w:p>
        </w:tc>
        <w:tc>
          <w:tcPr>
            <w:tcW w:w="1304" w:type="dxa"/>
            <w:tcBorders>
              <w:top w:val="nil"/>
              <w:left w:val="single" w:sz="8" w:space="0" w:color="000000"/>
              <w:bottom w:val="nil"/>
              <w:right w:val="nil"/>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w:t>
            </w:r>
          </w:p>
        </w:tc>
      </w:tr>
      <w:tr w:rsidR="002D77CE" w:rsidTr="002D77CE">
        <w:trPr>
          <w:trHeight w:val="318"/>
        </w:trPr>
        <w:tc>
          <w:tcPr>
            <w:tcW w:w="2899" w:type="dxa"/>
            <w:tcBorders>
              <w:top w:val="nil"/>
              <w:left w:val="nil"/>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"Экологическое образование и просвещение населения Республики Дагестан"</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1 000,00</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1 500,00</w:t>
            </w:r>
          </w:p>
        </w:tc>
        <w:tc>
          <w:tcPr>
            <w:tcW w:w="1208"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150,00</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w:t>
            </w:r>
          </w:p>
        </w:tc>
        <w:tc>
          <w:tcPr>
            <w:tcW w:w="1304" w:type="dxa"/>
            <w:tcBorders>
              <w:top w:val="nil"/>
              <w:left w:val="single" w:sz="8" w:space="0" w:color="000000"/>
              <w:bottom w:val="nil"/>
              <w:right w:val="nil"/>
            </w:tcBorders>
            <w:tcMar>
              <w:top w:w="0" w:type="dxa"/>
              <w:left w:w="0" w:type="dxa"/>
              <w:bottom w:w="0" w:type="dxa"/>
              <w:right w:w="0" w:type="dxa"/>
            </w:tcMar>
          </w:tcPr>
          <w:p w:rsidR="002D77CE" w:rsidRDefault="002D77CE" w:rsidP="002D77CE">
            <w:pPr>
              <w:widowControl w:val="0"/>
              <w:autoSpaceDE w:val="0"/>
              <w:autoSpaceDN w:val="0"/>
              <w:adjustRightInd w:val="0"/>
              <w:jc w:val="right"/>
              <w:rPr>
                <w:rFonts w:ascii="Arial" w:hAnsi="Arial" w:cs="Arial"/>
                <w:sz w:val="2"/>
                <w:szCs w:val="2"/>
              </w:rPr>
            </w:pPr>
            <w:r>
              <w:rPr>
                <w:color w:val="000000"/>
                <w:sz w:val="18"/>
                <w:szCs w:val="18"/>
              </w:rPr>
              <w:t>-</w:t>
            </w:r>
          </w:p>
        </w:tc>
      </w:tr>
    </w:tbl>
    <w:tbl>
      <w:tblPr>
        <w:tblpPr w:leftFromText="180" w:rightFromText="180" w:vertAnchor="text" w:horzAnchor="margin" w:tblpY="10"/>
        <w:tblW w:w="10020" w:type="dxa"/>
        <w:tblLayout w:type="fixed"/>
        <w:tblLook w:val="04A0" w:firstRow="1" w:lastRow="0" w:firstColumn="1" w:lastColumn="0" w:noHBand="0" w:noVBand="1"/>
      </w:tblPr>
      <w:tblGrid>
        <w:gridCol w:w="9711"/>
        <w:gridCol w:w="309"/>
      </w:tblGrid>
      <w:tr w:rsidR="004C2659" w:rsidRPr="00930F00" w:rsidTr="002D77CE">
        <w:trPr>
          <w:trHeight w:val="289"/>
        </w:trPr>
        <w:tc>
          <w:tcPr>
            <w:tcW w:w="9711" w:type="dxa"/>
            <w:shd w:val="clear" w:color="auto" w:fill="auto"/>
            <w:hideMark/>
          </w:tcPr>
          <w:p w:rsidR="002D77CE" w:rsidRDefault="002D77CE" w:rsidP="000F160E">
            <w:pPr>
              <w:spacing w:line="264" w:lineRule="auto"/>
              <w:ind w:firstLine="885"/>
              <w:rPr>
                <w:sz w:val="18"/>
                <w:szCs w:val="18"/>
              </w:rPr>
            </w:pPr>
          </w:p>
          <w:p w:rsidR="004C2659" w:rsidRPr="00930F00" w:rsidRDefault="00A713A0" w:rsidP="000F160E">
            <w:pPr>
              <w:spacing w:line="264" w:lineRule="auto"/>
              <w:ind w:firstLine="885"/>
              <w:rPr>
                <w:sz w:val="18"/>
                <w:szCs w:val="18"/>
              </w:rPr>
            </w:pPr>
            <w:r w:rsidRPr="00930F00">
              <w:rPr>
                <w:sz w:val="18"/>
                <w:szCs w:val="18"/>
              </w:rPr>
              <w:t>*</w:t>
            </w:r>
            <w:r w:rsidR="004C2659"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tc>
        <w:tc>
          <w:tcPr>
            <w:tcW w:w="309" w:type="dxa"/>
            <w:tcBorders>
              <w:left w:val="nil"/>
            </w:tcBorders>
            <w:vAlign w:val="center"/>
            <w:hideMark/>
          </w:tcPr>
          <w:p w:rsidR="004C2659" w:rsidRPr="00930F00" w:rsidRDefault="004C2659" w:rsidP="000F160E">
            <w:pPr>
              <w:spacing w:line="264" w:lineRule="auto"/>
              <w:rPr>
                <w:sz w:val="20"/>
              </w:rPr>
            </w:pPr>
          </w:p>
        </w:tc>
      </w:tr>
    </w:tbl>
    <w:p w:rsidR="004C2659" w:rsidRPr="00930F00" w:rsidRDefault="004C2659" w:rsidP="000F160E">
      <w:pPr>
        <w:spacing w:line="264" w:lineRule="auto"/>
        <w:ind w:firstLine="708"/>
        <w:jc w:val="center"/>
        <w:rPr>
          <w:b/>
          <w:bCs/>
          <w:szCs w:val="28"/>
        </w:rPr>
      </w:pPr>
    </w:p>
    <w:p w:rsidR="00102A5A" w:rsidRPr="00930F00" w:rsidRDefault="00C30843" w:rsidP="000F160E">
      <w:pPr>
        <w:spacing w:line="264" w:lineRule="auto"/>
        <w:ind w:firstLine="708"/>
        <w:jc w:val="both"/>
        <w:rPr>
          <w:szCs w:val="28"/>
        </w:rPr>
      </w:pPr>
      <w:r w:rsidRPr="00930F00">
        <w:rPr>
          <w:szCs w:val="28"/>
        </w:rPr>
        <w:t>Увеличение</w:t>
      </w:r>
      <w:r w:rsidR="006149F8" w:rsidRPr="00930F00">
        <w:rPr>
          <w:iCs/>
          <w:szCs w:val="28"/>
        </w:rPr>
        <w:t xml:space="preserve"> объемов бюджетных ассигнований на 2026 год по ср</w:t>
      </w:r>
      <w:r w:rsidR="00102A5A" w:rsidRPr="00930F00">
        <w:rPr>
          <w:iCs/>
          <w:szCs w:val="28"/>
        </w:rPr>
        <w:t xml:space="preserve">авнению с 2025 годом обусловлено </w:t>
      </w:r>
      <w:r w:rsidR="00102A5A" w:rsidRPr="00930F00">
        <w:rPr>
          <w:szCs w:val="28"/>
        </w:rPr>
        <w:t xml:space="preserve">необходимостью проведения мероприятий, связанных с обеспечением безопасности, в рамках Федерального закона от 21 июля </w:t>
      </w:r>
      <w:r w:rsidR="00102A5A" w:rsidRPr="00930F00">
        <w:rPr>
          <w:szCs w:val="28"/>
        </w:rPr>
        <w:lastRenderedPageBreak/>
        <w:t>1997 года № 117-ФЗ «О безопасности гидротехнических сооружений» и другими нормативными актами, регулирующими техническое состояние объектов. </w:t>
      </w:r>
    </w:p>
    <w:p w:rsidR="0007064F" w:rsidRPr="00930F00" w:rsidRDefault="0007064F" w:rsidP="000F160E">
      <w:pPr>
        <w:spacing w:line="264" w:lineRule="auto"/>
        <w:ind w:right="142" w:firstLine="708"/>
        <w:jc w:val="both"/>
        <w:rPr>
          <w:bCs/>
          <w:szCs w:val="28"/>
        </w:rPr>
      </w:pPr>
      <w:r w:rsidRPr="00930F00">
        <w:rPr>
          <w:bCs/>
          <w:szCs w:val="28"/>
        </w:rPr>
        <w:t>Реализация госпрограммы в 2026 году позволит:</w:t>
      </w:r>
    </w:p>
    <w:p w:rsidR="0007064F" w:rsidRPr="00930F00" w:rsidRDefault="0007064F" w:rsidP="000F160E">
      <w:pPr>
        <w:spacing w:line="264" w:lineRule="auto"/>
        <w:ind w:right="142" w:firstLine="708"/>
        <w:jc w:val="both"/>
        <w:rPr>
          <w:color w:val="000000"/>
          <w:szCs w:val="28"/>
        </w:rPr>
      </w:pPr>
      <w:r w:rsidRPr="00930F00">
        <w:rPr>
          <w:color w:val="000000"/>
          <w:szCs w:val="28"/>
        </w:rPr>
        <w:t xml:space="preserve">- обеспечить расширение сети </w:t>
      </w:r>
      <w:r w:rsidR="00384436">
        <w:rPr>
          <w:color w:val="000000"/>
          <w:szCs w:val="28"/>
        </w:rPr>
        <w:t xml:space="preserve">особо охраняемых природных </w:t>
      </w:r>
      <w:r w:rsidR="00C0784A" w:rsidRPr="00930F00">
        <w:rPr>
          <w:color w:val="000000"/>
          <w:szCs w:val="28"/>
        </w:rPr>
        <w:t>территорий (</w:t>
      </w:r>
      <w:r w:rsidRPr="00930F00">
        <w:rPr>
          <w:color w:val="000000"/>
          <w:szCs w:val="28"/>
        </w:rPr>
        <w:t>ООПТ</w:t>
      </w:r>
      <w:r w:rsidR="00C0784A" w:rsidRPr="00930F00">
        <w:rPr>
          <w:color w:val="000000"/>
          <w:szCs w:val="28"/>
        </w:rPr>
        <w:t>)</w:t>
      </w:r>
      <w:r w:rsidRPr="00930F00">
        <w:rPr>
          <w:color w:val="000000"/>
          <w:szCs w:val="28"/>
        </w:rPr>
        <w:t xml:space="preserve"> Республики Дагестан путем создания 4-х новых ООПТ в том числе </w:t>
      </w:r>
      <w:r w:rsidR="00C0784A" w:rsidRPr="00930F00">
        <w:rPr>
          <w:color w:val="000000"/>
          <w:szCs w:val="28"/>
        </w:rPr>
        <w:t>природных комплексов</w:t>
      </w:r>
      <w:r w:rsidRPr="00930F00">
        <w:rPr>
          <w:color w:val="000000"/>
          <w:szCs w:val="28"/>
        </w:rPr>
        <w:t xml:space="preserve"> «</w:t>
      </w:r>
      <w:proofErr w:type="spellStart"/>
      <w:r w:rsidRPr="00930F00">
        <w:rPr>
          <w:color w:val="000000"/>
          <w:szCs w:val="28"/>
        </w:rPr>
        <w:t>Бакасские</w:t>
      </w:r>
      <w:proofErr w:type="spellEnd"/>
      <w:r w:rsidRPr="00930F00">
        <w:rPr>
          <w:color w:val="000000"/>
          <w:szCs w:val="28"/>
        </w:rPr>
        <w:t xml:space="preserve"> болота», «</w:t>
      </w:r>
      <w:proofErr w:type="spellStart"/>
      <w:r w:rsidRPr="00930F00">
        <w:rPr>
          <w:color w:val="000000"/>
          <w:szCs w:val="28"/>
        </w:rPr>
        <w:t>Фийская</w:t>
      </w:r>
      <w:proofErr w:type="spellEnd"/>
      <w:r w:rsidRPr="00930F00">
        <w:rPr>
          <w:color w:val="000000"/>
          <w:szCs w:val="28"/>
        </w:rPr>
        <w:t xml:space="preserve"> долина», «Плато </w:t>
      </w:r>
      <w:proofErr w:type="spellStart"/>
      <w:r w:rsidRPr="00930F00">
        <w:rPr>
          <w:color w:val="000000"/>
          <w:szCs w:val="28"/>
        </w:rPr>
        <w:t>Шунудаг</w:t>
      </w:r>
      <w:proofErr w:type="spellEnd"/>
      <w:r w:rsidRPr="00930F00">
        <w:rPr>
          <w:color w:val="000000"/>
          <w:szCs w:val="28"/>
        </w:rPr>
        <w:t>» и «</w:t>
      </w:r>
      <w:proofErr w:type="spellStart"/>
      <w:r w:rsidRPr="00930F00">
        <w:rPr>
          <w:color w:val="000000"/>
          <w:szCs w:val="28"/>
        </w:rPr>
        <w:t>Зрыхский</w:t>
      </w:r>
      <w:proofErr w:type="spellEnd"/>
      <w:r w:rsidRPr="00930F00">
        <w:rPr>
          <w:color w:val="000000"/>
          <w:szCs w:val="28"/>
        </w:rPr>
        <w:t xml:space="preserve"> водопад»;</w:t>
      </w:r>
    </w:p>
    <w:p w:rsidR="0007064F" w:rsidRPr="00930F00" w:rsidRDefault="0007064F" w:rsidP="000F160E">
      <w:pPr>
        <w:spacing w:line="264" w:lineRule="auto"/>
        <w:ind w:right="142" w:firstLine="708"/>
        <w:jc w:val="both"/>
        <w:rPr>
          <w:szCs w:val="28"/>
        </w:rPr>
      </w:pPr>
      <w:r w:rsidRPr="00930F00">
        <w:rPr>
          <w:color w:val="000000"/>
          <w:szCs w:val="28"/>
        </w:rPr>
        <w:t xml:space="preserve">- организовать проведение </w:t>
      </w:r>
      <w:r w:rsidRPr="00930F00">
        <w:rPr>
          <w:szCs w:val="28"/>
        </w:rPr>
        <w:t xml:space="preserve">охотничьего сезона, работ по предотвращению угроз возникновения и распространения болезней охотничьих ресурсов и жизнедеятельности населения, вызванного значительным увеличением поголовья </w:t>
      </w:r>
      <w:r w:rsidR="00C0784A" w:rsidRPr="00930F00">
        <w:rPr>
          <w:szCs w:val="28"/>
        </w:rPr>
        <w:t>хищников, а также предоставление</w:t>
      </w:r>
      <w:r w:rsidRPr="00930F00">
        <w:rPr>
          <w:szCs w:val="28"/>
        </w:rPr>
        <w:t xml:space="preserve"> социально значимой государственной услуги по выдаче и аннулированию охотничьих билетов единого федерального образца и бланков разрешений на охоту;</w:t>
      </w:r>
    </w:p>
    <w:p w:rsidR="0007064F" w:rsidRPr="00930F00" w:rsidRDefault="0007064F" w:rsidP="000F160E">
      <w:pPr>
        <w:spacing w:line="264" w:lineRule="auto"/>
        <w:ind w:right="142" w:firstLine="708"/>
        <w:jc w:val="both"/>
        <w:rPr>
          <w:szCs w:val="28"/>
        </w:rPr>
      </w:pPr>
      <w:r w:rsidRPr="00930F00">
        <w:rPr>
          <w:szCs w:val="28"/>
        </w:rPr>
        <w:t>- </w:t>
      </w:r>
      <w:r w:rsidR="00384436">
        <w:rPr>
          <w:szCs w:val="28"/>
        </w:rPr>
        <w:t xml:space="preserve">обеспечить </w:t>
      </w:r>
      <w:r w:rsidRPr="00930F00">
        <w:rPr>
          <w:szCs w:val="28"/>
        </w:rPr>
        <w:t>проведение маркшейдерского контроля на карьерах за объемами добычи общераспространенных полезных ископаемых на 15 объектах, а также проведение государственной экспертизы запасов общераспространенных полезных ископаемых с постановкой их на государственный баланс</w:t>
      </w:r>
      <w:r w:rsidR="00C0784A" w:rsidRPr="00930F00">
        <w:rPr>
          <w:szCs w:val="28"/>
        </w:rPr>
        <w:t xml:space="preserve"> на 13 участках</w:t>
      </w:r>
      <w:r w:rsidRPr="00930F00">
        <w:rPr>
          <w:szCs w:val="28"/>
        </w:rPr>
        <w:t xml:space="preserve"> недр;</w:t>
      </w:r>
    </w:p>
    <w:p w:rsidR="0007064F" w:rsidRPr="00930F00" w:rsidRDefault="0007064F" w:rsidP="000F160E">
      <w:pPr>
        <w:spacing w:line="264" w:lineRule="auto"/>
        <w:ind w:right="142" w:firstLine="708"/>
        <w:jc w:val="both"/>
        <w:rPr>
          <w:szCs w:val="28"/>
        </w:rPr>
      </w:pPr>
      <w:r w:rsidRPr="00930F00">
        <w:rPr>
          <w:szCs w:val="28"/>
        </w:rPr>
        <w:t>- скорректировать территориальную схему обращения с</w:t>
      </w:r>
      <w:r w:rsidR="002D1D03" w:rsidRPr="00930F00">
        <w:rPr>
          <w:szCs w:val="28"/>
        </w:rPr>
        <w:t xml:space="preserve"> твердыми коммунальными отходами</w:t>
      </w:r>
      <w:r w:rsidRPr="00930F00">
        <w:rPr>
          <w:szCs w:val="28"/>
        </w:rPr>
        <w:t>;</w:t>
      </w:r>
    </w:p>
    <w:p w:rsidR="0007064F" w:rsidRPr="00930F00" w:rsidRDefault="0007064F" w:rsidP="000F160E">
      <w:pPr>
        <w:spacing w:line="264" w:lineRule="auto"/>
        <w:ind w:right="142" w:firstLine="708"/>
        <w:jc w:val="both"/>
        <w:rPr>
          <w:szCs w:val="28"/>
        </w:rPr>
      </w:pPr>
      <w:r w:rsidRPr="00930F00">
        <w:rPr>
          <w:szCs w:val="28"/>
        </w:rPr>
        <w:t>- обеспечить страхование гражданской ответственности гидротехнических сооружений, а также компенсацию рыбным запасам на трех объектах</w:t>
      </w:r>
      <w:r w:rsidR="002D1D03" w:rsidRPr="00930F00">
        <w:rPr>
          <w:szCs w:val="28"/>
        </w:rPr>
        <w:t xml:space="preserve"> гидротехнических сооружений</w:t>
      </w:r>
      <w:r w:rsidRPr="00930F00">
        <w:rPr>
          <w:szCs w:val="28"/>
        </w:rPr>
        <w:t xml:space="preserve"> (ГТС на р. Терек, ГТС </w:t>
      </w:r>
      <w:proofErr w:type="spellStart"/>
      <w:r w:rsidRPr="00930F00">
        <w:rPr>
          <w:color w:val="000000"/>
          <w:szCs w:val="28"/>
        </w:rPr>
        <w:t>Тишиклинская</w:t>
      </w:r>
      <w:proofErr w:type="spellEnd"/>
      <w:r w:rsidRPr="00930F00">
        <w:rPr>
          <w:color w:val="000000"/>
          <w:szCs w:val="28"/>
        </w:rPr>
        <w:t xml:space="preserve"> дамба, ГТС Южный вал </w:t>
      </w:r>
      <w:proofErr w:type="spellStart"/>
      <w:r w:rsidRPr="00930F00">
        <w:rPr>
          <w:color w:val="000000"/>
          <w:szCs w:val="28"/>
        </w:rPr>
        <w:t>Аграханского</w:t>
      </w:r>
      <w:proofErr w:type="spellEnd"/>
      <w:r w:rsidRPr="00930F00">
        <w:rPr>
          <w:color w:val="000000"/>
          <w:szCs w:val="28"/>
        </w:rPr>
        <w:t xml:space="preserve"> залива).</w:t>
      </w:r>
    </w:p>
    <w:p w:rsidR="0007064F" w:rsidRPr="00930F00" w:rsidRDefault="0007064F" w:rsidP="000F160E">
      <w:pPr>
        <w:spacing w:line="264" w:lineRule="auto"/>
        <w:ind w:right="142" w:firstLine="708"/>
        <w:jc w:val="both"/>
        <w:rPr>
          <w:color w:val="000000"/>
          <w:szCs w:val="28"/>
        </w:rPr>
      </w:pPr>
      <w:r w:rsidRPr="00930F00">
        <w:rPr>
          <w:color w:val="000000"/>
          <w:szCs w:val="28"/>
        </w:rPr>
        <w:t>- оформить права собственности на основные и дубли</w:t>
      </w:r>
      <w:r w:rsidR="002D1D03" w:rsidRPr="00930F00">
        <w:rPr>
          <w:color w:val="000000"/>
          <w:szCs w:val="28"/>
        </w:rPr>
        <w:t xml:space="preserve">рующие </w:t>
      </w:r>
      <w:proofErr w:type="spellStart"/>
      <w:r w:rsidR="002D1D03" w:rsidRPr="00930F00">
        <w:rPr>
          <w:color w:val="000000"/>
          <w:szCs w:val="28"/>
        </w:rPr>
        <w:t>водооградительные</w:t>
      </w:r>
      <w:proofErr w:type="spellEnd"/>
      <w:r w:rsidR="002D1D03" w:rsidRPr="00930F00">
        <w:rPr>
          <w:color w:val="000000"/>
          <w:szCs w:val="28"/>
        </w:rPr>
        <w:t xml:space="preserve"> валы реки</w:t>
      </w:r>
      <w:r w:rsidRPr="00930F00">
        <w:rPr>
          <w:color w:val="000000"/>
          <w:szCs w:val="28"/>
        </w:rPr>
        <w:t xml:space="preserve"> Терек </w:t>
      </w:r>
      <w:proofErr w:type="spellStart"/>
      <w:r w:rsidRPr="00930F00">
        <w:rPr>
          <w:color w:val="000000"/>
          <w:szCs w:val="28"/>
        </w:rPr>
        <w:t>Бабаюртовского</w:t>
      </w:r>
      <w:proofErr w:type="spellEnd"/>
      <w:r w:rsidRPr="00930F00">
        <w:rPr>
          <w:color w:val="000000"/>
          <w:szCs w:val="28"/>
        </w:rPr>
        <w:t xml:space="preserve"> и </w:t>
      </w:r>
      <w:proofErr w:type="spellStart"/>
      <w:r w:rsidRPr="00930F00">
        <w:rPr>
          <w:color w:val="000000"/>
          <w:szCs w:val="28"/>
        </w:rPr>
        <w:t>Кизлярского</w:t>
      </w:r>
      <w:proofErr w:type="spellEnd"/>
      <w:r w:rsidRPr="00930F00">
        <w:rPr>
          <w:color w:val="000000"/>
          <w:szCs w:val="28"/>
        </w:rPr>
        <w:t xml:space="preserve"> районов Республики Дагестан,</w:t>
      </w:r>
      <w:r w:rsidRPr="00930F00">
        <w:rPr>
          <w:color w:val="000000"/>
        </w:rPr>
        <w:t xml:space="preserve"> </w:t>
      </w:r>
      <w:r w:rsidRPr="00930F00">
        <w:rPr>
          <w:color w:val="000000"/>
          <w:szCs w:val="28"/>
        </w:rPr>
        <w:t>выполнение кадастровых работ по формированию земельных участков площадью 30 кв.</w:t>
      </w:r>
      <w:r w:rsidR="002D1D03" w:rsidRPr="00930F00">
        <w:rPr>
          <w:color w:val="000000"/>
          <w:szCs w:val="28"/>
        </w:rPr>
        <w:t xml:space="preserve"> </w:t>
      </w:r>
      <w:r w:rsidRPr="00930F00">
        <w:rPr>
          <w:color w:val="000000"/>
          <w:szCs w:val="28"/>
        </w:rPr>
        <w:t>км;</w:t>
      </w:r>
    </w:p>
    <w:p w:rsidR="0007064F" w:rsidRPr="00930F00" w:rsidRDefault="0007064F" w:rsidP="000F160E">
      <w:pPr>
        <w:spacing w:line="264" w:lineRule="auto"/>
        <w:ind w:right="142" w:firstLine="708"/>
        <w:jc w:val="both"/>
        <w:rPr>
          <w:color w:val="000000"/>
          <w:szCs w:val="28"/>
        </w:rPr>
      </w:pPr>
      <w:r w:rsidRPr="00930F00">
        <w:rPr>
          <w:color w:val="000000"/>
          <w:szCs w:val="28"/>
        </w:rPr>
        <w:t xml:space="preserve">- провести многофакторное обследование гидротехнических сооружений </w:t>
      </w:r>
      <w:proofErr w:type="spellStart"/>
      <w:r w:rsidRPr="00930F00">
        <w:rPr>
          <w:color w:val="000000"/>
          <w:szCs w:val="28"/>
        </w:rPr>
        <w:t>водооградительных</w:t>
      </w:r>
      <w:proofErr w:type="spellEnd"/>
      <w:r w:rsidRPr="00930F00">
        <w:rPr>
          <w:color w:val="000000"/>
          <w:szCs w:val="28"/>
        </w:rPr>
        <w:t xml:space="preserve"> валов р.</w:t>
      </w:r>
      <w:r w:rsidR="00DC45DC">
        <w:rPr>
          <w:color w:val="000000"/>
          <w:szCs w:val="28"/>
        </w:rPr>
        <w:t> </w:t>
      </w:r>
      <w:r w:rsidRPr="00930F00">
        <w:rPr>
          <w:color w:val="000000"/>
          <w:szCs w:val="28"/>
        </w:rPr>
        <w:t>Терек протяженностью 240 км;</w:t>
      </w:r>
    </w:p>
    <w:p w:rsidR="0007064F" w:rsidRPr="00930F00" w:rsidRDefault="0007064F" w:rsidP="000F160E">
      <w:pPr>
        <w:spacing w:line="264" w:lineRule="auto"/>
        <w:ind w:right="142" w:firstLine="708"/>
        <w:jc w:val="both"/>
        <w:rPr>
          <w:color w:val="000000"/>
          <w:szCs w:val="28"/>
        </w:rPr>
      </w:pPr>
      <w:r w:rsidRPr="00930F00">
        <w:rPr>
          <w:color w:val="000000"/>
          <w:szCs w:val="28"/>
        </w:rPr>
        <w:t xml:space="preserve">- разработать и утвердить декларации безопасности ГТС </w:t>
      </w:r>
      <w:proofErr w:type="spellStart"/>
      <w:r w:rsidRPr="00930F00">
        <w:rPr>
          <w:color w:val="000000"/>
          <w:szCs w:val="28"/>
        </w:rPr>
        <w:t>Тишиклинская</w:t>
      </w:r>
      <w:proofErr w:type="spellEnd"/>
      <w:r w:rsidRPr="00930F00">
        <w:rPr>
          <w:color w:val="000000"/>
          <w:szCs w:val="28"/>
        </w:rPr>
        <w:t xml:space="preserve"> дамба </w:t>
      </w:r>
      <w:proofErr w:type="spellStart"/>
      <w:r w:rsidRPr="00930F00">
        <w:rPr>
          <w:color w:val="000000"/>
          <w:szCs w:val="28"/>
        </w:rPr>
        <w:t>Чиркейского</w:t>
      </w:r>
      <w:proofErr w:type="spellEnd"/>
      <w:r w:rsidRPr="00930F00">
        <w:rPr>
          <w:color w:val="000000"/>
          <w:szCs w:val="28"/>
        </w:rPr>
        <w:t xml:space="preserve"> водохранилища, а также затраты на содержание вневедомственной охраны по охране ГТС </w:t>
      </w:r>
      <w:proofErr w:type="spellStart"/>
      <w:r w:rsidRPr="00930F00">
        <w:rPr>
          <w:color w:val="000000"/>
          <w:szCs w:val="28"/>
        </w:rPr>
        <w:t>Тишиклинской</w:t>
      </w:r>
      <w:proofErr w:type="spellEnd"/>
      <w:r w:rsidRPr="00930F00">
        <w:rPr>
          <w:color w:val="000000"/>
          <w:szCs w:val="28"/>
        </w:rPr>
        <w:t xml:space="preserve"> дамбы, мониторинг водных объектов, услуги гидрометеорологии;</w:t>
      </w:r>
    </w:p>
    <w:p w:rsidR="004C2659" w:rsidRPr="00930F00" w:rsidRDefault="0007064F" w:rsidP="000F160E">
      <w:pPr>
        <w:tabs>
          <w:tab w:val="left" w:pos="0"/>
        </w:tabs>
        <w:suppressAutoHyphens/>
        <w:spacing w:line="264" w:lineRule="auto"/>
        <w:ind w:right="142" w:firstLine="708"/>
        <w:jc w:val="both"/>
        <w:rPr>
          <w:color w:val="000000"/>
          <w:szCs w:val="28"/>
        </w:rPr>
      </w:pPr>
      <w:r w:rsidRPr="00930F00">
        <w:rPr>
          <w:bCs/>
          <w:iCs/>
          <w:szCs w:val="28"/>
        </w:rPr>
        <w:t>- организовать аналитическое сопровождение контрольно-н</w:t>
      </w:r>
      <w:r w:rsidR="002D1D03" w:rsidRPr="00930F00">
        <w:rPr>
          <w:bCs/>
          <w:iCs/>
          <w:szCs w:val="28"/>
        </w:rPr>
        <w:t>адзорных мероприятий, включающих</w:t>
      </w:r>
      <w:r w:rsidRPr="00930F00">
        <w:rPr>
          <w:bCs/>
          <w:iCs/>
          <w:szCs w:val="28"/>
        </w:rPr>
        <w:t xml:space="preserve"> в себя </w:t>
      </w:r>
      <w:r w:rsidRPr="00930F00">
        <w:rPr>
          <w:szCs w:val="28"/>
        </w:rPr>
        <w:t>проведение лабораторно-аналитических анализов, исследований проб воды, почв, отходов и подтверждение класса опасности, состояние атмосферного воздуха промышленных выбросов при проведении контрольно-надзорных мероприятий.</w:t>
      </w:r>
    </w:p>
    <w:p w:rsidR="00BB4C26" w:rsidRPr="000E0553" w:rsidRDefault="00BB4C26" w:rsidP="00BB4C26">
      <w:pPr>
        <w:widowControl w:val="0"/>
        <w:autoSpaceDE w:val="0"/>
        <w:autoSpaceDN w:val="0"/>
        <w:ind w:firstLine="709"/>
        <w:jc w:val="both"/>
        <w:rPr>
          <w:bCs/>
          <w:color w:val="000000" w:themeColor="text1"/>
          <w:szCs w:val="28"/>
        </w:rPr>
      </w:pPr>
      <w:r w:rsidRPr="000E0553">
        <w:rPr>
          <w:rFonts w:eastAsia="Calibri"/>
          <w:bCs/>
          <w:szCs w:val="28"/>
        </w:rPr>
        <w:lastRenderedPageBreak/>
        <w:t xml:space="preserve">В 2026 году за счет ранее выделенных средств в 2022-2025 годах планируется ввод в эксплуатацию объектов обработки, обезвреживания, утилизации и захоронения твердых коммунальных отходов в Дербентском, </w:t>
      </w:r>
      <w:proofErr w:type="spellStart"/>
      <w:r w:rsidRPr="000E0553">
        <w:rPr>
          <w:rFonts w:eastAsia="Calibri"/>
          <w:bCs/>
          <w:szCs w:val="28"/>
        </w:rPr>
        <w:t>Карабудахкентском</w:t>
      </w:r>
      <w:proofErr w:type="spellEnd"/>
      <w:r w:rsidRPr="000E0553">
        <w:rPr>
          <w:rFonts w:eastAsia="Calibri"/>
          <w:bCs/>
          <w:szCs w:val="28"/>
        </w:rPr>
        <w:t xml:space="preserve"> и Хасавюртовском районах общей мощностью 950</w:t>
      </w:r>
      <w:r w:rsidR="00593054" w:rsidRPr="000E0553">
        <w:rPr>
          <w:rFonts w:eastAsia="Calibri"/>
          <w:bCs/>
          <w:szCs w:val="28"/>
        </w:rPr>
        <w:t> </w:t>
      </w:r>
      <w:r w:rsidRPr="000E0553">
        <w:rPr>
          <w:rFonts w:eastAsia="Calibri"/>
          <w:bCs/>
          <w:szCs w:val="28"/>
        </w:rPr>
        <w:t xml:space="preserve">тыс. тонн и </w:t>
      </w:r>
      <w:r w:rsidR="00593054" w:rsidRPr="000E0553">
        <w:rPr>
          <w:rFonts w:eastAsia="Calibri"/>
          <w:bCs/>
          <w:szCs w:val="28"/>
        </w:rPr>
        <w:t xml:space="preserve">2 полигонов общей мощностью 270 тыс. тонн в </w:t>
      </w:r>
      <w:r w:rsidRPr="000E0553">
        <w:rPr>
          <w:rFonts w:eastAsia="Calibri"/>
          <w:bCs/>
          <w:szCs w:val="28"/>
        </w:rPr>
        <w:t xml:space="preserve">год. </w:t>
      </w:r>
      <w:r w:rsidRPr="000E0553">
        <w:rPr>
          <w:bCs/>
          <w:color w:val="000000" w:themeColor="text1"/>
          <w:szCs w:val="28"/>
        </w:rPr>
        <w:t>Техническая готовность объектов на сентябрь 2025 года составляет:</w:t>
      </w:r>
    </w:p>
    <w:p w:rsidR="00BB4C26" w:rsidRPr="000E0553" w:rsidRDefault="00BB4C26" w:rsidP="00BB4C26">
      <w:pPr>
        <w:suppressAutoHyphens/>
        <w:ind w:firstLine="708"/>
        <w:contextualSpacing/>
        <w:jc w:val="both"/>
        <w:rPr>
          <w:bCs/>
          <w:color w:val="000000" w:themeColor="text1"/>
          <w:szCs w:val="28"/>
        </w:rPr>
      </w:pPr>
      <w:r w:rsidRPr="000E0553">
        <w:rPr>
          <w:rStyle w:val="fontstyle01"/>
          <w:b w:val="0"/>
          <w:color w:val="000000" w:themeColor="text1"/>
        </w:rPr>
        <w:t>«М</w:t>
      </w:r>
      <w:r w:rsidRPr="000E0553">
        <w:rPr>
          <w:bCs/>
          <w:color w:val="000000" w:themeColor="text1"/>
          <w:szCs w:val="28"/>
        </w:rPr>
        <w:t>усоросортировочный комплекс мощностью 200</w:t>
      </w:r>
      <w:r w:rsidR="00593054" w:rsidRPr="000E0553">
        <w:rPr>
          <w:bCs/>
          <w:color w:val="000000" w:themeColor="text1"/>
          <w:szCs w:val="28"/>
        </w:rPr>
        <w:t> </w:t>
      </w:r>
      <w:r w:rsidRPr="000E0553">
        <w:rPr>
          <w:bCs/>
          <w:color w:val="000000" w:themeColor="text1"/>
          <w:szCs w:val="28"/>
        </w:rPr>
        <w:t>тыс. тонн в год» в Дербентском районе: строительная готовность – 73 проц., техника закуплена на 91 проц</w:t>
      </w:r>
      <w:r w:rsidR="000E0553">
        <w:rPr>
          <w:bCs/>
          <w:color w:val="000000" w:themeColor="text1"/>
          <w:szCs w:val="28"/>
        </w:rPr>
        <w:t>ент</w:t>
      </w:r>
      <w:r w:rsidRPr="000E0553">
        <w:rPr>
          <w:bCs/>
          <w:color w:val="000000" w:themeColor="text1"/>
          <w:szCs w:val="28"/>
        </w:rPr>
        <w:t>. Плановая дата ввода в эксплуатацию – июнь 2026 года;</w:t>
      </w:r>
    </w:p>
    <w:p w:rsidR="00BB4C26" w:rsidRPr="000E0553" w:rsidRDefault="00BB4C26" w:rsidP="00BB4C26">
      <w:pPr>
        <w:suppressAutoHyphens/>
        <w:ind w:firstLine="708"/>
        <w:contextualSpacing/>
        <w:jc w:val="both"/>
        <w:rPr>
          <w:bCs/>
          <w:color w:val="000000" w:themeColor="text1"/>
          <w:szCs w:val="28"/>
        </w:rPr>
      </w:pPr>
      <w:r w:rsidRPr="000E0553">
        <w:rPr>
          <w:rStyle w:val="fontstyle01"/>
          <w:b w:val="0"/>
          <w:color w:val="000000" w:themeColor="text1"/>
        </w:rPr>
        <w:t>«М</w:t>
      </w:r>
      <w:r w:rsidRPr="000E0553">
        <w:rPr>
          <w:bCs/>
          <w:color w:val="000000" w:themeColor="text1"/>
          <w:szCs w:val="28"/>
        </w:rPr>
        <w:t xml:space="preserve">усоросортировочный комплекс мощностью 500 тыс. тонн в год» </w:t>
      </w:r>
      <w:r w:rsidRPr="000E0553">
        <w:rPr>
          <w:bCs/>
          <w:color w:val="000000" w:themeColor="text1"/>
          <w:szCs w:val="28"/>
        </w:rPr>
        <w:br/>
        <w:t xml:space="preserve">в </w:t>
      </w:r>
      <w:proofErr w:type="spellStart"/>
      <w:r w:rsidRPr="000E0553">
        <w:rPr>
          <w:bCs/>
          <w:color w:val="000000" w:themeColor="text1"/>
          <w:szCs w:val="28"/>
        </w:rPr>
        <w:t>Карабудахкентском</w:t>
      </w:r>
      <w:proofErr w:type="spellEnd"/>
      <w:r w:rsidRPr="000E0553">
        <w:rPr>
          <w:bCs/>
          <w:color w:val="000000" w:themeColor="text1"/>
          <w:szCs w:val="28"/>
        </w:rPr>
        <w:t xml:space="preserve"> районе: строительная готовность – 69 </w:t>
      </w:r>
      <w:r w:rsidRPr="000E0553">
        <w:t>проц.</w:t>
      </w:r>
      <w:r w:rsidRPr="000E0553">
        <w:rPr>
          <w:bCs/>
          <w:color w:val="000000" w:themeColor="text1"/>
          <w:szCs w:val="28"/>
        </w:rPr>
        <w:t>, техника закуплена на 82 проц</w:t>
      </w:r>
      <w:r w:rsidR="000E0553">
        <w:rPr>
          <w:bCs/>
          <w:color w:val="000000" w:themeColor="text1"/>
          <w:szCs w:val="28"/>
        </w:rPr>
        <w:t>ента</w:t>
      </w:r>
      <w:r w:rsidRPr="000E0553">
        <w:rPr>
          <w:bCs/>
          <w:color w:val="000000" w:themeColor="text1"/>
          <w:szCs w:val="28"/>
        </w:rPr>
        <w:t>. Плановая дата ввода в эксплуатацию – октябрь 2026 года;</w:t>
      </w:r>
    </w:p>
    <w:p w:rsidR="00BB4C26" w:rsidRPr="000E0553" w:rsidRDefault="00BB4C26" w:rsidP="00BB4C26">
      <w:pPr>
        <w:suppressAutoHyphens/>
        <w:ind w:firstLine="708"/>
        <w:contextualSpacing/>
        <w:jc w:val="both"/>
        <w:rPr>
          <w:bCs/>
          <w:color w:val="000000" w:themeColor="text1"/>
          <w:szCs w:val="28"/>
        </w:rPr>
      </w:pPr>
      <w:r w:rsidRPr="000E0553">
        <w:rPr>
          <w:rStyle w:val="fontstyle01"/>
          <w:b w:val="0"/>
          <w:color w:val="000000" w:themeColor="text1"/>
        </w:rPr>
        <w:t>«М</w:t>
      </w:r>
      <w:r w:rsidRPr="000E0553">
        <w:rPr>
          <w:bCs/>
          <w:color w:val="000000" w:themeColor="text1"/>
          <w:szCs w:val="28"/>
        </w:rPr>
        <w:t xml:space="preserve">усоросортировочный комплекс мощностью 250 тыс. тонн в год» </w:t>
      </w:r>
      <w:r w:rsidRPr="000E0553">
        <w:rPr>
          <w:bCs/>
          <w:color w:val="000000" w:themeColor="text1"/>
          <w:szCs w:val="28"/>
        </w:rPr>
        <w:br/>
        <w:t>в Хасавюртовском районе: строительная готовность – 42 проц., техника закуплена на 80 проц</w:t>
      </w:r>
      <w:r w:rsidR="000E0553">
        <w:rPr>
          <w:bCs/>
          <w:color w:val="000000" w:themeColor="text1"/>
          <w:szCs w:val="28"/>
        </w:rPr>
        <w:t>ентов</w:t>
      </w:r>
      <w:r w:rsidRPr="000E0553">
        <w:rPr>
          <w:bCs/>
          <w:color w:val="000000" w:themeColor="text1"/>
          <w:szCs w:val="28"/>
        </w:rPr>
        <w:t>. Плановая дата ввод</w:t>
      </w:r>
      <w:r w:rsidR="006A479B" w:rsidRPr="000E0553">
        <w:rPr>
          <w:bCs/>
          <w:color w:val="000000" w:themeColor="text1"/>
          <w:szCs w:val="28"/>
        </w:rPr>
        <w:t>а в эксплуатацию – декабрь 2026 </w:t>
      </w:r>
      <w:r w:rsidRPr="000E0553">
        <w:rPr>
          <w:bCs/>
          <w:color w:val="000000" w:themeColor="text1"/>
          <w:szCs w:val="28"/>
        </w:rPr>
        <w:t>года;</w:t>
      </w:r>
    </w:p>
    <w:p w:rsidR="00BB4C26" w:rsidRPr="000E0553" w:rsidRDefault="00BB4C26" w:rsidP="00BB4C26">
      <w:pPr>
        <w:suppressAutoHyphens/>
        <w:ind w:firstLine="708"/>
        <w:contextualSpacing/>
        <w:jc w:val="both"/>
        <w:rPr>
          <w:bCs/>
          <w:color w:val="000000" w:themeColor="text1"/>
          <w:szCs w:val="28"/>
        </w:rPr>
      </w:pPr>
      <w:r w:rsidRPr="000E0553">
        <w:rPr>
          <w:bCs/>
          <w:color w:val="000000" w:themeColor="text1"/>
          <w:szCs w:val="28"/>
        </w:rPr>
        <w:t xml:space="preserve">«Полигон захоронения не пригодных для переработки ТКО мощностью </w:t>
      </w:r>
      <w:r w:rsidR="00B00DD5" w:rsidRPr="000E0553">
        <w:rPr>
          <w:rFonts w:eastAsia="Calibri"/>
          <w:bCs/>
          <w:szCs w:val="28"/>
        </w:rPr>
        <w:t>150 </w:t>
      </w:r>
      <w:r w:rsidRPr="000E0553">
        <w:rPr>
          <w:rFonts w:eastAsia="Calibri"/>
          <w:bCs/>
          <w:szCs w:val="28"/>
        </w:rPr>
        <w:t xml:space="preserve">тыс. </w:t>
      </w:r>
      <w:r w:rsidRPr="000E0553">
        <w:rPr>
          <w:bCs/>
          <w:color w:val="000000" w:themeColor="text1"/>
          <w:szCs w:val="28"/>
        </w:rPr>
        <w:t>тонн в год» в Хасавюртовском районе: строительная готовность – 36 проц.</w:t>
      </w:r>
      <w:r w:rsidR="000E0553">
        <w:rPr>
          <w:bCs/>
          <w:color w:val="000000" w:themeColor="text1"/>
          <w:szCs w:val="28"/>
        </w:rPr>
        <w:t>,</w:t>
      </w:r>
      <w:r w:rsidRPr="000E0553">
        <w:rPr>
          <w:bCs/>
          <w:color w:val="000000" w:themeColor="text1"/>
          <w:szCs w:val="28"/>
        </w:rPr>
        <w:t xml:space="preserve"> техника закуплена на 27 проц</w:t>
      </w:r>
      <w:r w:rsidR="000E0553">
        <w:rPr>
          <w:bCs/>
          <w:color w:val="000000" w:themeColor="text1"/>
          <w:szCs w:val="28"/>
        </w:rPr>
        <w:t>ентов</w:t>
      </w:r>
      <w:r w:rsidRPr="000E0553">
        <w:rPr>
          <w:bCs/>
          <w:color w:val="000000" w:themeColor="text1"/>
          <w:szCs w:val="28"/>
        </w:rPr>
        <w:t>. Плановая дата ввода в эксплуатацию – декабрь 2026</w:t>
      </w:r>
      <w:r w:rsidR="00B00DD5" w:rsidRPr="000E0553">
        <w:rPr>
          <w:bCs/>
          <w:color w:val="000000" w:themeColor="text1"/>
          <w:szCs w:val="28"/>
        </w:rPr>
        <w:t> </w:t>
      </w:r>
      <w:r w:rsidRPr="000E0553">
        <w:rPr>
          <w:bCs/>
          <w:color w:val="000000" w:themeColor="text1"/>
          <w:szCs w:val="28"/>
        </w:rPr>
        <w:t>года;</w:t>
      </w:r>
    </w:p>
    <w:p w:rsidR="00BB4C26" w:rsidRPr="000E0553" w:rsidRDefault="00BB4C26" w:rsidP="00BB4C26">
      <w:pPr>
        <w:suppressAutoHyphens/>
        <w:ind w:firstLine="708"/>
        <w:contextualSpacing/>
        <w:jc w:val="both"/>
        <w:rPr>
          <w:bCs/>
          <w:color w:val="000000" w:themeColor="text1"/>
          <w:szCs w:val="28"/>
        </w:rPr>
      </w:pPr>
      <w:r w:rsidRPr="000E0553">
        <w:rPr>
          <w:bCs/>
          <w:color w:val="000000" w:themeColor="text1"/>
          <w:szCs w:val="28"/>
        </w:rPr>
        <w:t xml:space="preserve">«Полигон захоронения не пригодных для переработки ТКО мощностью </w:t>
      </w:r>
      <w:r w:rsidRPr="000E0553">
        <w:rPr>
          <w:rFonts w:eastAsia="Calibri"/>
          <w:bCs/>
          <w:szCs w:val="28"/>
        </w:rPr>
        <w:t xml:space="preserve">120 тыс. </w:t>
      </w:r>
      <w:r w:rsidRPr="000E0553">
        <w:rPr>
          <w:bCs/>
          <w:color w:val="000000" w:themeColor="text1"/>
          <w:szCs w:val="28"/>
        </w:rPr>
        <w:t>тонн в год» в Дербентском районе: строительная готовность – 57 проц., техника закуплена на 59 проц</w:t>
      </w:r>
      <w:r w:rsidR="000E0553">
        <w:rPr>
          <w:bCs/>
          <w:color w:val="000000" w:themeColor="text1"/>
          <w:szCs w:val="28"/>
        </w:rPr>
        <w:t>ентов</w:t>
      </w:r>
      <w:r w:rsidRPr="000E0553">
        <w:rPr>
          <w:bCs/>
          <w:color w:val="000000" w:themeColor="text1"/>
          <w:szCs w:val="28"/>
        </w:rPr>
        <w:t>. Плановая дата ввода в эксплуатацию – июнь 2026 года.</w:t>
      </w:r>
    </w:p>
    <w:p w:rsidR="00BB4C26" w:rsidRPr="000E0553" w:rsidRDefault="00BB4C26" w:rsidP="00DC45DC">
      <w:pPr>
        <w:ind w:firstLine="709"/>
        <w:jc w:val="both"/>
        <w:rPr>
          <w:bCs/>
          <w:szCs w:val="28"/>
        </w:rPr>
      </w:pPr>
      <w:r w:rsidRPr="000E0553">
        <w:rPr>
          <w:bCs/>
          <w:szCs w:val="28"/>
        </w:rPr>
        <w:t>Финансирование деятельности данных объектов будет осуществляться за счет средств, полученных в результате реализации вторичного сырья, извлеченного в процессе сортировки отходов, а также взимания платы за размещение отходов, подлежащих захоронению на полигонах, в соответствии с установленными тарифами и нормативами.</w:t>
      </w:r>
    </w:p>
    <w:p w:rsidR="00BB4C26" w:rsidRPr="007E7504" w:rsidRDefault="00BB4C26" w:rsidP="00DC45DC">
      <w:pPr>
        <w:ind w:firstLine="709"/>
        <w:jc w:val="both"/>
        <w:rPr>
          <w:bCs/>
          <w:szCs w:val="28"/>
        </w:rPr>
      </w:pPr>
      <w:r w:rsidRPr="000E0553">
        <w:rPr>
          <w:bCs/>
          <w:szCs w:val="28"/>
        </w:rPr>
        <w:t>Полученные средства будут направляться на покрытие операционных расходов, капитальный ремонт и модернизацию оборудования, внедрение новых технологий, а также на иные цели, способствующие повышению эффективности функционирования объектов обращения с отходами и снижению негативного воздействия на окружающую среду.</w:t>
      </w:r>
    </w:p>
    <w:p w:rsidR="00BB4C26" w:rsidRPr="00930F00" w:rsidRDefault="00BB4C26" w:rsidP="000F160E">
      <w:pPr>
        <w:tabs>
          <w:tab w:val="left" w:pos="0"/>
        </w:tabs>
        <w:suppressAutoHyphens/>
        <w:spacing w:line="264" w:lineRule="auto"/>
        <w:ind w:right="141" w:firstLine="709"/>
        <w:jc w:val="center"/>
        <w:rPr>
          <w:color w:val="000000"/>
          <w:szCs w:val="28"/>
        </w:rPr>
      </w:pPr>
    </w:p>
    <w:p w:rsidR="00BF75EF"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14.</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Развитие образования в Республике Дагестан</w:t>
      </w:r>
      <w:r w:rsidRPr="00930F00">
        <w:rPr>
          <w:b/>
          <w:color w:val="000000"/>
          <w:szCs w:val="28"/>
        </w:rPr>
        <w:t>»</w:t>
      </w:r>
    </w:p>
    <w:p w:rsidR="00E26698" w:rsidRPr="00930F00" w:rsidRDefault="00E26698" w:rsidP="000F160E">
      <w:pPr>
        <w:tabs>
          <w:tab w:val="left" w:pos="0"/>
        </w:tabs>
        <w:suppressAutoHyphens/>
        <w:spacing w:line="264" w:lineRule="auto"/>
        <w:ind w:right="141" w:firstLine="709"/>
        <w:jc w:val="center"/>
        <w:rPr>
          <w:b/>
          <w:color w:val="000000"/>
          <w:szCs w:val="28"/>
        </w:rPr>
      </w:pPr>
    </w:p>
    <w:p w:rsidR="002D1D03" w:rsidRPr="00930F00" w:rsidRDefault="002D1D03" w:rsidP="000F160E">
      <w:pPr>
        <w:spacing w:line="264" w:lineRule="auto"/>
        <w:ind w:firstLine="709"/>
        <w:jc w:val="both"/>
        <w:rPr>
          <w:szCs w:val="28"/>
        </w:rPr>
      </w:pPr>
      <w:r w:rsidRPr="00930F00">
        <w:rPr>
          <w:szCs w:val="28"/>
        </w:rPr>
        <w:t xml:space="preserve">На финансовое обеспечение государственной программы </w:t>
      </w:r>
      <w:r w:rsidRPr="00930F00">
        <w:rPr>
          <w:spacing w:val="-6"/>
          <w:szCs w:val="28"/>
        </w:rPr>
        <w:t>Республики Дагестан</w:t>
      </w:r>
      <w:r w:rsidRPr="00930F00">
        <w:rPr>
          <w:szCs w:val="28"/>
        </w:rPr>
        <w:t xml:space="preserve"> </w:t>
      </w:r>
      <w:r w:rsidRPr="00930F00">
        <w:rPr>
          <w:color w:val="000000"/>
          <w:szCs w:val="28"/>
        </w:rPr>
        <w:t>«Развитие образования в Республике Дагестан»</w:t>
      </w:r>
      <w:r w:rsidRPr="00930F00">
        <w:rPr>
          <w:szCs w:val="28"/>
        </w:rPr>
        <w:t xml:space="preserve"> предусмотрены бюджетные ассигнования в объеме:</w:t>
      </w:r>
    </w:p>
    <w:p w:rsidR="002D1D03" w:rsidRPr="00930F00" w:rsidRDefault="002D1D03" w:rsidP="000F160E">
      <w:pPr>
        <w:spacing w:line="264" w:lineRule="auto"/>
        <w:ind w:firstLine="709"/>
        <w:jc w:val="both"/>
        <w:rPr>
          <w:szCs w:val="28"/>
        </w:rPr>
      </w:pPr>
      <w:r w:rsidRPr="00930F00">
        <w:rPr>
          <w:szCs w:val="28"/>
        </w:rPr>
        <w:t xml:space="preserve">на 2026 год – </w:t>
      </w:r>
      <w:r w:rsidR="0087380A" w:rsidRPr="0087380A">
        <w:rPr>
          <w:szCs w:val="28"/>
        </w:rPr>
        <w:t>69</w:t>
      </w:r>
      <w:r w:rsidR="00684A16">
        <w:rPr>
          <w:szCs w:val="28"/>
        </w:rPr>
        <w:t> </w:t>
      </w:r>
      <w:r w:rsidR="0087380A" w:rsidRPr="0087380A">
        <w:rPr>
          <w:szCs w:val="28"/>
        </w:rPr>
        <w:t>495</w:t>
      </w:r>
      <w:r w:rsidR="00684A16">
        <w:rPr>
          <w:szCs w:val="28"/>
        </w:rPr>
        <w:t> </w:t>
      </w:r>
      <w:r w:rsidR="0087380A" w:rsidRPr="0087380A">
        <w:rPr>
          <w:szCs w:val="28"/>
        </w:rPr>
        <w:t>225,13</w:t>
      </w:r>
      <w:r w:rsidRPr="00930F00">
        <w:rPr>
          <w:szCs w:val="28"/>
        </w:rPr>
        <w:t> тыс. рублей (средства федерального бюджета –</w:t>
      </w:r>
      <w:r w:rsidR="0087380A">
        <w:rPr>
          <w:szCs w:val="28"/>
        </w:rPr>
        <w:t xml:space="preserve"> 8 360 515,70</w:t>
      </w:r>
      <w:r w:rsidR="00684A16">
        <w:rPr>
          <w:szCs w:val="28"/>
        </w:rPr>
        <w:t> </w:t>
      </w:r>
      <w:r w:rsidRPr="00930F00">
        <w:rPr>
          <w:szCs w:val="28"/>
        </w:rPr>
        <w:t xml:space="preserve">тыс. рублей); </w:t>
      </w:r>
    </w:p>
    <w:p w:rsidR="002D1D03" w:rsidRPr="00930F00" w:rsidRDefault="002D1D03" w:rsidP="000F160E">
      <w:pPr>
        <w:spacing w:line="264" w:lineRule="auto"/>
        <w:ind w:firstLine="709"/>
        <w:jc w:val="both"/>
        <w:rPr>
          <w:szCs w:val="28"/>
        </w:rPr>
      </w:pPr>
      <w:r w:rsidRPr="00930F00">
        <w:rPr>
          <w:szCs w:val="28"/>
        </w:rPr>
        <w:lastRenderedPageBreak/>
        <w:t xml:space="preserve">на 2027 год – </w:t>
      </w:r>
      <w:r w:rsidR="0087380A" w:rsidRPr="0087380A">
        <w:rPr>
          <w:szCs w:val="28"/>
        </w:rPr>
        <w:t>47</w:t>
      </w:r>
      <w:r w:rsidR="00684A16">
        <w:rPr>
          <w:szCs w:val="28"/>
        </w:rPr>
        <w:t> </w:t>
      </w:r>
      <w:r w:rsidR="0087380A" w:rsidRPr="0087380A">
        <w:rPr>
          <w:szCs w:val="28"/>
        </w:rPr>
        <w:t>445</w:t>
      </w:r>
      <w:r w:rsidR="00684A16">
        <w:rPr>
          <w:szCs w:val="28"/>
        </w:rPr>
        <w:t> </w:t>
      </w:r>
      <w:r w:rsidR="0087380A" w:rsidRPr="0087380A">
        <w:rPr>
          <w:szCs w:val="28"/>
        </w:rPr>
        <w:t>192,27</w:t>
      </w:r>
      <w:r w:rsidR="00BF75EF" w:rsidRPr="00930F00">
        <w:rPr>
          <w:szCs w:val="28"/>
        </w:rPr>
        <w:t> </w:t>
      </w:r>
      <w:r w:rsidRPr="00930F00">
        <w:rPr>
          <w:szCs w:val="28"/>
        </w:rPr>
        <w:t>тыс. рублей (средства федерального бюджета –</w:t>
      </w:r>
      <w:r w:rsidR="0087380A">
        <w:rPr>
          <w:szCs w:val="28"/>
        </w:rPr>
        <w:t xml:space="preserve"> 8 363 234,10</w:t>
      </w:r>
      <w:r w:rsidRPr="00930F00">
        <w:rPr>
          <w:szCs w:val="28"/>
        </w:rPr>
        <w:t xml:space="preserve">тыс. рублей); </w:t>
      </w:r>
    </w:p>
    <w:p w:rsidR="002D1D03" w:rsidRPr="00930F00" w:rsidRDefault="002D1D03" w:rsidP="000F160E">
      <w:pPr>
        <w:spacing w:line="264" w:lineRule="auto"/>
        <w:ind w:firstLine="709"/>
        <w:jc w:val="both"/>
        <w:rPr>
          <w:szCs w:val="28"/>
        </w:rPr>
      </w:pPr>
      <w:r w:rsidRPr="00930F00">
        <w:rPr>
          <w:szCs w:val="28"/>
        </w:rPr>
        <w:t xml:space="preserve">на 2028 год – </w:t>
      </w:r>
      <w:r w:rsidR="0087380A" w:rsidRPr="00684A16">
        <w:t>43</w:t>
      </w:r>
      <w:r w:rsidR="00684A16">
        <w:t> </w:t>
      </w:r>
      <w:r w:rsidR="0087380A" w:rsidRPr="00684A16">
        <w:t>837</w:t>
      </w:r>
      <w:r w:rsidR="00684A16">
        <w:t> </w:t>
      </w:r>
      <w:r w:rsidR="0087380A" w:rsidRPr="0087380A">
        <w:rPr>
          <w:szCs w:val="28"/>
        </w:rPr>
        <w:t>949,14</w:t>
      </w:r>
      <w:r w:rsidR="00BF75EF" w:rsidRPr="00930F00">
        <w:rPr>
          <w:szCs w:val="28"/>
        </w:rPr>
        <w:t> </w:t>
      </w:r>
      <w:r w:rsidRPr="00930F00">
        <w:rPr>
          <w:szCs w:val="28"/>
        </w:rPr>
        <w:t>тыс. рублей (средства федерального бюджета –</w:t>
      </w:r>
      <w:r w:rsidR="0087380A">
        <w:rPr>
          <w:szCs w:val="28"/>
        </w:rPr>
        <w:t xml:space="preserve"> 6 873 221,22</w:t>
      </w:r>
      <w:r w:rsidRPr="00930F00">
        <w:rPr>
          <w:szCs w:val="28"/>
        </w:rPr>
        <w:t> тыс. рублей).</w:t>
      </w:r>
    </w:p>
    <w:tbl>
      <w:tblPr>
        <w:tblW w:w="0" w:type="auto"/>
        <w:tblLayout w:type="fixed"/>
        <w:tblLook w:val="0000" w:firstRow="0" w:lastRow="0" w:firstColumn="0" w:lastColumn="0" w:noHBand="0" w:noVBand="0"/>
      </w:tblPr>
      <w:tblGrid>
        <w:gridCol w:w="2948"/>
        <w:gridCol w:w="1306"/>
        <w:gridCol w:w="1390"/>
        <w:gridCol w:w="1229"/>
        <w:gridCol w:w="1379"/>
        <w:gridCol w:w="1327"/>
      </w:tblGrid>
      <w:tr w:rsidR="0087380A" w:rsidTr="0087380A">
        <w:trPr>
          <w:trHeight w:val="275"/>
        </w:trPr>
        <w:tc>
          <w:tcPr>
            <w:tcW w:w="2948" w:type="dxa"/>
            <w:tcBorders>
              <w:top w:val="nil"/>
              <w:left w:val="nil"/>
              <w:bottom w:val="nil"/>
              <w:right w:val="nil"/>
            </w:tcBorders>
            <w:tcMar>
              <w:top w:w="0" w:type="dxa"/>
              <w:left w:w="0" w:type="dxa"/>
              <w:bottom w:w="0" w:type="dxa"/>
              <w:right w:w="0" w:type="dxa"/>
            </w:tcMar>
            <w:vAlign w:val="center"/>
          </w:tcPr>
          <w:p w:rsidR="0087380A" w:rsidRDefault="0087380A" w:rsidP="0087380A">
            <w:pPr>
              <w:widowControl w:val="0"/>
              <w:autoSpaceDE w:val="0"/>
              <w:autoSpaceDN w:val="0"/>
              <w:adjustRightInd w:val="0"/>
              <w:rPr>
                <w:rFonts w:ascii="Arial" w:hAnsi="Arial" w:cs="Arial"/>
                <w:sz w:val="2"/>
                <w:szCs w:val="2"/>
              </w:rPr>
            </w:pPr>
          </w:p>
        </w:tc>
        <w:tc>
          <w:tcPr>
            <w:tcW w:w="1306" w:type="dxa"/>
            <w:tcBorders>
              <w:top w:val="nil"/>
              <w:left w:val="nil"/>
              <w:bottom w:val="nil"/>
              <w:right w:val="nil"/>
            </w:tcBorders>
            <w:tcMar>
              <w:top w:w="0" w:type="dxa"/>
              <w:left w:w="0" w:type="dxa"/>
              <w:bottom w:w="0" w:type="dxa"/>
              <w:right w:w="0" w:type="dxa"/>
            </w:tcMar>
            <w:vAlign w:val="center"/>
          </w:tcPr>
          <w:p w:rsidR="0087380A" w:rsidRDefault="0087380A" w:rsidP="0087380A">
            <w:pPr>
              <w:widowControl w:val="0"/>
              <w:autoSpaceDE w:val="0"/>
              <w:autoSpaceDN w:val="0"/>
              <w:adjustRightInd w:val="0"/>
              <w:rPr>
                <w:rFonts w:ascii="Arial" w:hAnsi="Arial" w:cs="Arial"/>
                <w:sz w:val="2"/>
                <w:szCs w:val="2"/>
              </w:rPr>
            </w:pPr>
          </w:p>
        </w:tc>
        <w:tc>
          <w:tcPr>
            <w:tcW w:w="1390" w:type="dxa"/>
            <w:tcBorders>
              <w:top w:val="nil"/>
              <w:left w:val="nil"/>
              <w:bottom w:val="nil"/>
              <w:right w:val="nil"/>
            </w:tcBorders>
            <w:tcMar>
              <w:top w:w="0" w:type="dxa"/>
              <w:left w:w="0" w:type="dxa"/>
              <w:bottom w:w="0" w:type="dxa"/>
              <w:right w:w="0" w:type="dxa"/>
            </w:tcMar>
            <w:vAlign w:val="center"/>
          </w:tcPr>
          <w:p w:rsidR="0087380A" w:rsidRDefault="0087380A" w:rsidP="0087380A">
            <w:pPr>
              <w:widowControl w:val="0"/>
              <w:autoSpaceDE w:val="0"/>
              <w:autoSpaceDN w:val="0"/>
              <w:adjustRightInd w:val="0"/>
              <w:rPr>
                <w:rFonts w:ascii="Arial" w:hAnsi="Arial" w:cs="Arial"/>
                <w:sz w:val="2"/>
                <w:szCs w:val="2"/>
              </w:rPr>
            </w:pPr>
          </w:p>
        </w:tc>
        <w:tc>
          <w:tcPr>
            <w:tcW w:w="1229" w:type="dxa"/>
            <w:tcBorders>
              <w:top w:val="nil"/>
              <w:left w:val="nil"/>
              <w:bottom w:val="nil"/>
              <w:right w:val="nil"/>
            </w:tcBorders>
            <w:tcMar>
              <w:top w:w="0" w:type="dxa"/>
              <w:left w:w="0" w:type="dxa"/>
              <w:bottom w:w="0" w:type="dxa"/>
              <w:right w:w="0" w:type="dxa"/>
            </w:tcMar>
            <w:vAlign w:val="center"/>
          </w:tcPr>
          <w:p w:rsidR="0087380A" w:rsidRDefault="0087380A" w:rsidP="0087380A">
            <w:pPr>
              <w:widowControl w:val="0"/>
              <w:autoSpaceDE w:val="0"/>
              <w:autoSpaceDN w:val="0"/>
              <w:adjustRightInd w:val="0"/>
              <w:rPr>
                <w:rFonts w:ascii="Arial" w:hAnsi="Arial" w:cs="Arial"/>
                <w:sz w:val="2"/>
                <w:szCs w:val="2"/>
              </w:rPr>
            </w:pPr>
          </w:p>
        </w:tc>
        <w:tc>
          <w:tcPr>
            <w:tcW w:w="2706" w:type="dxa"/>
            <w:gridSpan w:val="2"/>
            <w:tcBorders>
              <w:top w:val="nil"/>
              <w:left w:val="nil"/>
              <w:bottom w:val="nil"/>
              <w:right w:val="nil"/>
            </w:tcBorders>
            <w:tcMar>
              <w:top w:w="0" w:type="dxa"/>
              <w:left w:w="0" w:type="dxa"/>
              <w:bottom w:w="0" w:type="dxa"/>
              <w:right w:w="0" w:type="dxa"/>
            </w:tcMar>
            <w:vAlign w:val="center"/>
          </w:tcPr>
          <w:p w:rsidR="0087380A" w:rsidRDefault="0087380A" w:rsidP="0087380A">
            <w:pPr>
              <w:widowControl w:val="0"/>
              <w:autoSpaceDE w:val="0"/>
              <w:autoSpaceDN w:val="0"/>
              <w:adjustRightInd w:val="0"/>
              <w:jc w:val="right"/>
              <w:rPr>
                <w:rFonts w:ascii="Arial" w:hAnsi="Arial" w:cs="Arial"/>
                <w:sz w:val="2"/>
                <w:szCs w:val="2"/>
              </w:rPr>
            </w:pPr>
            <w:r>
              <w:rPr>
                <w:color w:val="000000"/>
                <w:sz w:val="20"/>
              </w:rPr>
              <w:t>(тыс. рублей)</w:t>
            </w:r>
          </w:p>
        </w:tc>
      </w:tr>
      <w:tr w:rsidR="0087380A" w:rsidTr="0087380A">
        <w:trPr>
          <w:trHeight w:val="363"/>
        </w:trPr>
        <w:tc>
          <w:tcPr>
            <w:tcW w:w="2948"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b/>
                <w:bCs/>
                <w:color w:val="000000"/>
                <w:sz w:val="20"/>
              </w:rPr>
              <w:t>Показатель</w:t>
            </w:r>
          </w:p>
        </w:tc>
        <w:tc>
          <w:tcPr>
            <w:tcW w:w="1306"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b/>
                <w:bCs/>
                <w:color w:val="000000"/>
                <w:sz w:val="20"/>
              </w:rPr>
              <w:t>2025 год</w:t>
            </w:r>
            <w:r>
              <w:rPr>
                <w:b/>
                <w:bCs/>
                <w:color w:val="000000"/>
                <w:sz w:val="20"/>
              </w:rPr>
              <w:br/>
              <w:t>(план)*</w:t>
            </w:r>
          </w:p>
        </w:tc>
        <w:tc>
          <w:tcPr>
            <w:tcW w:w="261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b/>
                <w:bCs/>
                <w:color w:val="000000"/>
                <w:sz w:val="20"/>
              </w:rPr>
              <w:t>Проект закона</w:t>
            </w:r>
          </w:p>
        </w:tc>
        <w:tc>
          <w:tcPr>
            <w:tcW w:w="2706"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b/>
                <w:bCs/>
                <w:color w:val="000000"/>
                <w:sz w:val="20"/>
              </w:rPr>
              <w:t>Проект закона на</w:t>
            </w:r>
          </w:p>
        </w:tc>
      </w:tr>
      <w:tr w:rsidR="0087380A" w:rsidTr="0087380A">
        <w:trPr>
          <w:trHeight w:val="842"/>
        </w:trPr>
        <w:tc>
          <w:tcPr>
            <w:tcW w:w="2948" w:type="dxa"/>
            <w:vMerge/>
            <w:tcBorders>
              <w:top w:val="single" w:sz="8" w:space="0" w:color="000000"/>
              <w:left w:val="nil"/>
              <w:bottom w:val="single" w:sz="8" w:space="0" w:color="000000"/>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p>
        </w:tc>
        <w:tc>
          <w:tcPr>
            <w:tcW w:w="1306"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p>
        </w:tc>
        <w:tc>
          <w:tcPr>
            <w:tcW w:w="13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b/>
                <w:bCs/>
                <w:color w:val="000000"/>
                <w:sz w:val="20"/>
              </w:rPr>
              <w:t>на 2026 год</w:t>
            </w:r>
          </w:p>
        </w:tc>
        <w:tc>
          <w:tcPr>
            <w:tcW w:w="12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b/>
                <w:bCs/>
                <w:color w:val="000000"/>
                <w:sz w:val="20"/>
              </w:rPr>
              <w:t>к плану на 2025 год,</w:t>
            </w:r>
            <w:r>
              <w:rPr>
                <w:b/>
                <w:bCs/>
                <w:color w:val="000000"/>
                <w:sz w:val="20"/>
              </w:rPr>
              <w:br/>
              <w:t xml:space="preserve"> %</w:t>
            </w:r>
          </w:p>
        </w:tc>
        <w:tc>
          <w:tcPr>
            <w:tcW w:w="13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b/>
                <w:bCs/>
                <w:color w:val="000000"/>
                <w:sz w:val="20"/>
              </w:rPr>
              <w:t>2027 год</w:t>
            </w:r>
          </w:p>
        </w:tc>
        <w:tc>
          <w:tcPr>
            <w:tcW w:w="1326"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b/>
                <w:bCs/>
                <w:color w:val="000000"/>
                <w:sz w:val="20"/>
              </w:rPr>
              <w:t>2028 год</w:t>
            </w:r>
          </w:p>
        </w:tc>
      </w:tr>
      <w:tr w:rsidR="0087380A" w:rsidTr="0087380A">
        <w:trPr>
          <w:trHeight w:val="297"/>
        </w:trPr>
        <w:tc>
          <w:tcPr>
            <w:tcW w:w="2948"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color w:val="000000"/>
                <w:sz w:val="16"/>
                <w:szCs w:val="16"/>
              </w:rPr>
              <w:t>1</w:t>
            </w:r>
          </w:p>
        </w:tc>
        <w:tc>
          <w:tcPr>
            <w:tcW w:w="13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color w:val="000000"/>
                <w:sz w:val="16"/>
                <w:szCs w:val="16"/>
              </w:rPr>
              <w:t>2</w:t>
            </w:r>
          </w:p>
        </w:tc>
        <w:tc>
          <w:tcPr>
            <w:tcW w:w="13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color w:val="000000"/>
                <w:sz w:val="16"/>
                <w:szCs w:val="16"/>
              </w:rPr>
              <w:t>3</w:t>
            </w:r>
          </w:p>
        </w:tc>
        <w:tc>
          <w:tcPr>
            <w:tcW w:w="12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color w:val="000000"/>
                <w:sz w:val="16"/>
                <w:szCs w:val="16"/>
              </w:rPr>
              <w:t>4=3/2*100</w:t>
            </w:r>
          </w:p>
        </w:tc>
        <w:tc>
          <w:tcPr>
            <w:tcW w:w="1379"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color w:val="000000"/>
                <w:sz w:val="16"/>
                <w:szCs w:val="16"/>
              </w:rPr>
              <w:t>5</w:t>
            </w:r>
          </w:p>
        </w:tc>
        <w:tc>
          <w:tcPr>
            <w:tcW w:w="1326"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color w:val="000000"/>
                <w:sz w:val="16"/>
                <w:szCs w:val="16"/>
              </w:rPr>
              <w:t>6</w:t>
            </w:r>
          </w:p>
        </w:tc>
      </w:tr>
      <w:tr w:rsidR="0087380A" w:rsidTr="0087380A">
        <w:trPr>
          <w:trHeight w:val="297"/>
        </w:trPr>
        <w:tc>
          <w:tcPr>
            <w:tcW w:w="2948"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b/>
                <w:bCs/>
                <w:color w:val="000000"/>
                <w:sz w:val="20"/>
              </w:rPr>
              <w:t>Всего, в том числе:</w:t>
            </w:r>
          </w:p>
        </w:tc>
        <w:tc>
          <w:tcPr>
            <w:tcW w:w="13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62 102 293,82</w:t>
            </w:r>
          </w:p>
        </w:tc>
        <w:tc>
          <w:tcPr>
            <w:tcW w:w="13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69 495 225,13</w:t>
            </w:r>
          </w:p>
        </w:tc>
        <w:tc>
          <w:tcPr>
            <w:tcW w:w="12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111,90</w:t>
            </w:r>
          </w:p>
        </w:tc>
        <w:tc>
          <w:tcPr>
            <w:tcW w:w="13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47 445 192,27</w:t>
            </w:r>
          </w:p>
        </w:tc>
        <w:tc>
          <w:tcPr>
            <w:tcW w:w="1326"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43 837 949,14</w:t>
            </w:r>
          </w:p>
        </w:tc>
      </w:tr>
      <w:tr w:rsidR="0087380A" w:rsidTr="0087380A">
        <w:trPr>
          <w:trHeight w:val="297"/>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b/>
                <w:bCs/>
                <w:color w:val="000000"/>
                <w:sz w:val="18"/>
                <w:szCs w:val="18"/>
              </w:rPr>
              <w:t>Региональные проекты, обеспечивающие достижение результатов федеральных проектов, входящих в состав национального проекта:</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2 456 563,45</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5 625 455,03</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229,00</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6 634 000,24</w:t>
            </w:r>
          </w:p>
        </w:tc>
        <w:tc>
          <w:tcPr>
            <w:tcW w:w="1326"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4 059 888,51</w:t>
            </w:r>
          </w:p>
        </w:tc>
      </w:tr>
      <w:tr w:rsidR="0087380A" w:rsidTr="0087380A">
        <w:trPr>
          <w:trHeight w:val="313"/>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Региональный проект "Все лучшее детям"</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761 929,37</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1 287 690,08</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169,00</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1 985 770,60</w:t>
            </w:r>
          </w:p>
        </w:tc>
        <w:tc>
          <w:tcPr>
            <w:tcW w:w="1326"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r>
      <w:tr w:rsidR="0087380A" w:rsidTr="0087380A">
        <w:trPr>
          <w:trHeight w:val="313"/>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Региональный проект "Патриотическое воспитание граждан Российской Федерации"</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94 857,07</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c>
          <w:tcPr>
            <w:tcW w:w="1326"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r>
      <w:tr w:rsidR="0087380A" w:rsidTr="0087380A">
        <w:trPr>
          <w:trHeight w:val="313"/>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Региональный проект "Педагоги и наставники"</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10 000,00</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3 873 975,87</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38 739,76</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4 053 299,61</w:t>
            </w:r>
          </w:p>
        </w:tc>
        <w:tc>
          <w:tcPr>
            <w:tcW w:w="1326"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4 059 888,51</w:t>
            </w:r>
          </w:p>
        </w:tc>
      </w:tr>
      <w:tr w:rsidR="0087380A" w:rsidTr="0087380A">
        <w:trPr>
          <w:trHeight w:val="313"/>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Региональный проект "Поддержка семьи"</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205 291,65</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431 732,01</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210,30</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494 497,30</w:t>
            </w:r>
          </w:p>
        </w:tc>
        <w:tc>
          <w:tcPr>
            <w:tcW w:w="1326"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r>
      <w:tr w:rsidR="0087380A" w:rsidTr="0087380A">
        <w:trPr>
          <w:trHeight w:val="313"/>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Региональный проект "</w:t>
            </w:r>
            <w:proofErr w:type="spellStart"/>
            <w:r>
              <w:rPr>
                <w:color w:val="000000"/>
                <w:sz w:val="18"/>
                <w:szCs w:val="18"/>
              </w:rPr>
              <w:t>Профессионалитет</w:t>
            </w:r>
            <w:proofErr w:type="spellEnd"/>
            <w:r>
              <w:rPr>
                <w:color w:val="000000"/>
                <w:sz w:val="18"/>
                <w:szCs w:val="18"/>
              </w:rPr>
              <w:t>"</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131 525,05</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32 057,07</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24,37</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100 432,73</w:t>
            </w:r>
          </w:p>
        </w:tc>
        <w:tc>
          <w:tcPr>
            <w:tcW w:w="1326"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r>
      <w:tr w:rsidR="0087380A" w:rsidTr="0087380A">
        <w:trPr>
          <w:trHeight w:val="313"/>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Региональный проект "Современная школа"</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1 252 960,31</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c>
          <w:tcPr>
            <w:tcW w:w="1326"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r>
      <w:tr w:rsidR="0087380A" w:rsidTr="0087380A">
        <w:trPr>
          <w:trHeight w:val="297"/>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b/>
                <w:bCs/>
                <w:color w:val="000000"/>
                <w:sz w:val="18"/>
                <w:szCs w:val="18"/>
              </w:rPr>
              <w:t>Региональные проекты, не входящие в состав национального проекта:</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1 720 781,81</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2 351 493,37</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136,65</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3 205 825,07</w:t>
            </w:r>
          </w:p>
        </w:tc>
        <w:tc>
          <w:tcPr>
            <w:tcW w:w="1326"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1 600 000,00</w:t>
            </w:r>
          </w:p>
        </w:tc>
      </w:tr>
      <w:tr w:rsidR="0087380A" w:rsidTr="0087380A">
        <w:trPr>
          <w:trHeight w:val="313"/>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Региональный проект "Создание условий для обучения, отдыха и оздоровления детей и молодежи"</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117 854,63</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c>
          <w:tcPr>
            <w:tcW w:w="1326"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r>
      <w:tr w:rsidR="0087380A" w:rsidTr="0087380A">
        <w:trPr>
          <w:trHeight w:val="313"/>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Региональный проект "Строительство и модернизация объектов образования"</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1 602 927,18</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2 351 493,37</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146,70</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3 205 825,07</w:t>
            </w:r>
          </w:p>
        </w:tc>
        <w:tc>
          <w:tcPr>
            <w:tcW w:w="1326"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1 600 000,00</w:t>
            </w:r>
          </w:p>
        </w:tc>
      </w:tr>
      <w:tr w:rsidR="0087380A" w:rsidTr="0087380A">
        <w:trPr>
          <w:trHeight w:val="297"/>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b/>
                <w:bCs/>
                <w:color w:val="000000"/>
                <w:sz w:val="18"/>
                <w:szCs w:val="18"/>
              </w:rPr>
              <w:t>Комплексы процессных мероприятий:</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57 924 948,56</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61 518 276,73</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106,20</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37 605 366,96</w:t>
            </w:r>
          </w:p>
        </w:tc>
        <w:tc>
          <w:tcPr>
            <w:tcW w:w="1326"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38 178 060,63</w:t>
            </w:r>
          </w:p>
        </w:tc>
      </w:tr>
      <w:tr w:rsidR="0087380A" w:rsidTr="0087380A">
        <w:trPr>
          <w:trHeight w:val="313"/>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"Организация отдыха и оздоровления детей, подростков и молодежи"</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412 698,91</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429 482,00</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104,07</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412 698,91</w:t>
            </w:r>
          </w:p>
        </w:tc>
        <w:tc>
          <w:tcPr>
            <w:tcW w:w="1326"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412 698,91</w:t>
            </w:r>
          </w:p>
        </w:tc>
      </w:tr>
      <w:tr w:rsidR="0087380A" w:rsidTr="0087380A">
        <w:trPr>
          <w:trHeight w:val="313"/>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"Прикладные научные исследования в области образования"</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44 730,26</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49 533,50</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110,74</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44 730,26</w:t>
            </w:r>
          </w:p>
        </w:tc>
        <w:tc>
          <w:tcPr>
            <w:tcW w:w="1326"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44 730,26</w:t>
            </w:r>
          </w:p>
        </w:tc>
      </w:tr>
      <w:tr w:rsidR="0087380A" w:rsidTr="0087380A">
        <w:trPr>
          <w:trHeight w:val="313"/>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"Профессиональная подготовка, переподготовка и повышение квалификации"</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295 284,67</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252 851,12</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85,63</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295 284,67</w:t>
            </w:r>
          </w:p>
        </w:tc>
        <w:tc>
          <w:tcPr>
            <w:tcW w:w="1326"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295 284,67</w:t>
            </w:r>
          </w:p>
        </w:tc>
      </w:tr>
      <w:tr w:rsidR="0087380A" w:rsidTr="0087380A">
        <w:trPr>
          <w:trHeight w:val="313"/>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"Развитие высшего профессионального образования"</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316 143,00</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316 043,00</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99,97</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316 143,00</w:t>
            </w:r>
          </w:p>
        </w:tc>
        <w:tc>
          <w:tcPr>
            <w:tcW w:w="1326"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316 143,00</w:t>
            </w:r>
          </w:p>
        </w:tc>
      </w:tr>
      <w:tr w:rsidR="0087380A" w:rsidTr="0087380A">
        <w:trPr>
          <w:trHeight w:val="313"/>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"Развитие дополнительного образования детей и молодежи"</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715 856,31</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673 446,18</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94,08</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715 856,31</w:t>
            </w:r>
          </w:p>
        </w:tc>
        <w:tc>
          <w:tcPr>
            <w:tcW w:w="1326"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715 856,31</w:t>
            </w:r>
          </w:p>
        </w:tc>
      </w:tr>
      <w:tr w:rsidR="0087380A" w:rsidTr="0087380A">
        <w:trPr>
          <w:trHeight w:val="313"/>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"Развитие дошкольного образования детей"</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9 709 065,19</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11 128 780,83</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114,62</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6 559 027,29</w:t>
            </w:r>
          </w:p>
        </w:tc>
        <w:tc>
          <w:tcPr>
            <w:tcW w:w="1326"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6 559 027,29</w:t>
            </w:r>
          </w:p>
        </w:tc>
      </w:tr>
      <w:tr w:rsidR="0087380A" w:rsidTr="0087380A">
        <w:trPr>
          <w:trHeight w:val="313"/>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"Развитие образования в общеобразовательных учреждениях"</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43 760 680,77</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45 536 120,33</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104,06</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26 731 312,41</w:t>
            </w:r>
          </w:p>
        </w:tc>
        <w:tc>
          <w:tcPr>
            <w:tcW w:w="1326"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27 316 941,66</w:t>
            </w:r>
          </w:p>
        </w:tc>
      </w:tr>
      <w:tr w:rsidR="0087380A" w:rsidTr="0087380A">
        <w:trPr>
          <w:trHeight w:val="313"/>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 xml:space="preserve">Комплекс процессных мероприятий </w:t>
            </w:r>
            <w:r>
              <w:rPr>
                <w:color w:val="000000"/>
                <w:sz w:val="18"/>
                <w:szCs w:val="18"/>
              </w:rPr>
              <w:lastRenderedPageBreak/>
              <w:t>"Развитие среднего профессионального образования"</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lastRenderedPageBreak/>
              <w:t>2 311 060,85</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2 665 663,77</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115,34</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2 160 559,21</w:t>
            </w:r>
          </w:p>
        </w:tc>
        <w:tc>
          <w:tcPr>
            <w:tcW w:w="1326"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2 160 559,21</w:t>
            </w:r>
          </w:p>
        </w:tc>
      </w:tr>
      <w:tr w:rsidR="0087380A" w:rsidTr="0087380A">
        <w:trPr>
          <w:trHeight w:val="313"/>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государственного органа»</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359 428,60</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466 356,00</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129,75</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369 754,90</w:t>
            </w:r>
          </w:p>
        </w:tc>
        <w:tc>
          <w:tcPr>
            <w:tcW w:w="1326"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356 819,32</w:t>
            </w:r>
          </w:p>
        </w:tc>
      </w:tr>
      <w:tr w:rsidR="0087380A" w:rsidTr="0087380A">
        <w:trPr>
          <w:trHeight w:val="297"/>
        </w:trPr>
        <w:tc>
          <w:tcPr>
            <w:tcW w:w="2948" w:type="dxa"/>
            <w:tcBorders>
              <w:top w:val="nil"/>
              <w:left w:val="nil"/>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p>
        </w:tc>
        <w:tc>
          <w:tcPr>
            <w:tcW w:w="1306" w:type="dxa"/>
            <w:tcBorders>
              <w:top w:val="nil"/>
              <w:left w:val="nil"/>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p>
        </w:tc>
        <w:tc>
          <w:tcPr>
            <w:tcW w:w="1390" w:type="dxa"/>
            <w:tcBorders>
              <w:top w:val="nil"/>
              <w:left w:val="nil"/>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p>
        </w:tc>
        <w:tc>
          <w:tcPr>
            <w:tcW w:w="1229" w:type="dxa"/>
            <w:tcBorders>
              <w:top w:val="nil"/>
              <w:left w:val="nil"/>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p>
        </w:tc>
        <w:tc>
          <w:tcPr>
            <w:tcW w:w="1379" w:type="dxa"/>
            <w:tcBorders>
              <w:top w:val="nil"/>
              <w:left w:val="nil"/>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p>
        </w:tc>
        <w:tc>
          <w:tcPr>
            <w:tcW w:w="1326" w:type="dxa"/>
            <w:tcBorders>
              <w:top w:val="nil"/>
              <w:left w:val="nil"/>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p>
        </w:tc>
      </w:tr>
    </w:tbl>
    <w:p w:rsidR="000126F8" w:rsidRPr="00930F00" w:rsidRDefault="002D1D03" w:rsidP="000F160E">
      <w:pPr>
        <w:tabs>
          <w:tab w:val="left" w:pos="0"/>
        </w:tabs>
        <w:suppressAutoHyphens/>
        <w:spacing w:line="264" w:lineRule="auto"/>
        <w:ind w:right="141" w:firstLine="709"/>
        <w:jc w:val="both"/>
        <w:rPr>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B51C3D" w:rsidRPr="00930F00" w:rsidRDefault="00B51C3D" w:rsidP="000F160E">
      <w:pPr>
        <w:tabs>
          <w:tab w:val="left" w:pos="0"/>
        </w:tabs>
        <w:suppressAutoHyphens/>
        <w:spacing w:line="264" w:lineRule="auto"/>
        <w:ind w:right="141" w:firstLine="709"/>
        <w:jc w:val="both"/>
        <w:rPr>
          <w:szCs w:val="28"/>
        </w:rPr>
      </w:pPr>
    </w:p>
    <w:p w:rsidR="00824E23" w:rsidRPr="00880E42" w:rsidRDefault="00C3538A" w:rsidP="00824E23">
      <w:pPr>
        <w:tabs>
          <w:tab w:val="left" w:pos="0"/>
        </w:tabs>
        <w:suppressAutoHyphens/>
        <w:spacing w:line="264" w:lineRule="auto"/>
        <w:ind w:right="141" w:firstLine="709"/>
        <w:jc w:val="both"/>
        <w:rPr>
          <w:spacing w:val="-2"/>
          <w:szCs w:val="28"/>
          <w:lang w:eastAsia="en-US"/>
        </w:rPr>
      </w:pPr>
      <w:r w:rsidRPr="0087380A">
        <w:rPr>
          <w:spacing w:val="-2"/>
          <w:szCs w:val="28"/>
          <w:lang w:eastAsia="en-US"/>
        </w:rPr>
        <w:t>З</w:t>
      </w:r>
      <w:r w:rsidR="00824E23" w:rsidRPr="0087380A">
        <w:rPr>
          <w:spacing w:val="-2"/>
          <w:szCs w:val="28"/>
          <w:lang w:eastAsia="en-US"/>
        </w:rPr>
        <w:t>начительный рост объемов бюджетных ассигнований на 2026</w:t>
      </w:r>
      <w:r w:rsidR="00383511" w:rsidRPr="0087380A">
        <w:rPr>
          <w:spacing w:val="-2"/>
          <w:szCs w:val="28"/>
          <w:lang w:eastAsia="en-US"/>
        </w:rPr>
        <w:t> </w:t>
      </w:r>
      <w:r w:rsidR="00824E23" w:rsidRPr="0087380A">
        <w:rPr>
          <w:spacing w:val="-2"/>
          <w:szCs w:val="28"/>
          <w:lang w:eastAsia="en-US"/>
        </w:rPr>
        <w:t xml:space="preserve">год по сравнению с 2025 годом </w:t>
      </w:r>
      <w:r w:rsidR="00DB4D68" w:rsidRPr="0087380A">
        <w:rPr>
          <w:spacing w:val="-2"/>
          <w:szCs w:val="28"/>
          <w:lang w:eastAsia="en-US"/>
        </w:rPr>
        <w:t>обусловлен</w:t>
      </w:r>
      <w:r w:rsidR="00DB4D68" w:rsidRPr="0087380A">
        <w:rPr>
          <w:spacing w:val="-5"/>
          <w:szCs w:val="28"/>
        </w:rPr>
        <w:t xml:space="preserve"> индексацией заработной платы «указных» категорий работников в соответствии с прогнозным значением среднемесячной зарплаты наемных работников,</w:t>
      </w:r>
      <w:r w:rsidR="00DB4D68" w:rsidRPr="0087380A">
        <w:rPr>
          <w:spacing w:val="-2"/>
          <w:szCs w:val="28"/>
          <w:lang w:eastAsia="en-US"/>
        </w:rPr>
        <w:t xml:space="preserve"> </w:t>
      </w:r>
      <w:r w:rsidR="00DB4D68" w:rsidRPr="0087380A">
        <w:rPr>
          <w:spacing w:val="-5"/>
          <w:szCs w:val="28"/>
        </w:rPr>
        <w:t xml:space="preserve">доведением с </w:t>
      </w:r>
      <w:r w:rsidR="00DB4D68" w:rsidRPr="0087380A">
        <w:t>1</w:t>
      </w:r>
      <w:r w:rsidR="00B205A1" w:rsidRPr="0087380A">
        <w:t> </w:t>
      </w:r>
      <w:r w:rsidR="00DB4D68" w:rsidRPr="0087380A">
        <w:t>января</w:t>
      </w:r>
      <w:r w:rsidR="00DB4D68" w:rsidRPr="0087380A">
        <w:rPr>
          <w:spacing w:val="-5"/>
          <w:szCs w:val="28"/>
        </w:rPr>
        <w:t xml:space="preserve"> 2026 года минимального размера оплаты труда до 27 093 рублей, индексацией заработной платы прочих категорий работников на 4,5 проц</w:t>
      </w:r>
      <w:r w:rsidR="005E14B8" w:rsidRPr="0087380A">
        <w:rPr>
          <w:spacing w:val="-5"/>
          <w:szCs w:val="28"/>
        </w:rPr>
        <w:t>.</w:t>
      </w:r>
      <w:r w:rsidR="00DB4D68" w:rsidRPr="0087380A">
        <w:rPr>
          <w:spacing w:val="-5"/>
          <w:szCs w:val="28"/>
        </w:rPr>
        <w:t xml:space="preserve"> с 1 октября 2025 года и на 4,0 проц</w:t>
      </w:r>
      <w:r w:rsidR="005E14B8" w:rsidRPr="0087380A">
        <w:rPr>
          <w:spacing w:val="-5"/>
          <w:szCs w:val="28"/>
        </w:rPr>
        <w:t>.</w:t>
      </w:r>
      <w:r w:rsidR="00DB4D68" w:rsidRPr="0087380A">
        <w:rPr>
          <w:spacing w:val="-5"/>
          <w:szCs w:val="28"/>
        </w:rPr>
        <w:t xml:space="preserve"> с 1 октября 2026 года, а также увеличением расходов с участием субсидий из федерального бюджета на реализацию региональных проектов «Поддержка семьи», «Все лучшее детям» национального проекта «Образование».</w:t>
      </w:r>
    </w:p>
    <w:p w:rsidR="004E26BB" w:rsidRPr="00824E23" w:rsidRDefault="004E26BB" w:rsidP="000F160E">
      <w:pPr>
        <w:spacing w:line="264" w:lineRule="auto"/>
        <w:ind w:right="142" w:firstLine="709"/>
        <w:jc w:val="both"/>
        <w:rPr>
          <w:szCs w:val="28"/>
        </w:rPr>
      </w:pPr>
      <w:r w:rsidRPr="00824E23">
        <w:rPr>
          <w:szCs w:val="28"/>
        </w:rPr>
        <w:t>Реализация госпрограммы в 2026 году позволит:</w:t>
      </w:r>
    </w:p>
    <w:p w:rsidR="004E26BB" w:rsidRPr="00824E23" w:rsidRDefault="00C3131E" w:rsidP="000F160E">
      <w:pPr>
        <w:spacing w:line="264" w:lineRule="auto"/>
        <w:ind w:right="142" w:firstLine="709"/>
        <w:jc w:val="both"/>
        <w:rPr>
          <w:szCs w:val="28"/>
        </w:rPr>
      </w:pPr>
      <w:r w:rsidRPr="00824E23">
        <w:rPr>
          <w:szCs w:val="28"/>
        </w:rPr>
        <w:t>- </w:t>
      </w:r>
      <w:r w:rsidR="004E26BB" w:rsidRPr="00824E23">
        <w:rPr>
          <w:szCs w:val="28"/>
        </w:rPr>
        <w:t>обеспечить выплатами ежемесячного денежного вознаграждения 520</w:t>
      </w:r>
      <w:r w:rsidRPr="00824E23">
        <w:rPr>
          <w:szCs w:val="28"/>
        </w:rPr>
        <w:t> </w:t>
      </w:r>
      <w:r w:rsidR="004E26BB" w:rsidRPr="00824E23">
        <w:rPr>
          <w:szCs w:val="28"/>
        </w:rPr>
        <w:t>советников директоров по воспитанию и взаимодействию с детскими общественными объединениями;</w:t>
      </w:r>
    </w:p>
    <w:p w:rsidR="004E26BB" w:rsidRPr="00824E23" w:rsidRDefault="00C3131E" w:rsidP="000F160E">
      <w:pPr>
        <w:spacing w:line="264" w:lineRule="auto"/>
        <w:ind w:right="142" w:firstLine="709"/>
        <w:jc w:val="both"/>
        <w:rPr>
          <w:szCs w:val="28"/>
        </w:rPr>
      </w:pPr>
      <w:r w:rsidRPr="00824E23">
        <w:rPr>
          <w:szCs w:val="28"/>
        </w:rPr>
        <w:t>- </w:t>
      </w:r>
      <w:r w:rsidR="004E26BB" w:rsidRPr="00824E23">
        <w:rPr>
          <w:szCs w:val="28"/>
        </w:rPr>
        <w:t>обеспечить выплатами ежемесячного денежного вознаграждения 1</w:t>
      </w:r>
      <w:r w:rsidRPr="00824E23">
        <w:rPr>
          <w:szCs w:val="28"/>
        </w:rPr>
        <w:t> </w:t>
      </w:r>
      <w:r w:rsidR="004E26BB" w:rsidRPr="00824E23">
        <w:rPr>
          <w:szCs w:val="28"/>
        </w:rPr>
        <w:t>3</w:t>
      </w:r>
      <w:r w:rsidR="004F02C3">
        <w:rPr>
          <w:szCs w:val="28"/>
        </w:rPr>
        <w:t>19</w:t>
      </w:r>
      <w:r w:rsidRPr="00824E23">
        <w:rPr>
          <w:szCs w:val="28"/>
        </w:rPr>
        <w:t> </w:t>
      </w:r>
      <w:r w:rsidR="004E26BB" w:rsidRPr="00824E23">
        <w:rPr>
          <w:szCs w:val="28"/>
        </w:rPr>
        <w:t>педагогическ</w:t>
      </w:r>
      <w:r w:rsidR="00824E23" w:rsidRPr="00824E23">
        <w:rPr>
          <w:szCs w:val="28"/>
        </w:rPr>
        <w:t>их работников</w:t>
      </w:r>
      <w:r w:rsidR="004E26BB" w:rsidRPr="00824E23">
        <w:rPr>
          <w:szCs w:val="28"/>
        </w:rPr>
        <w:t xml:space="preserve"> образовательных организаций за классное руководство (кураторство)</w:t>
      </w:r>
      <w:r w:rsidR="00824E23" w:rsidRPr="00824E23">
        <w:rPr>
          <w:szCs w:val="28"/>
        </w:rPr>
        <w:t>, а также 25 </w:t>
      </w:r>
      <w:r w:rsidR="004F02C3">
        <w:rPr>
          <w:szCs w:val="28"/>
        </w:rPr>
        <w:t>462</w:t>
      </w:r>
      <w:r w:rsidR="00824E23" w:rsidRPr="00824E23">
        <w:rPr>
          <w:szCs w:val="28"/>
        </w:rPr>
        <w:t> педагогических работников образовательных организаций за классное руководство</w:t>
      </w:r>
      <w:r w:rsidR="004E26BB" w:rsidRPr="00824E23">
        <w:rPr>
          <w:szCs w:val="28"/>
        </w:rPr>
        <w:t>;</w:t>
      </w:r>
    </w:p>
    <w:p w:rsidR="004E26BB" w:rsidRPr="00824E23" w:rsidRDefault="00C3131E" w:rsidP="000F160E">
      <w:pPr>
        <w:spacing w:line="264" w:lineRule="auto"/>
        <w:ind w:right="142" w:firstLine="709"/>
        <w:jc w:val="both"/>
        <w:rPr>
          <w:szCs w:val="28"/>
        </w:rPr>
      </w:pPr>
      <w:r w:rsidRPr="00824E23">
        <w:rPr>
          <w:szCs w:val="28"/>
        </w:rPr>
        <w:t>- </w:t>
      </w:r>
      <w:r w:rsidR="004E26BB" w:rsidRPr="00824E23">
        <w:rPr>
          <w:szCs w:val="28"/>
        </w:rPr>
        <w:t>провести работы по капитальному ремонту и оснащению 6</w:t>
      </w:r>
      <w:r w:rsidRPr="00824E23">
        <w:rPr>
          <w:szCs w:val="28"/>
        </w:rPr>
        <w:t> </w:t>
      </w:r>
      <w:r w:rsidR="004E26BB" w:rsidRPr="00824E23">
        <w:rPr>
          <w:szCs w:val="28"/>
        </w:rPr>
        <w:t>зданий дошкольных образовательных организаций;</w:t>
      </w:r>
    </w:p>
    <w:p w:rsidR="004E26BB" w:rsidRPr="00824E23" w:rsidRDefault="00C3131E" w:rsidP="000F160E">
      <w:pPr>
        <w:spacing w:line="264" w:lineRule="auto"/>
        <w:ind w:right="142" w:firstLine="709"/>
        <w:jc w:val="both"/>
        <w:rPr>
          <w:szCs w:val="28"/>
        </w:rPr>
      </w:pPr>
      <w:r w:rsidRPr="00824E23">
        <w:rPr>
          <w:szCs w:val="28"/>
        </w:rPr>
        <w:t>- </w:t>
      </w:r>
      <w:r w:rsidR="004E26BB" w:rsidRPr="00824E23">
        <w:rPr>
          <w:szCs w:val="28"/>
        </w:rPr>
        <w:t>обеспечить единовременн</w:t>
      </w:r>
      <w:r w:rsidR="004F02C3">
        <w:rPr>
          <w:szCs w:val="28"/>
        </w:rPr>
        <w:t>ыми компенсационными выплатами 30</w:t>
      </w:r>
      <w:r w:rsidRPr="00824E23">
        <w:rPr>
          <w:szCs w:val="28"/>
        </w:rPr>
        <w:t> </w:t>
      </w:r>
      <w:r w:rsidR="004E26BB" w:rsidRPr="00824E23">
        <w:rPr>
          <w:szCs w:val="28"/>
        </w:rPr>
        <w:t>учителей, прибывших (переехавших) на работу в сельские населенные пункты, либо рабочие поселки, либо поселки городского типа, либо города с населением до 50</w:t>
      </w:r>
      <w:r w:rsidRPr="00824E23">
        <w:rPr>
          <w:szCs w:val="28"/>
        </w:rPr>
        <w:t> </w:t>
      </w:r>
      <w:r w:rsidR="004E26BB" w:rsidRPr="00824E23">
        <w:rPr>
          <w:szCs w:val="28"/>
        </w:rPr>
        <w:t>тыс. человек;</w:t>
      </w:r>
    </w:p>
    <w:p w:rsidR="004E26BB" w:rsidRPr="00824E23" w:rsidRDefault="00C3131E" w:rsidP="000F160E">
      <w:pPr>
        <w:spacing w:line="264" w:lineRule="auto"/>
        <w:ind w:right="142" w:firstLine="709"/>
        <w:jc w:val="both"/>
        <w:rPr>
          <w:szCs w:val="28"/>
        </w:rPr>
      </w:pPr>
      <w:r w:rsidRPr="00824E23">
        <w:rPr>
          <w:szCs w:val="28"/>
        </w:rPr>
        <w:t>- </w:t>
      </w:r>
      <w:r w:rsidR="004E26BB" w:rsidRPr="00824E23">
        <w:rPr>
          <w:szCs w:val="28"/>
        </w:rPr>
        <w:t>провести работы по капитальному ремонту 25</w:t>
      </w:r>
      <w:r w:rsidRPr="00824E23">
        <w:rPr>
          <w:szCs w:val="28"/>
        </w:rPr>
        <w:t> </w:t>
      </w:r>
      <w:r w:rsidR="004E26BB" w:rsidRPr="00824E23">
        <w:rPr>
          <w:szCs w:val="28"/>
        </w:rPr>
        <w:t>зданий общеобразовательных организаций и оснащение их средствами обучения и воспитания;</w:t>
      </w:r>
    </w:p>
    <w:p w:rsidR="004E26BB" w:rsidRPr="00824E23" w:rsidRDefault="00C3131E" w:rsidP="000F160E">
      <w:pPr>
        <w:spacing w:line="264" w:lineRule="auto"/>
        <w:ind w:right="142" w:firstLine="709"/>
        <w:jc w:val="both"/>
        <w:rPr>
          <w:szCs w:val="28"/>
        </w:rPr>
      </w:pPr>
      <w:r w:rsidRPr="00824E23">
        <w:rPr>
          <w:szCs w:val="28"/>
        </w:rPr>
        <w:t>- </w:t>
      </w:r>
      <w:r w:rsidR="004E26BB" w:rsidRPr="00824E23">
        <w:rPr>
          <w:szCs w:val="28"/>
        </w:rPr>
        <w:t>реализовать в 478</w:t>
      </w:r>
      <w:r w:rsidRPr="00824E23">
        <w:rPr>
          <w:szCs w:val="28"/>
        </w:rPr>
        <w:t> </w:t>
      </w:r>
      <w:r w:rsidR="004E26BB" w:rsidRPr="00824E23">
        <w:rPr>
          <w:szCs w:val="28"/>
        </w:rPr>
        <w:t>государственных и</w:t>
      </w:r>
      <w:r w:rsidR="00824E23" w:rsidRPr="00824E23">
        <w:rPr>
          <w:szCs w:val="28"/>
        </w:rPr>
        <w:t xml:space="preserve"> </w:t>
      </w:r>
      <w:proofErr w:type="gramStart"/>
      <w:r w:rsidR="004E26BB" w:rsidRPr="00824E23">
        <w:rPr>
          <w:szCs w:val="28"/>
        </w:rPr>
        <w:t>муниципальных</w:t>
      </w:r>
      <w:r w:rsidR="00824E23" w:rsidRPr="00824E23">
        <w:rPr>
          <w:szCs w:val="28"/>
        </w:rPr>
        <w:t xml:space="preserve"> общеобразовательных</w:t>
      </w:r>
      <w:r w:rsidR="0087380A">
        <w:rPr>
          <w:szCs w:val="28"/>
        </w:rPr>
        <w:t xml:space="preserve"> </w:t>
      </w:r>
      <w:r w:rsidR="004E26BB" w:rsidRPr="00824E23">
        <w:rPr>
          <w:szCs w:val="28"/>
        </w:rPr>
        <w:t>организациях</w:t>
      </w:r>
      <w:proofErr w:type="gramEnd"/>
      <w:r w:rsidR="004E26BB" w:rsidRPr="00824E23">
        <w:rPr>
          <w:szCs w:val="28"/>
        </w:rPr>
        <w:t xml:space="preserve"> и их структурных подразделениях мероприятий по обеспечению деятельности советников директоров по воспитанию и взаимодействию с детскими общественными объединениями;</w:t>
      </w:r>
    </w:p>
    <w:p w:rsidR="004E26BB" w:rsidRPr="00824E23" w:rsidRDefault="00C3131E" w:rsidP="000F160E">
      <w:pPr>
        <w:spacing w:line="264" w:lineRule="auto"/>
        <w:ind w:right="142" w:firstLine="709"/>
        <w:jc w:val="both"/>
        <w:rPr>
          <w:szCs w:val="28"/>
        </w:rPr>
      </w:pPr>
      <w:r w:rsidRPr="00824E23">
        <w:rPr>
          <w:szCs w:val="28"/>
        </w:rPr>
        <w:t>- </w:t>
      </w:r>
      <w:r w:rsidR="004E26BB" w:rsidRPr="00824E23">
        <w:rPr>
          <w:szCs w:val="28"/>
        </w:rPr>
        <w:t>обеспечить бесплатным горячим питанием 173</w:t>
      </w:r>
      <w:r w:rsidRPr="00824E23">
        <w:rPr>
          <w:szCs w:val="28"/>
        </w:rPr>
        <w:t> </w:t>
      </w:r>
      <w:r w:rsidR="004E26BB" w:rsidRPr="00824E23">
        <w:rPr>
          <w:szCs w:val="28"/>
        </w:rPr>
        <w:t>377</w:t>
      </w:r>
      <w:r w:rsidRPr="00824E23">
        <w:rPr>
          <w:szCs w:val="28"/>
        </w:rPr>
        <w:t> </w:t>
      </w:r>
      <w:r w:rsidR="004E26BB" w:rsidRPr="00824E23">
        <w:rPr>
          <w:szCs w:val="28"/>
        </w:rPr>
        <w:t>учащихся, получающих начальное и общее образование в государственных и муниципальных образовательных организациях;</w:t>
      </w:r>
    </w:p>
    <w:p w:rsidR="004E26BB" w:rsidRPr="00824E23" w:rsidRDefault="00C3131E" w:rsidP="000F160E">
      <w:pPr>
        <w:spacing w:line="264" w:lineRule="auto"/>
        <w:ind w:right="142" w:firstLine="709"/>
        <w:jc w:val="both"/>
        <w:rPr>
          <w:szCs w:val="28"/>
        </w:rPr>
      </w:pPr>
      <w:r w:rsidRPr="00824E23">
        <w:rPr>
          <w:szCs w:val="28"/>
        </w:rPr>
        <w:t>- </w:t>
      </w:r>
      <w:r w:rsidR="004E26BB" w:rsidRPr="00824E23">
        <w:rPr>
          <w:szCs w:val="28"/>
        </w:rPr>
        <w:t>обеспечить 100</w:t>
      </w:r>
      <w:r w:rsidRPr="00824E23">
        <w:rPr>
          <w:szCs w:val="28"/>
        </w:rPr>
        <w:t>,00 проц.</w:t>
      </w:r>
      <w:r w:rsidR="004E26BB" w:rsidRPr="00824E23">
        <w:rPr>
          <w:szCs w:val="28"/>
        </w:rPr>
        <w:t xml:space="preserve"> учащихся с ограниченными возможностями здоровья, в том числе детей-инвалидов, осваивающих основные </w:t>
      </w:r>
      <w:r w:rsidR="004E26BB" w:rsidRPr="00824E23">
        <w:rPr>
          <w:szCs w:val="28"/>
        </w:rPr>
        <w:lastRenderedPageBreak/>
        <w:t>общеобразовательные программы на дому, денежной компенсацией на обеспечение бесплатным двухразовым питанием (завтрак и обед);</w:t>
      </w:r>
    </w:p>
    <w:p w:rsidR="004E26BB" w:rsidRPr="00824E23" w:rsidRDefault="00C3131E" w:rsidP="000F160E">
      <w:pPr>
        <w:spacing w:line="264" w:lineRule="auto"/>
        <w:ind w:right="142" w:firstLine="709"/>
        <w:jc w:val="both"/>
        <w:rPr>
          <w:szCs w:val="28"/>
        </w:rPr>
      </w:pPr>
      <w:r w:rsidRPr="00824E23">
        <w:rPr>
          <w:szCs w:val="28"/>
        </w:rPr>
        <w:t>- </w:t>
      </w:r>
      <w:r w:rsidR="004E26BB" w:rsidRPr="00824E23">
        <w:rPr>
          <w:szCs w:val="28"/>
        </w:rPr>
        <w:t>охватить отдыхом и оздоровлением 8</w:t>
      </w:r>
      <w:r w:rsidRPr="00824E23">
        <w:rPr>
          <w:szCs w:val="28"/>
        </w:rPr>
        <w:t xml:space="preserve">,00 проц. </w:t>
      </w:r>
      <w:r w:rsidR="004E26BB" w:rsidRPr="00824E23">
        <w:rPr>
          <w:szCs w:val="28"/>
        </w:rPr>
        <w:t>детей в возрасте от 6 до 17</w:t>
      </w:r>
      <w:r w:rsidRPr="00824E23">
        <w:rPr>
          <w:szCs w:val="28"/>
        </w:rPr>
        <w:t> </w:t>
      </w:r>
      <w:r w:rsidR="004E26BB" w:rsidRPr="00824E23">
        <w:rPr>
          <w:szCs w:val="28"/>
        </w:rPr>
        <w:t>лет в рамках реализации детской оздоровительной кампании;</w:t>
      </w:r>
    </w:p>
    <w:p w:rsidR="004E26BB" w:rsidRPr="00824E23" w:rsidRDefault="00C3131E" w:rsidP="000F160E">
      <w:pPr>
        <w:spacing w:line="264" w:lineRule="auto"/>
        <w:ind w:right="142" w:firstLine="709"/>
        <w:jc w:val="both"/>
        <w:rPr>
          <w:szCs w:val="28"/>
        </w:rPr>
      </w:pPr>
      <w:r w:rsidRPr="00824E23">
        <w:rPr>
          <w:szCs w:val="28"/>
        </w:rPr>
        <w:t>- </w:t>
      </w:r>
      <w:r w:rsidR="004E26BB" w:rsidRPr="00824E23">
        <w:rPr>
          <w:szCs w:val="28"/>
        </w:rPr>
        <w:t>обеспечить 100</w:t>
      </w:r>
      <w:r w:rsidRPr="00824E23">
        <w:rPr>
          <w:szCs w:val="28"/>
        </w:rPr>
        <w:t>,00 проц.</w:t>
      </w:r>
      <w:r w:rsidR="004E26BB" w:rsidRPr="00824E23">
        <w:rPr>
          <w:szCs w:val="28"/>
        </w:rPr>
        <w:t xml:space="preserve"> учащихся из числа детей военнослужащих-контрактников, мобилизованных граждан, добровольцев бесплатным одноразовым питанием в дни учебных занятий;</w:t>
      </w:r>
    </w:p>
    <w:p w:rsidR="004E26BB" w:rsidRPr="00824E23" w:rsidRDefault="00C3131E" w:rsidP="000F160E">
      <w:pPr>
        <w:spacing w:line="264" w:lineRule="auto"/>
        <w:ind w:right="142" w:firstLine="709"/>
        <w:jc w:val="both"/>
        <w:rPr>
          <w:szCs w:val="28"/>
        </w:rPr>
      </w:pPr>
      <w:r w:rsidRPr="00824E23">
        <w:rPr>
          <w:szCs w:val="28"/>
        </w:rPr>
        <w:t>- </w:t>
      </w:r>
      <w:r w:rsidR="004E26BB" w:rsidRPr="00824E23">
        <w:rPr>
          <w:szCs w:val="28"/>
        </w:rPr>
        <w:t>обеспечить 100</w:t>
      </w:r>
      <w:r w:rsidRPr="00824E23">
        <w:rPr>
          <w:szCs w:val="28"/>
        </w:rPr>
        <w:t>,00 проц.</w:t>
      </w:r>
      <w:r w:rsidR="004E26BB" w:rsidRPr="00824E23">
        <w:rPr>
          <w:szCs w:val="28"/>
        </w:rPr>
        <w:t xml:space="preserve"> учащихся с ограниченными возможностями здоровья, в том числе детей-инвалидов, осваивающих основные общеобразовательные программы денежной компенсацией на обеспечение бесплатным двухразовым питанием (завтрак и обед);</w:t>
      </w:r>
    </w:p>
    <w:p w:rsidR="004E26BB" w:rsidRPr="00824E23" w:rsidRDefault="00C3131E" w:rsidP="000F160E">
      <w:pPr>
        <w:spacing w:line="264" w:lineRule="auto"/>
        <w:ind w:right="142" w:firstLine="709"/>
        <w:jc w:val="both"/>
        <w:rPr>
          <w:szCs w:val="28"/>
        </w:rPr>
      </w:pPr>
      <w:r w:rsidRPr="00824E23">
        <w:rPr>
          <w:szCs w:val="28"/>
        </w:rPr>
        <w:t>- </w:t>
      </w:r>
      <w:r w:rsidR="004E26BB" w:rsidRPr="00824E23">
        <w:rPr>
          <w:szCs w:val="28"/>
        </w:rPr>
        <w:t>обеспечить компенсационной выплатой 100</w:t>
      </w:r>
      <w:r w:rsidRPr="00824E23">
        <w:rPr>
          <w:szCs w:val="28"/>
        </w:rPr>
        <w:t>,00 проц.</w:t>
      </w:r>
      <w:r w:rsidR="004E26BB" w:rsidRPr="00824E23">
        <w:rPr>
          <w:szCs w:val="28"/>
        </w:rPr>
        <w:t xml:space="preserve"> педагогических работников, участвующих в подготовке и проведении государственной итоговой аттестации по образовательным программам основного общего и среднего общего образования на территории Республики Дагестан;</w:t>
      </w:r>
    </w:p>
    <w:p w:rsidR="006220CF" w:rsidRDefault="00C3131E" w:rsidP="000F160E">
      <w:pPr>
        <w:spacing w:line="264" w:lineRule="auto"/>
        <w:ind w:right="142" w:firstLine="709"/>
        <w:jc w:val="both"/>
        <w:rPr>
          <w:szCs w:val="28"/>
        </w:rPr>
      </w:pPr>
      <w:r w:rsidRPr="00824E23">
        <w:rPr>
          <w:szCs w:val="28"/>
        </w:rPr>
        <w:t>- </w:t>
      </w:r>
      <w:r w:rsidR="004E26BB" w:rsidRPr="00824E23">
        <w:rPr>
          <w:szCs w:val="28"/>
        </w:rPr>
        <w:t>обеспечить 100</w:t>
      </w:r>
      <w:r w:rsidRPr="00824E23">
        <w:rPr>
          <w:szCs w:val="28"/>
        </w:rPr>
        <w:t>,00 проц.</w:t>
      </w:r>
      <w:r w:rsidR="004E26BB" w:rsidRPr="00824E23">
        <w:rPr>
          <w:szCs w:val="28"/>
        </w:rPr>
        <w:t xml:space="preserve"> детей бесплатным горячим питанием</w:t>
      </w:r>
      <w:r w:rsidR="006220CF">
        <w:rPr>
          <w:szCs w:val="28"/>
        </w:rPr>
        <w:t>;</w:t>
      </w:r>
    </w:p>
    <w:p w:rsidR="004E26BB" w:rsidRPr="00930F00" w:rsidRDefault="006220CF" w:rsidP="000F160E">
      <w:pPr>
        <w:spacing w:line="264" w:lineRule="auto"/>
        <w:ind w:right="142" w:firstLine="709"/>
        <w:jc w:val="both"/>
        <w:rPr>
          <w:szCs w:val="28"/>
        </w:rPr>
      </w:pPr>
      <w:r>
        <w:rPr>
          <w:szCs w:val="28"/>
        </w:rPr>
        <w:t xml:space="preserve">- оснастить 1 242 общеобразовательные организации предметными кабинетами </w:t>
      </w:r>
      <w:r w:rsidR="00F3729E">
        <w:rPr>
          <w:szCs w:val="28"/>
        </w:rPr>
        <w:t>(изобразительное искусство</w:t>
      </w:r>
      <w:r>
        <w:rPr>
          <w:szCs w:val="28"/>
        </w:rPr>
        <w:t>, музыка, физика)</w:t>
      </w:r>
      <w:r w:rsidR="00C3131E" w:rsidRPr="00824E23">
        <w:rPr>
          <w:szCs w:val="28"/>
        </w:rPr>
        <w:t>.</w:t>
      </w:r>
    </w:p>
    <w:p w:rsidR="00C744A8" w:rsidRPr="00930F00" w:rsidRDefault="00C744A8" w:rsidP="000F160E">
      <w:pPr>
        <w:tabs>
          <w:tab w:val="left" w:pos="0"/>
        </w:tabs>
        <w:suppressAutoHyphens/>
        <w:spacing w:line="264" w:lineRule="auto"/>
        <w:ind w:right="141" w:firstLine="709"/>
        <w:jc w:val="center"/>
        <w:rPr>
          <w:szCs w:val="28"/>
        </w:rPr>
      </w:pPr>
    </w:p>
    <w:p w:rsidR="00B51C3D"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15.</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szCs w:val="28"/>
        </w:rPr>
      </w:pPr>
      <w:r w:rsidRPr="00930F00">
        <w:rPr>
          <w:b/>
          <w:color w:val="000000"/>
          <w:szCs w:val="28"/>
        </w:rPr>
        <w:t>«</w:t>
      </w:r>
      <w:r w:rsidR="000126F8" w:rsidRPr="00930F00">
        <w:rPr>
          <w:b/>
          <w:color w:val="000000"/>
          <w:szCs w:val="28"/>
        </w:rPr>
        <w:t>Развитие культуры в Республике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szCs w:val="28"/>
        </w:rPr>
      </w:pPr>
    </w:p>
    <w:p w:rsidR="000C3E12" w:rsidRPr="0087380A" w:rsidRDefault="000C3E12" w:rsidP="000F160E">
      <w:pPr>
        <w:widowControl w:val="0"/>
        <w:suppressAutoHyphens/>
        <w:spacing w:line="264" w:lineRule="auto"/>
        <w:ind w:right="142" w:firstLine="709"/>
        <w:jc w:val="both"/>
        <w:rPr>
          <w:spacing w:val="-6"/>
          <w:szCs w:val="28"/>
        </w:rPr>
      </w:pPr>
      <w:r w:rsidRPr="0087380A">
        <w:rPr>
          <w:spacing w:val="-6"/>
          <w:szCs w:val="28"/>
        </w:rPr>
        <w:t xml:space="preserve">На финансовое обеспечение государственной программы </w:t>
      </w:r>
      <w:r w:rsidR="007F15D1" w:rsidRPr="0087380A">
        <w:rPr>
          <w:spacing w:val="-6"/>
          <w:szCs w:val="28"/>
        </w:rPr>
        <w:t xml:space="preserve">Республики Дагестан </w:t>
      </w:r>
      <w:r w:rsidR="00EC2C9B" w:rsidRPr="0087380A">
        <w:rPr>
          <w:szCs w:val="28"/>
        </w:rPr>
        <w:t>«</w:t>
      </w:r>
      <w:r w:rsidRPr="0087380A">
        <w:rPr>
          <w:szCs w:val="28"/>
        </w:rPr>
        <w:t>Развитие культуры в Республике Дагестан</w:t>
      </w:r>
      <w:r w:rsidR="00EC2C9B" w:rsidRPr="0087380A">
        <w:rPr>
          <w:szCs w:val="28"/>
        </w:rPr>
        <w:t>»</w:t>
      </w:r>
      <w:r w:rsidRPr="0087380A">
        <w:rPr>
          <w:spacing w:val="-6"/>
          <w:szCs w:val="28"/>
        </w:rPr>
        <w:t xml:space="preserve"> предусмотрены бюджетные ассигнования в объеме:</w:t>
      </w:r>
    </w:p>
    <w:p w:rsidR="000C3E12" w:rsidRPr="0087380A" w:rsidRDefault="000C3E12" w:rsidP="000F160E">
      <w:pPr>
        <w:widowControl w:val="0"/>
        <w:suppressAutoHyphens/>
        <w:spacing w:line="264" w:lineRule="auto"/>
        <w:ind w:right="142" w:firstLine="709"/>
        <w:jc w:val="both"/>
        <w:rPr>
          <w:spacing w:val="-17"/>
          <w:szCs w:val="28"/>
        </w:rPr>
      </w:pPr>
      <w:r w:rsidRPr="0087380A">
        <w:rPr>
          <w:spacing w:val="-6"/>
          <w:szCs w:val="28"/>
        </w:rPr>
        <w:t xml:space="preserve">на 2026 год – </w:t>
      </w:r>
      <w:r w:rsidR="000450A7" w:rsidRPr="0087380A">
        <w:rPr>
          <w:spacing w:val="-6"/>
          <w:szCs w:val="28"/>
        </w:rPr>
        <w:t>4</w:t>
      </w:r>
      <w:r w:rsidRPr="0087380A">
        <w:rPr>
          <w:spacing w:val="-6"/>
          <w:szCs w:val="28"/>
        </w:rPr>
        <w:t> </w:t>
      </w:r>
      <w:r w:rsidR="000450A7" w:rsidRPr="0087380A">
        <w:rPr>
          <w:spacing w:val="-6"/>
          <w:szCs w:val="28"/>
        </w:rPr>
        <w:t>051 805</w:t>
      </w:r>
      <w:r w:rsidRPr="0087380A">
        <w:rPr>
          <w:spacing w:val="-6"/>
          <w:szCs w:val="28"/>
        </w:rPr>
        <w:t>,</w:t>
      </w:r>
      <w:r w:rsidR="000450A7" w:rsidRPr="0087380A">
        <w:rPr>
          <w:spacing w:val="-6"/>
          <w:szCs w:val="28"/>
        </w:rPr>
        <w:t>1</w:t>
      </w:r>
      <w:r w:rsidRPr="0087380A">
        <w:rPr>
          <w:spacing w:val="-6"/>
          <w:szCs w:val="28"/>
        </w:rPr>
        <w:t>5</w:t>
      </w:r>
      <w:r w:rsidR="00085249" w:rsidRPr="0087380A">
        <w:rPr>
          <w:spacing w:val="-6"/>
          <w:szCs w:val="28"/>
        </w:rPr>
        <w:t> </w:t>
      </w:r>
      <w:r w:rsidRPr="0087380A">
        <w:rPr>
          <w:spacing w:val="-6"/>
          <w:szCs w:val="28"/>
        </w:rPr>
        <w:t xml:space="preserve">тыс. рублей (средства федерального бюджета </w:t>
      </w:r>
      <w:r w:rsidRPr="0087380A">
        <w:rPr>
          <w:spacing w:val="-17"/>
          <w:szCs w:val="28"/>
        </w:rPr>
        <w:t xml:space="preserve">– </w:t>
      </w:r>
      <w:r w:rsidR="000450A7" w:rsidRPr="0087380A">
        <w:rPr>
          <w:spacing w:val="-17"/>
          <w:szCs w:val="28"/>
        </w:rPr>
        <w:t>1 166</w:t>
      </w:r>
      <w:r w:rsidR="00B51C3D" w:rsidRPr="0087380A">
        <w:rPr>
          <w:spacing w:val="-17"/>
          <w:szCs w:val="28"/>
        </w:rPr>
        <w:t> </w:t>
      </w:r>
      <w:r w:rsidR="000450A7" w:rsidRPr="0087380A">
        <w:rPr>
          <w:spacing w:val="-17"/>
          <w:szCs w:val="28"/>
        </w:rPr>
        <w:t>559</w:t>
      </w:r>
      <w:r w:rsidR="00B51C3D" w:rsidRPr="0087380A">
        <w:rPr>
          <w:spacing w:val="-17"/>
          <w:szCs w:val="28"/>
        </w:rPr>
        <w:t>,</w:t>
      </w:r>
      <w:r w:rsidR="000450A7" w:rsidRPr="0087380A">
        <w:rPr>
          <w:spacing w:val="-17"/>
          <w:szCs w:val="28"/>
        </w:rPr>
        <w:t>5</w:t>
      </w:r>
      <w:r w:rsidR="00B51C3D" w:rsidRPr="0087380A">
        <w:rPr>
          <w:spacing w:val="-17"/>
          <w:szCs w:val="28"/>
        </w:rPr>
        <w:t>0</w:t>
      </w:r>
      <w:r w:rsidRPr="0087380A">
        <w:rPr>
          <w:spacing w:val="-17"/>
          <w:szCs w:val="28"/>
        </w:rPr>
        <w:t> </w:t>
      </w:r>
      <w:r w:rsidRPr="0087380A">
        <w:rPr>
          <w:spacing w:val="-11"/>
          <w:szCs w:val="28"/>
        </w:rPr>
        <w:t>тыс. рублей</w:t>
      </w:r>
      <w:r w:rsidRPr="0087380A">
        <w:rPr>
          <w:spacing w:val="-13"/>
          <w:szCs w:val="28"/>
        </w:rPr>
        <w:t>)</w:t>
      </w:r>
      <w:r w:rsidRPr="0087380A">
        <w:rPr>
          <w:spacing w:val="-17"/>
          <w:szCs w:val="28"/>
        </w:rPr>
        <w:t xml:space="preserve">; </w:t>
      </w:r>
    </w:p>
    <w:p w:rsidR="000C3E12" w:rsidRPr="0087380A" w:rsidRDefault="000C3E12" w:rsidP="000F160E">
      <w:pPr>
        <w:widowControl w:val="0"/>
        <w:suppressAutoHyphens/>
        <w:spacing w:line="264" w:lineRule="auto"/>
        <w:ind w:right="142" w:firstLine="709"/>
        <w:jc w:val="both"/>
        <w:rPr>
          <w:spacing w:val="-6"/>
          <w:szCs w:val="28"/>
        </w:rPr>
      </w:pPr>
      <w:r w:rsidRPr="0087380A">
        <w:rPr>
          <w:spacing w:val="-13"/>
          <w:szCs w:val="28"/>
        </w:rPr>
        <w:t>на 2027 год</w:t>
      </w:r>
      <w:r w:rsidRPr="0087380A">
        <w:rPr>
          <w:spacing w:val="-17"/>
          <w:szCs w:val="28"/>
        </w:rPr>
        <w:t xml:space="preserve"> – 3</w:t>
      </w:r>
      <w:r w:rsidR="00085249" w:rsidRPr="0087380A">
        <w:rPr>
          <w:spacing w:val="-17"/>
          <w:szCs w:val="28"/>
        </w:rPr>
        <w:t> </w:t>
      </w:r>
      <w:r w:rsidR="000450A7" w:rsidRPr="0087380A">
        <w:rPr>
          <w:spacing w:val="-17"/>
          <w:szCs w:val="28"/>
        </w:rPr>
        <w:t>067 383</w:t>
      </w:r>
      <w:r w:rsidRPr="0087380A">
        <w:rPr>
          <w:spacing w:val="-17"/>
          <w:szCs w:val="28"/>
        </w:rPr>
        <w:t>,</w:t>
      </w:r>
      <w:r w:rsidR="000450A7" w:rsidRPr="0087380A">
        <w:rPr>
          <w:spacing w:val="-17"/>
          <w:szCs w:val="28"/>
        </w:rPr>
        <w:t>38</w:t>
      </w:r>
      <w:r w:rsidR="00085249" w:rsidRPr="0087380A">
        <w:rPr>
          <w:spacing w:val="-17"/>
          <w:szCs w:val="28"/>
        </w:rPr>
        <w:t> </w:t>
      </w:r>
      <w:r w:rsidRPr="0087380A">
        <w:rPr>
          <w:spacing w:val="-11"/>
          <w:szCs w:val="28"/>
        </w:rPr>
        <w:t>тыс. рублей</w:t>
      </w:r>
      <w:r w:rsidRPr="0087380A">
        <w:rPr>
          <w:spacing w:val="-17"/>
          <w:szCs w:val="28"/>
        </w:rPr>
        <w:t xml:space="preserve"> </w:t>
      </w:r>
      <w:r w:rsidRPr="0087380A">
        <w:rPr>
          <w:spacing w:val="-6"/>
          <w:szCs w:val="28"/>
        </w:rPr>
        <w:t xml:space="preserve">(средства федерального бюджета – </w:t>
      </w:r>
      <w:r w:rsidR="000450A7" w:rsidRPr="0087380A">
        <w:rPr>
          <w:spacing w:val="-6"/>
          <w:szCs w:val="28"/>
        </w:rPr>
        <w:t>617</w:t>
      </w:r>
      <w:r w:rsidR="00B51C3D" w:rsidRPr="0087380A">
        <w:rPr>
          <w:spacing w:val="-6"/>
          <w:szCs w:val="28"/>
        </w:rPr>
        <w:t> </w:t>
      </w:r>
      <w:r w:rsidR="000450A7" w:rsidRPr="0087380A">
        <w:rPr>
          <w:spacing w:val="-6"/>
          <w:szCs w:val="28"/>
        </w:rPr>
        <w:t>391</w:t>
      </w:r>
      <w:r w:rsidR="00B51C3D" w:rsidRPr="0087380A">
        <w:rPr>
          <w:spacing w:val="-6"/>
          <w:szCs w:val="28"/>
        </w:rPr>
        <w:t>,</w:t>
      </w:r>
      <w:r w:rsidR="000450A7" w:rsidRPr="0087380A">
        <w:rPr>
          <w:spacing w:val="-6"/>
          <w:szCs w:val="28"/>
        </w:rPr>
        <w:t>5</w:t>
      </w:r>
      <w:r w:rsidR="00B51C3D" w:rsidRPr="0087380A">
        <w:rPr>
          <w:spacing w:val="-6"/>
          <w:szCs w:val="28"/>
        </w:rPr>
        <w:t>0</w:t>
      </w:r>
      <w:r w:rsidR="00085249" w:rsidRPr="0087380A">
        <w:rPr>
          <w:spacing w:val="-6"/>
          <w:szCs w:val="28"/>
        </w:rPr>
        <w:t> </w:t>
      </w:r>
      <w:r w:rsidRPr="0087380A">
        <w:rPr>
          <w:spacing w:val="-6"/>
          <w:szCs w:val="28"/>
        </w:rPr>
        <w:t xml:space="preserve">тыс. рублей); </w:t>
      </w:r>
    </w:p>
    <w:p w:rsidR="00B51C3D" w:rsidRPr="00930F00" w:rsidRDefault="000C3E12" w:rsidP="000F160E">
      <w:pPr>
        <w:widowControl w:val="0"/>
        <w:suppressAutoHyphens/>
        <w:spacing w:line="264" w:lineRule="auto"/>
        <w:ind w:right="142" w:firstLine="709"/>
        <w:jc w:val="both"/>
      </w:pPr>
      <w:r w:rsidRPr="0087380A">
        <w:rPr>
          <w:spacing w:val="-6"/>
          <w:szCs w:val="28"/>
        </w:rPr>
        <w:t xml:space="preserve">на 2028 год – </w:t>
      </w:r>
      <w:r w:rsidRPr="0087380A">
        <w:rPr>
          <w:spacing w:val="-9"/>
          <w:szCs w:val="28"/>
        </w:rPr>
        <w:t>2 7</w:t>
      </w:r>
      <w:r w:rsidR="000450A7" w:rsidRPr="0087380A">
        <w:rPr>
          <w:spacing w:val="-9"/>
          <w:szCs w:val="28"/>
        </w:rPr>
        <w:t>34</w:t>
      </w:r>
      <w:r w:rsidRPr="0087380A">
        <w:rPr>
          <w:spacing w:val="-9"/>
          <w:szCs w:val="28"/>
        </w:rPr>
        <w:t> </w:t>
      </w:r>
      <w:r w:rsidR="000450A7" w:rsidRPr="0087380A">
        <w:rPr>
          <w:spacing w:val="-9"/>
          <w:szCs w:val="28"/>
        </w:rPr>
        <w:t>232</w:t>
      </w:r>
      <w:r w:rsidRPr="0087380A">
        <w:rPr>
          <w:spacing w:val="-9"/>
          <w:szCs w:val="28"/>
        </w:rPr>
        <w:t>,</w:t>
      </w:r>
      <w:r w:rsidR="000450A7" w:rsidRPr="0087380A">
        <w:rPr>
          <w:spacing w:val="-9"/>
          <w:szCs w:val="28"/>
        </w:rPr>
        <w:t>39</w:t>
      </w:r>
      <w:r w:rsidR="00085249" w:rsidRPr="0087380A">
        <w:rPr>
          <w:spacing w:val="-9"/>
          <w:szCs w:val="28"/>
        </w:rPr>
        <w:t> </w:t>
      </w:r>
      <w:r w:rsidRPr="0087380A">
        <w:rPr>
          <w:spacing w:val="-6"/>
          <w:szCs w:val="28"/>
        </w:rPr>
        <w:t xml:space="preserve">тыс. рублей (средства федерального бюджета </w:t>
      </w:r>
      <w:r w:rsidRPr="0087380A">
        <w:rPr>
          <w:spacing w:val="-17"/>
          <w:szCs w:val="28"/>
        </w:rPr>
        <w:t xml:space="preserve">– </w:t>
      </w:r>
      <w:r w:rsidR="000450A7" w:rsidRPr="0087380A">
        <w:rPr>
          <w:spacing w:val="-17"/>
          <w:szCs w:val="28"/>
        </w:rPr>
        <w:t>477 176</w:t>
      </w:r>
      <w:r w:rsidRPr="0087380A">
        <w:rPr>
          <w:spacing w:val="-17"/>
          <w:szCs w:val="28"/>
        </w:rPr>
        <w:t>,</w:t>
      </w:r>
      <w:r w:rsidR="000450A7" w:rsidRPr="0087380A">
        <w:rPr>
          <w:spacing w:val="-17"/>
          <w:szCs w:val="28"/>
        </w:rPr>
        <w:t>1</w:t>
      </w:r>
      <w:r w:rsidRPr="0087380A">
        <w:rPr>
          <w:spacing w:val="-17"/>
          <w:szCs w:val="28"/>
        </w:rPr>
        <w:t>0</w:t>
      </w:r>
      <w:r w:rsidR="00085249" w:rsidRPr="0087380A">
        <w:rPr>
          <w:spacing w:val="-17"/>
          <w:szCs w:val="28"/>
        </w:rPr>
        <w:t> </w:t>
      </w:r>
      <w:r w:rsidRPr="0087380A">
        <w:rPr>
          <w:spacing w:val="-11"/>
          <w:szCs w:val="28"/>
        </w:rPr>
        <w:t>тыс. рублей).</w:t>
      </w:r>
      <w:r w:rsidRPr="00930F00">
        <w:rPr>
          <w:spacing w:val="-11"/>
          <w:szCs w:val="28"/>
        </w:rPr>
        <w:t xml:space="preserve"> </w:t>
      </w:r>
    </w:p>
    <w:p w:rsidR="000C3E12" w:rsidRDefault="000C3E12" w:rsidP="000F160E">
      <w:pPr>
        <w:widowControl w:val="0"/>
        <w:suppressAutoHyphens/>
        <w:spacing w:line="264" w:lineRule="auto"/>
        <w:ind w:firstLine="709"/>
        <w:jc w:val="both"/>
        <w:rPr>
          <w:szCs w:val="28"/>
        </w:rPr>
      </w:pPr>
    </w:p>
    <w:tbl>
      <w:tblPr>
        <w:tblW w:w="9580" w:type="dxa"/>
        <w:tblLayout w:type="fixed"/>
        <w:tblLook w:val="0000" w:firstRow="0" w:lastRow="0" w:firstColumn="0" w:lastColumn="0" w:noHBand="0" w:noVBand="0"/>
      </w:tblPr>
      <w:tblGrid>
        <w:gridCol w:w="2948"/>
        <w:gridCol w:w="1306"/>
        <w:gridCol w:w="1390"/>
        <w:gridCol w:w="1229"/>
        <w:gridCol w:w="1379"/>
        <w:gridCol w:w="1328"/>
      </w:tblGrid>
      <w:tr w:rsidR="0087380A" w:rsidTr="0087380A">
        <w:trPr>
          <w:trHeight w:val="272"/>
        </w:trPr>
        <w:tc>
          <w:tcPr>
            <w:tcW w:w="2948" w:type="dxa"/>
            <w:tcBorders>
              <w:top w:val="nil"/>
              <w:left w:val="nil"/>
              <w:bottom w:val="nil"/>
              <w:right w:val="nil"/>
            </w:tcBorders>
            <w:tcMar>
              <w:top w:w="0" w:type="dxa"/>
              <w:left w:w="0" w:type="dxa"/>
              <w:bottom w:w="0" w:type="dxa"/>
              <w:right w:w="0" w:type="dxa"/>
            </w:tcMar>
            <w:vAlign w:val="center"/>
          </w:tcPr>
          <w:p w:rsidR="0087380A" w:rsidRDefault="0087380A" w:rsidP="0087380A">
            <w:pPr>
              <w:widowControl w:val="0"/>
              <w:autoSpaceDE w:val="0"/>
              <w:autoSpaceDN w:val="0"/>
              <w:adjustRightInd w:val="0"/>
              <w:rPr>
                <w:rFonts w:ascii="Arial" w:hAnsi="Arial" w:cs="Arial"/>
                <w:sz w:val="2"/>
                <w:szCs w:val="2"/>
              </w:rPr>
            </w:pPr>
          </w:p>
        </w:tc>
        <w:tc>
          <w:tcPr>
            <w:tcW w:w="1306" w:type="dxa"/>
            <w:tcBorders>
              <w:top w:val="nil"/>
              <w:left w:val="nil"/>
              <w:bottom w:val="nil"/>
              <w:right w:val="nil"/>
            </w:tcBorders>
            <w:tcMar>
              <w:top w:w="0" w:type="dxa"/>
              <w:left w:w="0" w:type="dxa"/>
              <w:bottom w:w="0" w:type="dxa"/>
              <w:right w:w="0" w:type="dxa"/>
            </w:tcMar>
            <w:vAlign w:val="center"/>
          </w:tcPr>
          <w:p w:rsidR="0087380A" w:rsidRDefault="0087380A" w:rsidP="0087380A">
            <w:pPr>
              <w:widowControl w:val="0"/>
              <w:autoSpaceDE w:val="0"/>
              <w:autoSpaceDN w:val="0"/>
              <w:adjustRightInd w:val="0"/>
              <w:rPr>
                <w:rFonts w:ascii="Arial" w:hAnsi="Arial" w:cs="Arial"/>
                <w:sz w:val="2"/>
                <w:szCs w:val="2"/>
              </w:rPr>
            </w:pPr>
          </w:p>
        </w:tc>
        <w:tc>
          <w:tcPr>
            <w:tcW w:w="1390" w:type="dxa"/>
            <w:tcBorders>
              <w:top w:val="nil"/>
              <w:left w:val="nil"/>
              <w:bottom w:val="nil"/>
              <w:right w:val="nil"/>
            </w:tcBorders>
            <w:tcMar>
              <w:top w:w="0" w:type="dxa"/>
              <w:left w:w="0" w:type="dxa"/>
              <w:bottom w:w="0" w:type="dxa"/>
              <w:right w:w="0" w:type="dxa"/>
            </w:tcMar>
            <w:vAlign w:val="center"/>
          </w:tcPr>
          <w:p w:rsidR="0087380A" w:rsidRDefault="0087380A" w:rsidP="0087380A">
            <w:pPr>
              <w:widowControl w:val="0"/>
              <w:autoSpaceDE w:val="0"/>
              <w:autoSpaceDN w:val="0"/>
              <w:adjustRightInd w:val="0"/>
              <w:rPr>
                <w:rFonts w:ascii="Arial" w:hAnsi="Arial" w:cs="Arial"/>
                <w:sz w:val="2"/>
                <w:szCs w:val="2"/>
              </w:rPr>
            </w:pPr>
          </w:p>
        </w:tc>
        <w:tc>
          <w:tcPr>
            <w:tcW w:w="1229" w:type="dxa"/>
            <w:tcBorders>
              <w:top w:val="nil"/>
              <w:left w:val="nil"/>
              <w:bottom w:val="nil"/>
              <w:right w:val="nil"/>
            </w:tcBorders>
            <w:tcMar>
              <w:top w:w="0" w:type="dxa"/>
              <w:left w:w="0" w:type="dxa"/>
              <w:bottom w:w="0" w:type="dxa"/>
              <w:right w:w="0" w:type="dxa"/>
            </w:tcMar>
            <w:vAlign w:val="center"/>
          </w:tcPr>
          <w:p w:rsidR="0087380A" w:rsidRDefault="0087380A" w:rsidP="0087380A">
            <w:pPr>
              <w:widowControl w:val="0"/>
              <w:autoSpaceDE w:val="0"/>
              <w:autoSpaceDN w:val="0"/>
              <w:adjustRightInd w:val="0"/>
              <w:rPr>
                <w:rFonts w:ascii="Arial" w:hAnsi="Arial" w:cs="Arial"/>
                <w:sz w:val="2"/>
                <w:szCs w:val="2"/>
              </w:rPr>
            </w:pPr>
          </w:p>
        </w:tc>
        <w:tc>
          <w:tcPr>
            <w:tcW w:w="2707" w:type="dxa"/>
            <w:gridSpan w:val="2"/>
            <w:tcBorders>
              <w:top w:val="nil"/>
              <w:left w:val="nil"/>
              <w:bottom w:val="nil"/>
              <w:right w:val="nil"/>
            </w:tcBorders>
            <w:tcMar>
              <w:top w:w="0" w:type="dxa"/>
              <w:left w:w="0" w:type="dxa"/>
              <w:bottom w:w="0" w:type="dxa"/>
              <w:right w:w="0" w:type="dxa"/>
            </w:tcMar>
            <w:vAlign w:val="center"/>
          </w:tcPr>
          <w:p w:rsidR="0087380A" w:rsidRDefault="0087380A" w:rsidP="0087380A">
            <w:pPr>
              <w:widowControl w:val="0"/>
              <w:autoSpaceDE w:val="0"/>
              <w:autoSpaceDN w:val="0"/>
              <w:adjustRightInd w:val="0"/>
              <w:jc w:val="right"/>
              <w:rPr>
                <w:rFonts w:ascii="Arial" w:hAnsi="Arial" w:cs="Arial"/>
                <w:sz w:val="2"/>
                <w:szCs w:val="2"/>
              </w:rPr>
            </w:pPr>
            <w:r>
              <w:rPr>
                <w:color w:val="000000"/>
                <w:sz w:val="20"/>
              </w:rPr>
              <w:t>(тыс. рублей)</w:t>
            </w:r>
          </w:p>
        </w:tc>
      </w:tr>
      <w:tr w:rsidR="0087380A" w:rsidTr="0087380A">
        <w:trPr>
          <w:trHeight w:val="358"/>
        </w:trPr>
        <w:tc>
          <w:tcPr>
            <w:tcW w:w="2948"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b/>
                <w:bCs/>
                <w:color w:val="000000"/>
                <w:sz w:val="20"/>
              </w:rPr>
              <w:t>Показатель</w:t>
            </w:r>
          </w:p>
        </w:tc>
        <w:tc>
          <w:tcPr>
            <w:tcW w:w="1306"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b/>
                <w:bCs/>
                <w:color w:val="000000"/>
                <w:sz w:val="20"/>
              </w:rPr>
              <w:t>2025 год</w:t>
            </w:r>
            <w:r>
              <w:rPr>
                <w:b/>
                <w:bCs/>
                <w:color w:val="000000"/>
                <w:sz w:val="20"/>
              </w:rPr>
              <w:br/>
              <w:t>(план)*</w:t>
            </w:r>
          </w:p>
        </w:tc>
        <w:tc>
          <w:tcPr>
            <w:tcW w:w="261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b/>
                <w:bCs/>
                <w:color w:val="000000"/>
                <w:sz w:val="20"/>
              </w:rPr>
              <w:t>Проект закона</w:t>
            </w:r>
          </w:p>
        </w:tc>
        <w:tc>
          <w:tcPr>
            <w:tcW w:w="2707"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b/>
                <w:bCs/>
                <w:color w:val="000000"/>
                <w:sz w:val="20"/>
              </w:rPr>
              <w:t>Проект закона на</w:t>
            </w:r>
          </w:p>
        </w:tc>
      </w:tr>
      <w:tr w:rsidR="0087380A" w:rsidTr="0087380A">
        <w:trPr>
          <w:trHeight w:val="829"/>
        </w:trPr>
        <w:tc>
          <w:tcPr>
            <w:tcW w:w="2948" w:type="dxa"/>
            <w:vMerge/>
            <w:tcBorders>
              <w:top w:val="single" w:sz="8" w:space="0" w:color="000000"/>
              <w:left w:val="nil"/>
              <w:bottom w:val="single" w:sz="8" w:space="0" w:color="000000"/>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p>
        </w:tc>
        <w:tc>
          <w:tcPr>
            <w:tcW w:w="1306"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p>
        </w:tc>
        <w:tc>
          <w:tcPr>
            <w:tcW w:w="13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b/>
                <w:bCs/>
                <w:color w:val="000000"/>
                <w:sz w:val="20"/>
              </w:rPr>
              <w:t>на 2026 год</w:t>
            </w:r>
          </w:p>
        </w:tc>
        <w:tc>
          <w:tcPr>
            <w:tcW w:w="12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b/>
                <w:bCs/>
                <w:color w:val="000000"/>
                <w:sz w:val="20"/>
              </w:rPr>
              <w:t>к плану на 2025 год,</w:t>
            </w:r>
            <w:r>
              <w:rPr>
                <w:b/>
                <w:bCs/>
                <w:color w:val="000000"/>
                <w:sz w:val="20"/>
              </w:rPr>
              <w:br/>
              <w:t xml:space="preserve"> %</w:t>
            </w:r>
          </w:p>
        </w:tc>
        <w:tc>
          <w:tcPr>
            <w:tcW w:w="13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b/>
                <w:bCs/>
                <w:color w:val="000000"/>
                <w:sz w:val="20"/>
              </w:rPr>
              <w:t>2027 год</w:t>
            </w:r>
          </w:p>
        </w:tc>
        <w:tc>
          <w:tcPr>
            <w:tcW w:w="1327"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b/>
                <w:bCs/>
                <w:color w:val="000000"/>
                <w:sz w:val="20"/>
              </w:rPr>
              <w:t>2028 год</w:t>
            </w:r>
          </w:p>
        </w:tc>
      </w:tr>
      <w:tr w:rsidR="0087380A" w:rsidTr="0087380A">
        <w:trPr>
          <w:trHeight w:val="293"/>
        </w:trPr>
        <w:tc>
          <w:tcPr>
            <w:tcW w:w="2948"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color w:val="000000"/>
                <w:sz w:val="16"/>
                <w:szCs w:val="16"/>
              </w:rPr>
              <w:t>1</w:t>
            </w:r>
          </w:p>
        </w:tc>
        <w:tc>
          <w:tcPr>
            <w:tcW w:w="13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color w:val="000000"/>
                <w:sz w:val="16"/>
                <w:szCs w:val="16"/>
              </w:rPr>
              <w:t>2</w:t>
            </w:r>
          </w:p>
        </w:tc>
        <w:tc>
          <w:tcPr>
            <w:tcW w:w="13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color w:val="000000"/>
                <w:sz w:val="16"/>
                <w:szCs w:val="16"/>
              </w:rPr>
              <w:t>3</w:t>
            </w:r>
          </w:p>
        </w:tc>
        <w:tc>
          <w:tcPr>
            <w:tcW w:w="12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color w:val="000000"/>
                <w:sz w:val="16"/>
                <w:szCs w:val="16"/>
              </w:rPr>
              <w:t>4=3/2*100</w:t>
            </w:r>
          </w:p>
        </w:tc>
        <w:tc>
          <w:tcPr>
            <w:tcW w:w="1379"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color w:val="000000"/>
                <w:sz w:val="16"/>
                <w:szCs w:val="16"/>
              </w:rPr>
              <w:t>5</w:t>
            </w:r>
          </w:p>
        </w:tc>
        <w:tc>
          <w:tcPr>
            <w:tcW w:w="1327"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87380A" w:rsidRDefault="0087380A" w:rsidP="0087380A">
            <w:pPr>
              <w:widowControl w:val="0"/>
              <w:autoSpaceDE w:val="0"/>
              <w:autoSpaceDN w:val="0"/>
              <w:adjustRightInd w:val="0"/>
              <w:jc w:val="center"/>
              <w:rPr>
                <w:rFonts w:ascii="Arial" w:hAnsi="Arial" w:cs="Arial"/>
                <w:sz w:val="2"/>
                <w:szCs w:val="2"/>
              </w:rPr>
            </w:pPr>
            <w:r>
              <w:rPr>
                <w:color w:val="000000"/>
                <w:sz w:val="16"/>
                <w:szCs w:val="16"/>
              </w:rPr>
              <w:t>6</w:t>
            </w:r>
          </w:p>
        </w:tc>
      </w:tr>
      <w:tr w:rsidR="0087380A" w:rsidTr="0087380A">
        <w:trPr>
          <w:trHeight w:val="293"/>
        </w:trPr>
        <w:tc>
          <w:tcPr>
            <w:tcW w:w="2948"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b/>
                <w:bCs/>
                <w:color w:val="000000"/>
                <w:sz w:val="20"/>
              </w:rPr>
              <w:t>Всего, в том числе:</w:t>
            </w:r>
          </w:p>
        </w:tc>
        <w:tc>
          <w:tcPr>
            <w:tcW w:w="13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2 932 351,80</w:t>
            </w:r>
          </w:p>
        </w:tc>
        <w:tc>
          <w:tcPr>
            <w:tcW w:w="13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4 051 805,15</w:t>
            </w:r>
          </w:p>
        </w:tc>
        <w:tc>
          <w:tcPr>
            <w:tcW w:w="12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138,18</w:t>
            </w:r>
          </w:p>
        </w:tc>
        <w:tc>
          <w:tcPr>
            <w:tcW w:w="13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3 067 383,38</w:t>
            </w:r>
          </w:p>
        </w:tc>
        <w:tc>
          <w:tcPr>
            <w:tcW w:w="1327"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2 734 232,39</w:t>
            </w:r>
          </w:p>
        </w:tc>
      </w:tr>
      <w:tr w:rsidR="0087380A" w:rsidTr="0087380A">
        <w:trPr>
          <w:trHeight w:val="293"/>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b/>
                <w:bCs/>
                <w:color w:val="000000"/>
                <w:sz w:val="18"/>
                <w:szCs w:val="18"/>
              </w:rPr>
              <w:t>Региональные проекты, обеспечивающие достижение результатов федеральных проектов, входящих в состав национального проекта:</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205 907,91</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1 103 679,37</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536,01</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541 062,74</w:t>
            </w:r>
          </w:p>
        </w:tc>
        <w:tc>
          <w:tcPr>
            <w:tcW w:w="1327"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398 668,39</w:t>
            </w:r>
          </w:p>
        </w:tc>
      </w:tr>
      <w:tr w:rsidR="0087380A" w:rsidTr="0087380A">
        <w:trPr>
          <w:trHeight w:val="309"/>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lastRenderedPageBreak/>
              <w:t>Региональный проект "Семейные ценности и инфраструктура культуры (Культура для семьи)"</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205 907,91</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1 103 679,37</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536,01</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541 062,74</w:t>
            </w:r>
          </w:p>
        </w:tc>
        <w:tc>
          <w:tcPr>
            <w:tcW w:w="1327"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398 668,39</w:t>
            </w:r>
          </w:p>
        </w:tc>
      </w:tr>
      <w:tr w:rsidR="0087380A" w:rsidTr="0087380A">
        <w:trPr>
          <w:trHeight w:val="293"/>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b/>
                <w:bCs/>
                <w:color w:val="000000"/>
                <w:sz w:val="18"/>
                <w:szCs w:val="18"/>
              </w:rPr>
              <w:t>Региональные проекты, не входящие в состав национального проекта:</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348 562,09</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186 273,46</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53,44</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166 956,81</w:t>
            </w:r>
          </w:p>
        </w:tc>
        <w:tc>
          <w:tcPr>
            <w:tcW w:w="1327"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87 760,00</w:t>
            </w:r>
          </w:p>
        </w:tc>
      </w:tr>
      <w:tr w:rsidR="0087380A" w:rsidTr="0087380A">
        <w:trPr>
          <w:trHeight w:val="309"/>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Иной региональный проект "Земский работник культуры"</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6 000,00</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16 000,00</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266,67</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c>
          <w:tcPr>
            <w:tcW w:w="1327"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r>
      <w:tr w:rsidR="0087380A" w:rsidTr="0087380A">
        <w:trPr>
          <w:trHeight w:val="309"/>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Иной региональный проект "Обеспечение развития и укрепления материально- технической базы домов культуры в населенных пунктах с числом жителей до 50 тысяч человек"</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39 717,79</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38 438,00</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96,78</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38 743,30</w:t>
            </w:r>
          </w:p>
        </w:tc>
        <w:tc>
          <w:tcPr>
            <w:tcW w:w="1327"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39 025,00</w:t>
            </w:r>
          </w:p>
        </w:tc>
      </w:tr>
      <w:tr w:rsidR="0087380A" w:rsidTr="0087380A">
        <w:trPr>
          <w:trHeight w:val="309"/>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Иной региональный проект "Поддержка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17 112,74</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18 143,79</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106,03</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24 952,45</w:t>
            </w:r>
          </w:p>
        </w:tc>
        <w:tc>
          <w:tcPr>
            <w:tcW w:w="1327"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25 351,70</w:t>
            </w:r>
          </w:p>
        </w:tc>
      </w:tr>
      <w:tr w:rsidR="0087380A" w:rsidTr="0087380A">
        <w:trPr>
          <w:trHeight w:val="309"/>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Иной региональный проект "Развитие искусства и творчества"</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4 315,79</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4 315,79</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100,00</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4 361,70</w:t>
            </w:r>
          </w:p>
        </w:tc>
        <w:tc>
          <w:tcPr>
            <w:tcW w:w="1327"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4 361,70</w:t>
            </w:r>
          </w:p>
        </w:tc>
      </w:tr>
      <w:tr w:rsidR="0087380A" w:rsidTr="0087380A">
        <w:trPr>
          <w:trHeight w:val="309"/>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Иной региональный проект "Создание школ креативных индустрий"</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40 903,89</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c>
          <w:tcPr>
            <w:tcW w:w="1327"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r>
      <w:tr w:rsidR="0087380A" w:rsidTr="0087380A">
        <w:trPr>
          <w:trHeight w:val="309"/>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Иной региональный проект «Государственная поддержка отрасли культуры»</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14 329,36</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14 792,52</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103,23</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15 098,51</w:t>
            </w:r>
          </w:p>
        </w:tc>
        <w:tc>
          <w:tcPr>
            <w:tcW w:w="1327"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15 373,51</w:t>
            </w:r>
          </w:p>
        </w:tc>
      </w:tr>
      <w:tr w:rsidR="0087380A" w:rsidTr="0087380A">
        <w:trPr>
          <w:trHeight w:val="309"/>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Иной региональный проект «Поддержка творческой деятельности и техническое оснащение детских и кукольных театров»</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4 315,47</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3 679,47</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85,26</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3 800,85</w:t>
            </w:r>
          </w:p>
        </w:tc>
        <w:tc>
          <w:tcPr>
            <w:tcW w:w="1327"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3 648,09</w:t>
            </w:r>
          </w:p>
        </w:tc>
      </w:tr>
      <w:tr w:rsidR="0087380A" w:rsidTr="0087380A">
        <w:trPr>
          <w:trHeight w:val="309"/>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Иной региональный проект «Развитие инфраструктуры в сфере культуры»</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158 049,35</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50 000,00</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31,64</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80 000,00</w:t>
            </w:r>
          </w:p>
        </w:tc>
        <w:tc>
          <w:tcPr>
            <w:tcW w:w="1327"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r>
      <w:tr w:rsidR="0087380A" w:rsidTr="0087380A">
        <w:trPr>
          <w:trHeight w:val="309"/>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Региональный проект "Капитальные вложения в объекты культуры"</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84 263,99</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c>
          <w:tcPr>
            <w:tcW w:w="1327"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r>
      <w:tr w:rsidR="0087380A" w:rsidTr="0087380A">
        <w:trPr>
          <w:trHeight w:val="309"/>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Региональный проект "Увековечение памяти выдающихся деятелей, заслуженных лиц, а также исторических событий в Республике Дагестан"</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20 457,60</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c>
          <w:tcPr>
            <w:tcW w:w="1327"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r>
      <w:tr w:rsidR="0087380A" w:rsidTr="0087380A">
        <w:trPr>
          <w:trHeight w:val="293"/>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b/>
                <w:bCs/>
                <w:color w:val="000000"/>
                <w:sz w:val="18"/>
                <w:szCs w:val="18"/>
              </w:rPr>
              <w:t>Комплексы процессных мероприятий:</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2 377 881,80</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2 761 852,32</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116,15</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2 359 363,83</w:t>
            </w:r>
          </w:p>
        </w:tc>
        <w:tc>
          <w:tcPr>
            <w:tcW w:w="1327"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b/>
                <w:bCs/>
                <w:color w:val="000000"/>
                <w:sz w:val="18"/>
                <w:szCs w:val="18"/>
              </w:rPr>
              <w:t>2 247 804,00</w:t>
            </w:r>
          </w:p>
        </w:tc>
      </w:tr>
      <w:tr w:rsidR="0087380A" w:rsidTr="0087380A">
        <w:trPr>
          <w:trHeight w:val="309"/>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«Государственная поддержка творческих союзов»</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10 000,00</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10 000,00</w:t>
            </w:r>
          </w:p>
        </w:tc>
        <w:tc>
          <w:tcPr>
            <w:tcW w:w="1327"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10 000,00</w:t>
            </w:r>
          </w:p>
        </w:tc>
      </w:tr>
      <w:tr w:rsidR="0087380A" w:rsidTr="0087380A">
        <w:trPr>
          <w:trHeight w:val="309"/>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государственного органа»</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69 282,00</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72 495,09</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104,64</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69 282,00</w:t>
            </w:r>
          </w:p>
        </w:tc>
        <w:tc>
          <w:tcPr>
            <w:tcW w:w="1327"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69 282,00</w:t>
            </w:r>
          </w:p>
        </w:tc>
      </w:tr>
      <w:tr w:rsidR="0087380A" w:rsidTr="0087380A">
        <w:trPr>
          <w:trHeight w:val="309"/>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«Создание условий для организации государственных проектов в сфере традиционной народной культуры»</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99 636,60</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105 888,06</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106,27</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95 636,60</w:t>
            </w:r>
          </w:p>
        </w:tc>
        <w:tc>
          <w:tcPr>
            <w:tcW w:w="1327"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95 636,60</w:t>
            </w:r>
          </w:p>
        </w:tc>
      </w:tr>
      <w:tr w:rsidR="0087380A" w:rsidTr="0087380A">
        <w:trPr>
          <w:trHeight w:val="309"/>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«Создание условий для развития библиотечного дела»</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156 074,80</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181 040,50</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116,00</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154 566,60</w:t>
            </w:r>
          </w:p>
        </w:tc>
        <w:tc>
          <w:tcPr>
            <w:tcW w:w="1327"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154 566,60</w:t>
            </w:r>
          </w:p>
        </w:tc>
      </w:tr>
      <w:tr w:rsidR="0087380A" w:rsidTr="0087380A">
        <w:trPr>
          <w:trHeight w:val="309"/>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«Создание условий для развития музейного дела»</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391 702,60</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388 151,20</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99,09</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332 940,90</w:t>
            </w:r>
          </w:p>
        </w:tc>
        <w:tc>
          <w:tcPr>
            <w:tcW w:w="1327"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332 940,90</w:t>
            </w:r>
          </w:p>
        </w:tc>
      </w:tr>
      <w:tr w:rsidR="0087380A" w:rsidTr="0087380A">
        <w:trPr>
          <w:trHeight w:val="309"/>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«Создание условий для развития образования в сфере культуры»</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325 302,30</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344 073,60</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105,77</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323 502,30</w:t>
            </w:r>
          </w:p>
        </w:tc>
        <w:tc>
          <w:tcPr>
            <w:tcW w:w="1327"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323 502,30</w:t>
            </w:r>
          </w:p>
        </w:tc>
      </w:tr>
      <w:tr w:rsidR="0087380A" w:rsidTr="0087380A">
        <w:trPr>
          <w:trHeight w:val="309"/>
        </w:trPr>
        <w:tc>
          <w:tcPr>
            <w:tcW w:w="2948" w:type="dxa"/>
            <w:tcBorders>
              <w:top w:val="nil"/>
              <w:left w:val="nil"/>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«Создание условий для развития театрально-концертной деятельности»</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1 335 883,50</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1 660 203,87</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124,28</w:t>
            </w:r>
          </w:p>
        </w:tc>
        <w:tc>
          <w:tcPr>
            <w:tcW w:w="1379" w:type="dxa"/>
            <w:tcBorders>
              <w:top w:val="nil"/>
              <w:left w:val="single" w:sz="8" w:space="0" w:color="000000"/>
              <w:bottom w:val="nil"/>
              <w:right w:val="single" w:sz="8" w:space="0" w:color="000000"/>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1 373 435,43</w:t>
            </w:r>
          </w:p>
        </w:tc>
        <w:tc>
          <w:tcPr>
            <w:tcW w:w="1327" w:type="dxa"/>
            <w:tcBorders>
              <w:top w:val="nil"/>
              <w:left w:val="single" w:sz="8" w:space="0" w:color="000000"/>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jc w:val="right"/>
              <w:rPr>
                <w:rFonts w:ascii="Arial" w:hAnsi="Arial" w:cs="Arial"/>
                <w:sz w:val="2"/>
                <w:szCs w:val="2"/>
              </w:rPr>
            </w:pPr>
            <w:r>
              <w:rPr>
                <w:color w:val="000000"/>
                <w:sz w:val="18"/>
                <w:szCs w:val="18"/>
              </w:rPr>
              <w:t>1 261 875,60</w:t>
            </w:r>
          </w:p>
        </w:tc>
      </w:tr>
      <w:tr w:rsidR="0087380A" w:rsidTr="0087380A">
        <w:trPr>
          <w:trHeight w:val="293"/>
        </w:trPr>
        <w:tc>
          <w:tcPr>
            <w:tcW w:w="2948" w:type="dxa"/>
            <w:tcBorders>
              <w:top w:val="nil"/>
              <w:left w:val="nil"/>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p>
        </w:tc>
        <w:tc>
          <w:tcPr>
            <w:tcW w:w="1306" w:type="dxa"/>
            <w:tcBorders>
              <w:top w:val="nil"/>
              <w:left w:val="nil"/>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p>
        </w:tc>
        <w:tc>
          <w:tcPr>
            <w:tcW w:w="1390" w:type="dxa"/>
            <w:tcBorders>
              <w:top w:val="nil"/>
              <w:left w:val="nil"/>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p>
        </w:tc>
        <w:tc>
          <w:tcPr>
            <w:tcW w:w="1229" w:type="dxa"/>
            <w:tcBorders>
              <w:top w:val="nil"/>
              <w:left w:val="nil"/>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p>
        </w:tc>
        <w:tc>
          <w:tcPr>
            <w:tcW w:w="1379" w:type="dxa"/>
            <w:tcBorders>
              <w:top w:val="nil"/>
              <w:left w:val="nil"/>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p>
        </w:tc>
        <w:tc>
          <w:tcPr>
            <w:tcW w:w="1327" w:type="dxa"/>
            <w:tcBorders>
              <w:top w:val="nil"/>
              <w:left w:val="nil"/>
              <w:bottom w:val="nil"/>
              <w:right w:val="nil"/>
            </w:tcBorders>
            <w:tcMar>
              <w:top w:w="0" w:type="dxa"/>
              <w:left w:w="0" w:type="dxa"/>
              <w:bottom w:w="0" w:type="dxa"/>
              <w:right w:w="0" w:type="dxa"/>
            </w:tcMar>
          </w:tcPr>
          <w:p w:rsidR="0087380A" w:rsidRDefault="0087380A" w:rsidP="0087380A">
            <w:pPr>
              <w:widowControl w:val="0"/>
              <w:autoSpaceDE w:val="0"/>
              <w:autoSpaceDN w:val="0"/>
              <w:adjustRightInd w:val="0"/>
              <w:rPr>
                <w:rFonts w:ascii="Arial" w:hAnsi="Arial" w:cs="Arial"/>
                <w:sz w:val="2"/>
                <w:szCs w:val="2"/>
              </w:rPr>
            </w:pPr>
          </w:p>
        </w:tc>
      </w:tr>
    </w:tbl>
    <w:p w:rsidR="0087380A" w:rsidRDefault="0087380A" w:rsidP="000F160E">
      <w:pPr>
        <w:widowControl w:val="0"/>
        <w:suppressAutoHyphens/>
        <w:spacing w:line="264" w:lineRule="auto"/>
        <w:ind w:firstLine="709"/>
        <w:jc w:val="both"/>
        <w:rPr>
          <w:sz w:val="18"/>
          <w:szCs w:val="18"/>
        </w:rPr>
      </w:pPr>
      <w:r w:rsidRPr="0087380A">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87380A" w:rsidRPr="0087380A" w:rsidRDefault="0087380A" w:rsidP="000F160E">
      <w:pPr>
        <w:widowControl w:val="0"/>
        <w:suppressAutoHyphens/>
        <w:spacing w:line="264" w:lineRule="auto"/>
        <w:ind w:firstLine="709"/>
        <w:jc w:val="both"/>
        <w:rPr>
          <w:sz w:val="18"/>
          <w:szCs w:val="18"/>
        </w:rPr>
      </w:pPr>
    </w:p>
    <w:p w:rsidR="000C3E12" w:rsidRPr="00930F00" w:rsidRDefault="000C3E12" w:rsidP="000F160E">
      <w:pPr>
        <w:widowControl w:val="0"/>
        <w:suppressAutoHyphens/>
        <w:spacing w:line="264" w:lineRule="auto"/>
        <w:ind w:right="142" w:firstLine="709"/>
        <w:jc w:val="both"/>
        <w:rPr>
          <w:iCs/>
          <w:color w:val="000000"/>
          <w:szCs w:val="28"/>
        </w:rPr>
      </w:pPr>
      <w:r w:rsidRPr="00930F00">
        <w:rPr>
          <w:color w:val="000000"/>
          <w:szCs w:val="28"/>
        </w:rPr>
        <w:t>Изменение</w:t>
      </w:r>
      <w:r w:rsidRPr="00930F00">
        <w:rPr>
          <w:iCs/>
          <w:color w:val="000000"/>
          <w:szCs w:val="28"/>
        </w:rPr>
        <w:t xml:space="preserve"> объемов бюджетных ассигнований на 2026 год по сравнению с 2025</w:t>
      </w:r>
      <w:r w:rsidR="00921FB7">
        <w:rPr>
          <w:iCs/>
          <w:color w:val="000000"/>
          <w:szCs w:val="28"/>
        </w:rPr>
        <w:t> </w:t>
      </w:r>
      <w:r w:rsidRPr="00930F00">
        <w:rPr>
          <w:iCs/>
          <w:color w:val="000000"/>
          <w:szCs w:val="28"/>
        </w:rPr>
        <w:t xml:space="preserve">годом обусловлено увеличением объемов финансового обеспечения расходных обязательств субъекта Российской Федерации, </w:t>
      </w:r>
      <w:proofErr w:type="spellStart"/>
      <w:r w:rsidRPr="00930F00">
        <w:rPr>
          <w:iCs/>
          <w:color w:val="000000"/>
          <w:szCs w:val="28"/>
        </w:rPr>
        <w:t>софинансируемых</w:t>
      </w:r>
      <w:proofErr w:type="spellEnd"/>
      <w:r w:rsidRPr="00930F00">
        <w:rPr>
          <w:iCs/>
          <w:color w:val="000000"/>
          <w:szCs w:val="28"/>
        </w:rPr>
        <w:t xml:space="preserve"> из федерального бюджета, на </w:t>
      </w:r>
      <w:r w:rsidR="00B9519C">
        <w:rPr>
          <w:iCs/>
          <w:color w:val="000000"/>
          <w:szCs w:val="28"/>
        </w:rPr>
        <w:t>895</w:t>
      </w:r>
      <w:r w:rsidRPr="00930F00">
        <w:rPr>
          <w:iCs/>
          <w:color w:val="000000"/>
          <w:szCs w:val="28"/>
        </w:rPr>
        <w:t> </w:t>
      </w:r>
      <w:r w:rsidR="00B9519C">
        <w:rPr>
          <w:iCs/>
          <w:color w:val="000000"/>
          <w:szCs w:val="28"/>
        </w:rPr>
        <w:t>09</w:t>
      </w:r>
      <w:r w:rsidRPr="00930F00">
        <w:rPr>
          <w:iCs/>
          <w:color w:val="000000"/>
          <w:szCs w:val="28"/>
        </w:rPr>
        <w:t>4,</w:t>
      </w:r>
      <w:r w:rsidR="00B9519C">
        <w:rPr>
          <w:iCs/>
          <w:color w:val="000000"/>
          <w:szCs w:val="28"/>
        </w:rPr>
        <w:t>8</w:t>
      </w:r>
      <w:r w:rsidR="00DE6A00" w:rsidRPr="00930F00">
        <w:rPr>
          <w:iCs/>
          <w:color w:val="000000"/>
          <w:szCs w:val="28"/>
        </w:rPr>
        <w:t>0</w:t>
      </w:r>
      <w:r w:rsidR="000331EC" w:rsidRPr="00930F00">
        <w:rPr>
          <w:iCs/>
          <w:color w:val="000000"/>
          <w:szCs w:val="28"/>
        </w:rPr>
        <w:t> </w:t>
      </w:r>
      <w:r w:rsidRPr="00930F00">
        <w:rPr>
          <w:iCs/>
          <w:color w:val="000000"/>
          <w:szCs w:val="28"/>
        </w:rPr>
        <w:t>тыс. рублей, а также приростом фонда оплаты труда на реализацию Указа Президента Российской Федерации от 7</w:t>
      </w:r>
      <w:r w:rsidR="000331EC" w:rsidRPr="00930F00">
        <w:rPr>
          <w:iCs/>
          <w:color w:val="000000"/>
          <w:szCs w:val="28"/>
        </w:rPr>
        <w:t> </w:t>
      </w:r>
      <w:r w:rsidRPr="00930F00">
        <w:rPr>
          <w:iCs/>
          <w:color w:val="000000"/>
          <w:szCs w:val="28"/>
        </w:rPr>
        <w:t>мая 2012</w:t>
      </w:r>
      <w:r w:rsidR="000331EC" w:rsidRPr="00930F00">
        <w:rPr>
          <w:iCs/>
          <w:color w:val="000000"/>
          <w:szCs w:val="28"/>
        </w:rPr>
        <w:t> </w:t>
      </w:r>
      <w:r w:rsidRPr="00930F00">
        <w:rPr>
          <w:iCs/>
          <w:color w:val="000000"/>
          <w:szCs w:val="28"/>
        </w:rPr>
        <w:t>года №</w:t>
      </w:r>
      <w:r w:rsidR="000331EC" w:rsidRPr="00930F00">
        <w:rPr>
          <w:iCs/>
          <w:color w:val="000000"/>
          <w:szCs w:val="28"/>
        </w:rPr>
        <w:t> </w:t>
      </w:r>
      <w:r w:rsidRPr="00930F00">
        <w:rPr>
          <w:iCs/>
          <w:color w:val="000000"/>
          <w:szCs w:val="28"/>
        </w:rPr>
        <w:t>597 и на доведение минимального размера оплаты труда с 1</w:t>
      </w:r>
      <w:r w:rsidR="00DF3D96" w:rsidRPr="00930F00">
        <w:rPr>
          <w:iCs/>
          <w:color w:val="000000"/>
          <w:szCs w:val="28"/>
        </w:rPr>
        <w:t> </w:t>
      </w:r>
      <w:r w:rsidRPr="00930F00">
        <w:rPr>
          <w:iCs/>
          <w:color w:val="000000"/>
          <w:szCs w:val="28"/>
        </w:rPr>
        <w:t>января 2026</w:t>
      </w:r>
      <w:r w:rsidR="00CF60F0" w:rsidRPr="00930F00">
        <w:rPr>
          <w:iCs/>
          <w:color w:val="000000"/>
          <w:szCs w:val="28"/>
        </w:rPr>
        <w:t> </w:t>
      </w:r>
      <w:r w:rsidRPr="00930F00">
        <w:rPr>
          <w:iCs/>
          <w:color w:val="000000"/>
          <w:szCs w:val="28"/>
        </w:rPr>
        <w:t>года до установленных значений.</w:t>
      </w:r>
    </w:p>
    <w:p w:rsidR="005B02DB" w:rsidRPr="00930F00" w:rsidRDefault="000C3E12" w:rsidP="000F160E">
      <w:pPr>
        <w:widowControl w:val="0"/>
        <w:suppressAutoHyphens/>
        <w:spacing w:line="264" w:lineRule="auto"/>
        <w:ind w:right="142" w:firstLine="709"/>
        <w:jc w:val="both"/>
        <w:rPr>
          <w:iCs/>
          <w:color w:val="000000"/>
          <w:szCs w:val="28"/>
        </w:rPr>
      </w:pPr>
      <w:r w:rsidRPr="00930F00">
        <w:rPr>
          <w:iCs/>
          <w:color w:val="000000"/>
          <w:szCs w:val="28"/>
        </w:rPr>
        <w:t>Реализация госпрограммы в 2026 году позволит</w:t>
      </w:r>
      <w:r w:rsidR="008856FE" w:rsidRPr="00930F00">
        <w:rPr>
          <w:iCs/>
          <w:color w:val="000000"/>
          <w:szCs w:val="28"/>
        </w:rPr>
        <w:t>:</w:t>
      </w:r>
    </w:p>
    <w:p w:rsidR="008856FE" w:rsidRPr="00930F00" w:rsidRDefault="008856FE" w:rsidP="000F160E">
      <w:pPr>
        <w:widowControl w:val="0"/>
        <w:suppressAutoHyphens/>
        <w:spacing w:line="264" w:lineRule="auto"/>
        <w:ind w:right="142" w:firstLine="709"/>
        <w:jc w:val="both"/>
        <w:rPr>
          <w:iCs/>
          <w:color w:val="000000"/>
          <w:szCs w:val="28"/>
        </w:rPr>
      </w:pPr>
      <w:r w:rsidRPr="00930F00">
        <w:rPr>
          <w:iCs/>
          <w:color w:val="000000"/>
          <w:szCs w:val="28"/>
        </w:rPr>
        <w:t>- </w:t>
      </w:r>
      <w:r w:rsidR="000C3E12" w:rsidRPr="00930F00">
        <w:rPr>
          <w:iCs/>
          <w:color w:val="000000"/>
          <w:szCs w:val="28"/>
        </w:rPr>
        <w:t>обеспечить деятельность 40</w:t>
      </w:r>
      <w:r w:rsidR="00CF60F0" w:rsidRPr="00930F00">
        <w:rPr>
          <w:iCs/>
          <w:color w:val="000000"/>
          <w:szCs w:val="28"/>
        </w:rPr>
        <w:t> </w:t>
      </w:r>
      <w:r w:rsidR="000C3E12" w:rsidRPr="00930F00">
        <w:rPr>
          <w:iCs/>
          <w:color w:val="000000"/>
          <w:szCs w:val="28"/>
        </w:rPr>
        <w:t>организаций культуры (библиотек, музеев, театров, концертных и других организаций исполнительских искусств, организаций в области традиционной народной культуры)</w:t>
      </w:r>
      <w:r w:rsidRPr="00930F00">
        <w:rPr>
          <w:iCs/>
          <w:color w:val="000000"/>
          <w:szCs w:val="28"/>
        </w:rPr>
        <w:t>;</w:t>
      </w:r>
    </w:p>
    <w:p w:rsidR="008856FE" w:rsidRPr="00930F00" w:rsidRDefault="008856FE" w:rsidP="000F160E">
      <w:pPr>
        <w:widowControl w:val="0"/>
        <w:suppressAutoHyphens/>
        <w:spacing w:line="264" w:lineRule="auto"/>
        <w:ind w:right="142" w:firstLine="709"/>
        <w:jc w:val="both"/>
        <w:rPr>
          <w:iCs/>
          <w:color w:val="000000"/>
          <w:szCs w:val="28"/>
        </w:rPr>
      </w:pPr>
      <w:r w:rsidRPr="00930F00">
        <w:rPr>
          <w:iCs/>
          <w:color w:val="000000"/>
          <w:szCs w:val="28"/>
        </w:rPr>
        <w:t>- </w:t>
      </w:r>
      <w:r w:rsidR="000C3E12" w:rsidRPr="00930F00">
        <w:rPr>
          <w:iCs/>
          <w:color w:val="000000"/>
          <w:szCs w:val="28"/>
        </w:rPr>
        <w:t xml:space="preserve">организовать более </w:t>
      </w:r>
      <w:r w:rsidR="000C3E12" w:rsidRPr="00930F00">
        <w:t>20</w:t>
      </w:r>
      <w:r w:rsidR="000331EC" w:rsidRPr="00930F00">
        <w:t> </w:t>
      </w:r>
      <w:r w:rsidR="000C3E12" w:rsidRPr="00930F00">
        <w:t>мероприятий</w:t>
      </w:r>
      <w:r w:rsidR="000C3E12" w:rsidRPr="00930F00">
        <w:rPr>
          <w:iCs/>
          <w:color w:val="000000"/>
          <w:szCs w:val="28"/>
        </w:rPr>
        <w:t>, посвященных празднованию календарных дат, и представляющих республик</w:t>
      </w:r>
      <w:r w:rsidR="00B51C3D" w:rsidRPr="00930F00">
        <w:rPr>
          <w:iCs/>
          <w:color w:val="000000"/>
          <w:szCs w:val="28"/>
        </w:rPr>
        <w:t>у на федеральных и международных</w:t>
      </w:r>
      <w:r w:rsidR="000C3E12" w:rsidRPr="00930F00">
        <w:rPr>
          <w:iCs/>
          <w:color w:val="000000"/>
          <w:szCs w:val="28"/>
        </w:rPr>
        <w:t xml:space="preserve"> площадках</w:t>
      </w:r>
      <w:r w:rsidRPr="00930F00">
        <w:rPr>
          <w:iCs/>
          <w:color w:val="000000"/>
          <w:szCs w:val="28"/>
        </w:rPr>
        <w:t>;</w:t>
      </w:r>
    </w:p>
    <w:p w:rsidR="008856FE" w:rsidRPr="00930F00" w:rsidRDefault="008856FE" w:rsidP="000F160E">
      <w:pPr>
        <w:widowControl w:val="0"/>
        <w:suppressAutoHyphens/>
        <w:spacing w:line="264" w:lineRule="auto"/>
        <w:ind w:right="142" w:firstLine="709"/>
        <w:jc w:val="both"/>
        <w:rPr>
          <w:iCs/>
          <w:color w:val="000000"/>
          <w:szCs w:val="28"/>
        </w:rPr>
      </w:pPr>
      <w:r w:rsidRPr="00930F00">
        <w:rPr>
          <w:iCs/>
          <w:color w:val="000000"/>
          <w:szCs w:val="28"/>
        </w:rPr>
        <w:t>- </w:t>
      </w:r>
      <w:r w:rsidR="000C3E12" w:rsidRPr="00930F00">
        <w:rPr>
          <w:iCs/>
          <w:color w:val="000000"/>
          <w:szCs w:val="28"/>
        </w:rPr>
        <w:t>провести 16 выставочных проектов государственных музеев в субъектах Российской Федерации</w:t>
      </w:r>
      <w:r w:rsidRPr="00930F00">
        <w:rPr>
          <w:iCs/>
          <w:color w:val="000000"/>
          <w:szCs w:val="28"/>
        </w:rPr>
        <w:t>;</w:t>
      </w:r>
    </w:p>
    <w:p w:rsidR="000C3E12" w:rsidRPr="00930F00" w:rsidRDefault="008856FE" w:rsidP="000F160E">
      <w:pPr>
        <w:widowControl w:val="0"/>
        <w:suppressAutoHyphens/>
        <w:spacing w:line="264" w:lineRule="auto"/>
        <w:ind w:right="142" w:firstLine="709"/>
        <w:jc w:val="both"/>
        <w:rPr>
          <w:iCs/>
          <w:color w:val="000000"/>
          <w:szCs w:val="28"/>
        </w:rPr>
      </w:pPr>
      <w:r w:rsidRPr="00930F00">
        <w:rPr>
          <w:iCs/>
          <w:color w:val="000000"/>
          <w:szCs w:val="28"/>
        </w:rPr>
        <w:t>- </w:t>
      </w:r>
      <w:r w:rsidR="000C3E12" w:rsidRPr="00930F00">
        <w:rPr>
          <w:iCs/>
          <w:color w:val="000000"/>
          <w:szCs w:val="28"/>
        </w:rPr>
        <w:t>сохранить 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Республике Дагестан на уровне 100</w:t>
      </w:r>
      <w:r w:rsidR="004F1B7C" w:rsidRPr="00930F00">
        <w:rPr>
          <w:iCs/>
          <w:color w:val="000000"/>
          <w:szCs w:val="28"/>
        </w:rPr>
        <w:t> </w:t>
      </w:r>
      <w:r w:rsidR="000331EC" w:rsidRPr="00930F00">
        <w:rPr>
          <w:iCs/>
          <w:color w:val="000000"/>
          <w:szCs w:val="28"/>
        </w:rPr>
        <w:t>процентов</w:t>
      </w:r>
      <w:r w:rsidR="000C3E12" w:rsidRPr="00930F00">
        <w:rPr>
          <w:iCs/>
          <w:color w:val="000000"/>
          <w:szCs w:val="28"/>
        </w:rPr>
        <w:t>.</w:t>
      </w:r>
    </w:p>
    <w:p w:rsidR="000C3E12" w:rsidRPr="00930F00" w:rsidRDefault="000C3E12" w:rsidP="000F160E">
      <w:pPr>
        <w:widowControl w:val="0"/>
        <w:suppressAutoHyphens/>
        <w:spacing w:line="264" w:lineRule="auto"/>
        <w:ind w:right="142" w:firstLine="709"/>
        <w:jc w:val="both"/>
        <w:rPr>
          <w:iCs/>
          <w:color w:val="000000"/>
          <w:szCs w:val="28"/>
        </w:rPr>
      </w:pPr>
      <w:r w:rsidRPr="00930F00">
        <w:rPr>
          <w:iCs/>
          <w:color w:val="000000"/>
          <w:szCs w:val="28"/>
        </w:rPr>
        <w:t>Кроме того, за счет федеральной поддержки реализация программы позволит:</w:t>
      </w:r>
    </w:p>
    <w:p w:rsidR="000C3E12" w:rsidRDefault="000C3E12" w:rsidP="000F160E">
      <w:pPr>
        <w:widowControl w:val="0"/>
        <w:suppressAutoHyphens/>
        <w:spacing w:line="264" w:lineRule="auto"/>
        <w:ind w:right="142" w:firstLine="709"/>
        <w:jc w:val="both"/>
        <w:rPr>
          <w:color w:val="000000"/>
          <w:szCs w:val="28"/>
        </w:rPr>
      </w:pPr>
      <w:r w:rsidRPr="00930F00">
        <w:rPr>
          <w:color w:val="000000"/>
          <w:szCs w:val="28"/>
        </w:rPr>
        <w:t>-</w:t>
      </w:r>
      <w:r w:rsidR="000331EC" w:rsidRPr="00930F00">
        <w:rPr>
          <w:color w:val="000000"/>
          <w:szCs w:val="28"/>
        </w:rPr>
        <w:t> </w:t>
      </w:r>
      <w:r w:rsidRPr="00930F00">
        <w:rPr>
          <w:color w:val="000000"/>
          <w:szCs w:val="28"/>
        </w:rPr>
        <w:t>усовершенствовать 5 профессиональных репертуарных театров, находящихся в населенных пунктах с численностью населения до 300</w:t>
      </w:r>
      <w:r w:rsidR="00C52786" w:rsidRPr="00930F00">
        <w:rPr>
          <w:color w:val="000000"/>
          <w:szCs w:val="28"/>
        </w:rPr>
        <w:t> </w:t>
      </w:r>
      <w:r w:rsidRPr="00930F00">
        <w:rPr>
          <w:color w:val="000000"/>
          <w:szCs w:val="28"/>
        </w:rPr>
        <w:t xml:space="preserve">тыс. человек, и государственный кукольный театр путем создания новых постановок и (или) улучшения материально-технического оснащения; </w:t>
      </w:r>
    </w:p>
    <w:p w:rsidR="00790FC5" w:rsidRPr="00095BFF" w:rsidRDefault="00790FC5" w:rsidP="000F160E">
      <w:pPr>
        <w:widowControl w:val="0"/>
        <w:suppressAutoHyphens/>
        <w:spacing w:line="264" w:lineRule="auto"/>
        <w:ind w:right="142" w:firstLine="709"/>
        <w:jc w:val="both"/>
        <w:rPr>
          <w:color w:val="000000"/>
          <w:szCs w:val="28"/>
        </w:rPr>
      </w:pPr>
      <w:r w:rsidRPr="00095BFF">
        <w:rPr>
          <w:color w:val="000000"/>
          <w:szCs w:val="28"/>
        </w:rPr>
        <w:t>- провести модернизацию Республиканской детской цирковой школы им. К.А. Курбанова и 2-х муниципальных детских школ искусств, оснастить 10 муниципальных детских школ искусств музыкальными инструментами, оборудованием и учебными материалами, а также начать строительство детской школы искусств в г. Каспийске;</w:t>
      </w:r>
    </w:p>
    <w:p w:rsidR="000C3E12" w:rsidRPr="00095BFF" w:rsidRDefault="000C3E12" w:rsidP="000F160E">
      <w:pPr>
        <w:widowControl w:val="0"/>
        <w:suppressAutoHyphens/>
        <w:spacing w:line="264" w:lineRule="auto"/>
        <w:ind w:right="142" w:firstLine="709"/>
        <w:jc w:val="both"/>
        <w:rPr>
          <w:color w:val="000000"/>
          <w:szCs w:val="28"/>
        </w:rPr>
      </w:pPr>
      <w:r w:rsidRPr="00095BFF">
        <w:rPr>
          <w:color w:val="000000"/>
          <w:szCs w:val="28"/>
        </w:rPr>
        <w:t>-</w:t>
      </w:r>
      <w:r w:rsidR="000331EC" w:rsidRPr="00095BFF">
        <w:rPr>
          <w:color w:val="000000"/>
          <w:szCs w:val="28"/>
        </w:rPr>
        <w:t> </w:t>
      </w:r>
      <w:r w:rsidRPr="00095BFF">
        <w:rPr>
          <w:color w:val="000000"/>
          <w:szCs w:val="28"/>
        </w:rPr>
        <w:t xml:space="preserve">провести модернизацию </w:t>
      </w:r>
      <w:r w:rsidR="00790FC5" w:rsidRPr="00095BFF">
        <w:rPr>
          <w:color w:val="000000"/>
          <w:szCs w:val="28"/>
        </w:rPr>
        <w:t xml:space="preserve">2-х государственных библиотек, в том числе </w:t>
      </w:r>
      <w:r w:rsidR="00C2349C" w:rsidRPr="00095BFF">
        <w:rPr>
          <w:color w:val="000000"/>
          <w:szCs w:val="28"/>
        </w:rPr>
        <w:t>ГБУ</w:t>
      </w:r>
      <w:r w:rsidR="00790FC5" w:rsidRPr="00095BFF">
        <w:rPr>
          <w:color w:val="000000"/>
          <w:szCs w:val="28"/>
        </w:rPr>
        <w:t> </w:t>
      </w:r>
      <w:r w:rsidR="00C2349C" w:rsidRPr="00095BFF">
        <w:rPr>
          <w:color w:val="000000"/>
          <w:szCs w:val="28"/>
        </w:rPr>
        <w:t>РД «Национальная библиотека Республики Дагестан им. Р. Гамзатова»</w:t>
      </w:r>
      <w:r w:rsidRPr="00095BFF">
        <w:rPr>
          <w:color w:val="000000"/>
          <w:szCs w:val="28"/>
        </w:rPr>
        <w:t>,</w:t>
      </w:r>
      <w:r w:rsidR="00790FC5" w:rsidRPr="00095BFF">
        <w:rPr>
          <w:color w:val="000000"/>
          <w:szCs w:val="28"/>
        </w:rPr>
        <w:t xml:space="preserve"> 1 </w:t>
      </w:r>
      <w:proofErr w:type="spellStart"/>
      <w:r w:rsidR="00790FC5" w:rsidRPr="00095BFF">
        <w:rPr>
          <w:color w:val="000000"/>
          <w:szCs w:val="28"/>
        </w:rPr>
        <w:t>межпоселенческой</w:t>
      </w:r>
      <w:proofErr w:type="spellEnd"/>
      <w:r w:rsidR="00790FC5" w:rsidRPr="00095BFF">
        <w:rPr>
          <w:color w:val="000000"/>
          <w:szCs w:val="28"/>
        </w:rPr>
        <w:t xml:space="preserve"> централизованной библиотечной системы,</w:t>
      </w:r>
      <w:r w:rsidRPr="00095BFF">
        <w:rPr>
          <w:color w:val="000000"/>
          <w:szCs w:val="28"/>
        </w:rPr>
        <w:t xml:space="preserve"> а также мероприятия по комплектованию книжных фондов 40 библиотек муниципальных образований и 3</w:t>
      </w:r>
      <w:r w:rsidR="00C2349C" w:rsidRPr="00095BFF">
        <w:rPr>
          <w:color w:val="000000"/>
          <w:szCs w:val="28"/>
        </w:rPr>
        <w:t> </w:t>
      </w:r>
      <w:r w:rsidRPr="00095BFF">
        <w:rPr>
          <w:color w:val="000000"/>
          <w:szCs w:val="28"/>
        </w:rPr>
        <w:t>государственных общедоступных библиотек;</w:t>
      </w:r>
    </w:p>
    <w:p w:rsidR="000C3E12" w:rsidRPr="00095BFF" w:rsidRDefault="000C3E12" w:rsidP="000F160E">
      <w:pPr>
        <w:widowControl w:val="0"/>
        <w:suppressAutoHyphens/>
        <w:spacing w:line="264" w:lineRule="auto"/>
        <w:ind w:right="142" w:firstLine="709"/>
        <w:jc w:val="both"/>
        <w:rPr>
          <w:color w:val="000000"/>
          <w:szCs w:val="28"/>
        </w:rPr>
      </w:pPr>
      <w:r w:rsidRPr="00095BFF">
        <w:rPr>
          <w:color w:val="000000"/>
          <w:szCs w:val="28"/>
        </w:rPr>
        <w:t>-</w:t>
      </w:r>
      <w:r w:rsidR="00EC6B2F" w:rsidRPr="00095BFF">
        <w:rPr>
          <w:color w:val="000000"/>
          <w:szCs w:val="28"/>
        </w:rPr>
        <w:t> </w:t>
      </w:r>
      <w:r w:rsidRPr="00095BFF">
        <w:rPr>
          <w:color w:val="000000"/>
          <w:szCs w:val="28"/>
        </w:rPr>
        <w:t xml:space="preserve">провести модернизацию </w:t>
      </w:r>
      <w:r w:rsidR="00790FC5" w:rsidRPr="00095BFF">
        <w:rPr>
          <w:color w:val="000000"/>
          <w:szCs w:val="28"/>
        </w:rPr>
        <w:t>3</w:t>
      </w:r>
      <w:r w:rsidRPr="00095BFF">
        <w:rPr>
          <w:color w:val="000000"/>
          <w:szCs w:val="28"/>
        </w:rPr>
        <w:t xml:space="preserve">-х учреждений культурно-досугового типа в </w:t>
      </w:r>
      <w:r w:rsidRPr="00095BFF">
        <w:rPr>
          <w:color w:val="000000"/>
          <w:szCs w:val="28"/>
        </w:rPr>
        <w:lastRenderedPageBreak/>
        <w:t>населенных пунктах с численностью до 500</w:t>
      </w:r>
      <w:r w:rsidR="00C2349C" w:rsidRPr="00095BFF">
        <w:rPr>
          <w:color w:val="000000"/>
          <w:szCs w:val="28"/>
        </w:rPr>
        <w:t> </w:t>
      </w:r>
      <w:r w:rsidRPr="00095BFF">
        <w:rPr>
          <w:color w:val="000000"/>
          <w:szCs w:val="28"/>
        </w:rPr>
        <w:t xml:space="preserve">тыс. чел. </w:t>
      </w:r>
      <w:r w:rsidR="00D20444" w:rsidRPr="00095BFF">
        <w:rPr>
          <w:color w:val="000000"/>
          <w:szCs w:val="28"/>
        </w:rPr>
        <w:t>и</w:t>
      </w:r>
      <w:r w:rsidRPr="00095BFF">
        <w:rPr>
          <w:color w:val="000000"/>
          <w:szCs w:val="28"/>
        </w:rPr>
        <w:t xml:space="preserve"> </w:t>
      </w:r>
      <w:r w:rsidR="00537425" w:rsidRPr="00095BFF">
        <w:rPr>
          <w:color w:val="000000"/>
          <w:szCs w:val="28"/>
        </w:rPr>
        <w:t>ГБУ РД «</w:t>
      </w:r>
      <w:r w:rsidR="00950BFA" w:rsidRPr="00095BFF">
        <w:rPr>
          <w:color w:val="000000"/>
          <w:szCs w:val="28"/>
        </w:rPr>
        <w:t>Дагестанский г</w:t>
      </w:r>
      <w:r w:rsidR="00537425" w:rsidRPr="00095BFF">
        <w:rPr>
          <w:color w:val="000000"/>
          <w:szCs w:val="28"/>
        </w:rPr>
        <w:t xml:space="preserve">осударственный </w:t>
      </w:r>
      <w:r w:rsidR="00950BFA" w:rsidRPr="00095BFF">
        <w:rPr>
          <w:color w:val="000000"/>
          <w:szCs w:val="28"/>
        </w:rPr>
        <w:t>русский</w:t>
      </w:r>
      <w:r w:rsidR="00537425" w:rsidRPr="00095BFF">
        <w:rPr>
          <w:color w:val="000000"/>
          <w:szCs w:val="28"/>
        </w:rPr>
        <w:t xml:space="preserve"> драматический театр </w:t>
      </w:r>
      <w:r w:rsidR="00F43401" w:rsidRPr="00095BFF">
        <w:rPr>
          <w:color w:val="000000"/>
          <w:szCs w:val="28"/>
        </w:rPr>
        <w:t>им. М. </w:t>
      </w:r>
      <w:r w:rsidR="00537425" w:rsidRPr="00095BFF">
        <w:rPr>
          <w:color w:val="000000"/>
          <w:szCs w:val="28"/>
        </w:rPr>
        <w:t>Горького»</w:t>
      </w:r>
      <w:r w:rsidR="00674C2B" w:rsidRPr="00095BFF">
        <w:rPr>
          <w:color w:val="000000"/>
          <w:szCs w:val="28"/>
        </w:rPr>
        <w:t xml:space="preserve"> и Дагестанской государственной филармонии им. Т. </w:t>
      </w:r>
      <w:proofErr w:type="spellStart"/>
      <w:r w:rsidR="00674C2B" w:rsidRPr="00095BFF">
        <w:rPr>
          <w:color w:val="000000"/>
          <w:szCs w:val="28"/>
        </w:rPr>
        <w:t>Мурадова</w:t>
      </w:r>
      <w:proofErr w:type="spellEnd"/>
      <w:r w:rsidR="00674C2B" w:rsidRPr="00095BFF">
        <w:rPr>
          <w:color w:val="000000"/>
          <w:szCs w:val="28"/>
        </w:rPr>
        <w:t>, а также 1 филиала Национального музея Республики Дагестан им. А. Тахо-Годи</w:t>
      </w:r>
      <w:r w:rsidRPr="00095BFF">
        <w:rPr>
          <w:color w:val="000000"/>
          <w:szCs w:val="28"/>
        </w:rPr>
        <w:t>;</w:t>
      </w:r>
    </w:p>
    <w:p w:rsidR="00090A38" w:rsidRPr="00095BFF" w:rsidRDefault="000C3E12" w:rsidP="000F160E">
      <w:pPr>
        <w:widowControl w:val="0"/>
        <w:suppressAutoHyphens/>
        <w:spacing w:line="264" w:lineRule="auto"/>
        <w:ind w:right="142" w:firstLine="709"/>
        <w:jc w:val="both"/>
        <w:rPr>
          <w:color w:val="000000"/>
          <w:szCs w:val="28"/>
        </w:rPr>
      </w:pPr>
      <w:r w:rsidRPr="00095BFF">
        <w:rPr>
          <w:color w:val="000000"/>
          <w:szCs w:val="28"/>
        </w:rPr>
        <w:t>-</w:t>
      </w:r>
      <w:r w:rsidR="000331EC" w:rsidRPr="00095BFF">
        <w:rPr>
          <w:color w:val="000000"/>
          <w:szCs w:val="28"/>
        </w:rPr>
        <w:t> </w:t>
      </w:r>
      <w:r w:rsidR="00090A38" w:rsidRPr="00095BFF">
        <w:rPr>
          <w:color w:val="000000"/>
          <w:szCs w:val="28"/>
        </w:rPr>
        <w:t>пере</w:t>
      </w:r>
      <w:r w:rsidRPr="00095BFF">
        <w:rPr>
          <w:color w:val="000000"/>
          <w:szCs w:val="28"/>
        </w:rPr>
        <w:t xml:space="preserve">оснастить </w:t>
      </w:r>
      <w:r w:rsidR="00090A38" w:rsidRPr="00095BFF">
        <w:rPr>
          <w:color w:val="000000"/>
          <w:szCs w:val="28"/>
        </w:rPr>
        <w:t>6 муниципальных библиотек по модельному стандарту;</w:t>
      </w:r>
    </w:p>
    <w:p w:rsidR="00090A38" w:rsidRPr="00095BFF" w:rsidRDefault="00090A38" w:rsidP="000F160E">
      <w:pPr>
        <w:widowControl w:val="0"/>
        <w:suppressAutoHyphens/>
        <w:spacing w:line="264" w:lineRule="auto"/>
        <w:ind w:right="142" w:firstLine="709"/>
        <w:jc w:val="both"/>
        <w:rPr>
          <w:color w:val="000000"/>
          <w:szCs w:val="28"/>
        </w:rPr>
      </w:pPr>
      <w:r w:rsidRPr="00095BFF">
        <w:rPr>
          <w:color w:val="000000"/>
          <w:szCs w:val="28"/>
        </w:rPr>
        <w:t>- создать 5 детских культурно-просветительских центров на базе государственных и муниципальных учреждений культуры;</w:t>
      </w:r>
    </w:p>
    <w:p w:rsidR="000C3E12" w:rsidRPr="00095BFF" w:rsidRDefault="000C3E12" w:rsidP="000F160E">
      <w:pPr>
        <w:widowControl w:val="0"/>
        <w:suppressAutoHyphens/>
        <w:spacing w:line="264" w:lineRule="auto"/>
        <w:ind w:right="142" w:firstLine="709"/>
        <w:jc w:val="both"/>
        <w:rPr>
          <w:color w:val="000000"/>
          <w:szCs w:val="28"/>
        </w:rPr>
      </w:pPr>
      <w:r w:rsidRPr="00095BFF">
        <w:rPr>
          <w:color w:val="000000"/>
          <w:szCs w:val="28"/>
        </w:rPr>
        <w:t>-</w:t>
      </w:r>
      <w:r w:rsidR="00790FC5" w:rsidRPr="00095BFF">
        <w:rPr>
          <w:color w:val="000000"/>
          <w:szCs w:val="28"/>
        </w:rPr>
        <w:t> </w:t>
      </w:r>
      <w:r w:rsidRPr="00095BFF">
        <w:rPr>
          <w:color w:val="000000"/>
          <w:szCs w:val="28"/>
        </w:rPr>
        <w:t xml:space="preserve">технически оснастить </w:t>
      </w:r>
      <w:r w:rsidR="00F43401" w:rsidRPr="00095BFF">
        <w:rPr>
          <w:color w:val="000000"/>
          <w:szCs w:val="28"/>
        </w:rPr>
        <w:t>ГБУ РД «</w:t>
      </w:r>
      <w:r w:rsidR="00950BFA" w:rsidRPr="00095BFF">
        <w:rPr>
          <w:color w:val="000000"/>
          <w:szCs w:val="28"/>
        </w:rPr>
        <w:t>Дагестанский г</w:t>
      </w:r>
      <w:r w:rsidR="00F43401" w:rsidRPr="00095BFF">
        <w:rPr>
          <w:color w:val="000000"/>
          <w:szCs w:val="28"/>
        </w:rPr>
        <w:t>осударственный р</w:t>
      </w:r>
      <w:r w:rsidR="00950BFA" w:rsidRPr="00095BFF">
        <w:rPr>
          <w:color w:val="000000"/>
          <w:szCs w:val="28"/>
        </w:rPr>
        <w:t xml:space="preserve">усский </w:t>
      </w:r>
      <w:r w:rsidR="00F43401" w:rsidRPr="00095BFF">
        <w:rPr>
          <w:color w:val="000000"/>
          <w:szCs w:val="28"/>
        </w:rPr>
        <w:t xml:space="preserve">драматический театр им. М. Горького» </w:t>
      </w:r>
      <w:r w:rsidRPr="00095BFF">
        <w:rPr>
          <w:color w:val="000000"/>
          <w:szCs w:val="28"/>
        </w:rPr>
        <w:t>и 3</w:t>
      </w:r>
      <w:r w:rsidR="00190FCF" w:rsidRPr="00095BFF">
        <w:rPr>
          <w:color w:val="000000"/>
          <w:szCs w:val="28"/>
        </w:rPr>
        <w:t> </w:t>
      </w:r>
      <w:r w:rsidRPr="00095BFF">
        <w:rPr>
          <w:color w:val="000000"/>
          <w:szCs w:val="28"/>
        </w:rPr>
        <w:t>государственных музея;</w:t>
      </w:r>
    </w:p>
    <w:p w:rsidR="000C3E12" w:rsidRPr="00095BFF" w:rsidRDefault="000C3E12" w:rsidP="000F160E">
      <w:pPr>
        <w:widowControl w:val="0"/>
        <w:suppressAutoHyphens/>
        <w:spacing w:line="264" w:lineRule="auto"/>
        <w:ind w:right="142" w:firstLine="709"/>
        <w:jc w:val="both"/>
        <w:rPr>
          <w:color w:val="000000"/>
          <w:szCs w:val="28"/>
        </w:rPr>
      </w:pPr>
      <w:r w:rsidRPr="00095BFF">
        <w:rPr>
          <w:color w:val="000000"/>
          <w:szCs w:val="28"/>
        </w:rPr>
        <w:t>-</w:t>
      </w:r>
      <w:r w:rsidR="000331EC" w:rsidRPr="00095BFF">
        <w:rPr>
          <w:color w:val="000000"/>
          <w:szCs w:val="28"/>
        </w:rPr>
        <w:t> </w:t>
      </w:r>
      <w:r w:rsidRPr="00095BFF">
        <w:rPr>
          <w:color w:val="000000"/>
          <w:szCs w:val="28"/>
        </w:rPr>
        <w:t>реализовать мероприятия по развитию и укреплению материально-технической базы 20 государственных и муниципальных учреждений культурно-досугового типа в населенных пунктах с числом жителей до 50</w:t>
      </w:r>
      <w:r w:rsidR="00190FCF" w:rsidRPr="00095BFF">
        <w:rPr>
          <w:color w:val="000000"/>
          <w:szCs w:val="28"/>
        </w:rPr>
        <w:t> </w:t>
      </w:r>
      <w:r w:rsidRPr="00095BFF">
        <w:rPr>
          <w:color w:val="000000"/>
          <w:szCs w:val="28"/>
        </w:rPr>
        <w:t>тысяч человек;</w:t>
      </w:r>
    </w:p>
    <w:p w:rsidR="000126F8" w:rsidRPr="00930F00" w:rsidRDefault="000C3E12" w:rsidP="000F160E">
      <w:pPr>
        <w:tabs>
          <w:tab w:val="left" w:pos="0"/>
        </w:tabs>
        <w:suppressAutoHyphens/>
        <w:spacing w:line="264" w:lineRule="auto"/>
        <w:ind w:right="142" w:firstLine="709"/>
        <w:jc w:val="both"/>
        <w:rPr>
          <w:szCs w:val="28"/>
        </w:rPr>
      </w:pPr>
      <w:r w:rsidRPr="00095BFF">
        <w:rPr>
          <w:color w:val="000000"/>
          <w:szCs w:val="28"/>
        </w:rPr>
        <w:t>-</w:t>
      </w:r>
      <w:r w:rsidR="000331EC" w:rsidRPr="00095BFF">
        <w:rPr>
          <w:color w:val="000000"/>
          <w:szCs w:val="28"/>
        </w:rPr>
        <w:t> </w:t>
      </w:r>
      <w:r w:rsidRPr="00095BFF">
        <w:rPr>
          <w:color w:val="000000"/>
          <w:szCs w:val="28"/>
        </w:rPr>
        <w:t>предоставить денежное поощрение 26</w:t>
      </w:r>
      <w:r w:rsidR="001B7A72" w:rsidRPr="00095BFF">
        <w:rPr>
          <w:color w:val="000000"/>
          <w:szCs w:val="28"/>
        </w:rPr>
        <w:t> </w:t>
      </w:r>
      <w:r w:rsidRPr="00095BFF">
        <w:rPr>
          <w:color w:val="000000"/>
          <w:szCs w:val="28"/>
        </w:rPr>
        <w:t>лучшим сельским учреждениям культуры и 30</w:t>
      </w:r>
      <w:r w:rsidR="00CE210B" w:rsidRPr="00095BFF">
        <w:rPr>
          <w:color w:val="000000"/>
          <w:szCs w:val="28"/>
        </w:rPr>
        <w:t> </w:t>
      </w:r>
      <w:r w:rsidRPr="00095BFF">
        <w:rPr>
          <w:color w:val="000000"/>
          <w:szCs w:val="28"/>
        </w:rPr>
        <w:t>лучшим работникам сельских учреждений культуры.</w:t>
      </w:r>
    </w:p>
    <w:p w:rsidR="00C744A8" w:rsidRPr="00930F00" w:rsidRDefault="00C744A8" w:rsidP="000F160E">
      <w:pPr>
        <w:tabs>
          <w:tab w:val="left" w:pos="0"/>
        </w:tabs>
        <w:suppressAutoHyphens/>
        <w:spacing w:line="264" w:lineRule="auto"/>
        <w:ind w:right="142" w:firstLine="709"/>
        <w:jc w:val="center"/>
        <w:rPr>
          <w:szCs w:val="28"/>
        </w:rPr>
      </w:pPr>
    </w:p>
    <w:p w:rsidR="007A52AE"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16.</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Развитие здравоохранения в Республике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D20444" w:rsidRPr="00930F00" w:rsidRDefault="00D20444" w:rsidP="000F160E">
      <w:pPr>
        <w:widowControl w:val="0"/>
        <w:suppressAutoHyphens/>
        <w:spacing w:line="264" w:lineRule="auto"/>
        <w:ind w:right="142" w:firstLine="709"/>
        <w:jc w:val="both"/>
        <w:rPr>
          <w:spacing w:val="-6"/>
          <w:szCs w:val="28"/>
        </w:rPr>
      </w:pPr>
      <w:r w:rsidRPr="00930F00">
        <w:rPr>
          <w:spacing w:val="-6"/>
          <w:szCs w:val="28"/>
        </w:rPr>
        <w:t xml:space="preserve">На финансовое обеспечение государственной программы Республики Дагестан </w:t>
      </w:r>
      <w:r w:rsidRPr="00930F00">
        <w:rPr>
          <w:szCs w:val="28"/>
        </w:rPr>
        <w:t>«Развитие здравоохранения в Республике Дагестан»</w:t>
      </w:r>
      <w:r w:rsidRPr="00930F00">
        <w:rPr>
          <w:spacing w:val="-6"/>
          <w:szCs w:val="28"/>
        </w:rPr>
        <w:t xml:space="preserve"> предусмотрены бюджетные ассигнования в объеме:</w:t>
      </w:r>
    </w:p>
    <w:p w:rsidR="00EF16D8" w:rsidRPr="00095BFF" w:rsidRDefault="00EF16D8" w:rsidP="00EF16D8">
      <w:pPr>
        <w:widowControl w:val="0"/>
        <w:spacing w:line="276" w:lineRule="auto"/>
        <w:ind w:right="141" w:firstLine="709"/>
        <w:jc w:val="both"/>
        <w:rPr>
          <w:spacing w:val="-17"/>
        </w:rPr>
      </w:pPr>
      <w:r w:rsidRPr="00095BFF">
        <w:rPr>
          <w:spacing w:val="-6"/>
        </w:rPr>
        <w:t>на 2026 год – 34 440 159,16</w:t>
      </w:r>
      <w:r w:rsidR="00757D21" w:rsidRPr="00095BFF">
        <w:rPr>
          <w:spacing w:val="-6"/>
        </w:rPr>
        <w:t> </w:t>
      </w:r>
      <w:r w:rsidRPr="00095BFF">
        <w:rPr>
          <w:spacing w:val="-6"/>
        </w:rPr>
        <w:t xml:space="preserve">тыс. рублей (средства федерального бюджета </w:t>
      </w:r>
      <w:r w:rsidRPr="00095BFF">
        <w:rPr>
          <w:spacing w:val="-17"/>
        </w:rPr>
        <w:t>– 3 259 908,60</w:t>
      </w:r>
      <w:r w:rsidR="00757D21" w:rsidRPr="00095BFF">
        <w:rPr>
          <w:spacing w:val="-17"/>
        </w:rPr>
        <w:t> </w:t>
      </w:r>
      <w:r w:rsidRPr="00095BFF">
        <w:rPr>
          <w:spacing w:val="-11"/>
        </w:rPr>
        <w:t>тыс. рублей</w:t>
      </w:r>
      <w:r w:rsidRPr="00095BFF">
        <w:rPr>
          <w:spacing w:val="-13"/>
        </w:rPr>
        <w:t>)</w:t>
      </w:r>
      <w:r w:rsidRPr="00095BFF">
        <w:rPr>
          <w:spacing w:val="-17"/>
        </w:rPr>
        <w:t xml:space="preserve">; </w:t>
      </w:r>
    </w:p>
    <w:p w:rsidR="00EF16D8" w:rsidRPr="00095BFF" w:rsidRDefault="00EF16D8" w:rsidP="00EF16D8">
      <w:pPr>
        <w:widowControl w:val="0"/>
        <w:spacing w:line="276" w:lineRule="auto"/>
        <w:ind w:right="141" w:firstLine="709"/>
        <w:jc w:val="both"/>
        <w:rPr>
          <w:spacing w:val="-6"/>
        </w:rPr>
      </w:pPr>
      <w:r w:rsidRPr="00095BFF">
        <w:rPr>
          <w:spacing w:val="-13"/>
        </w:rPr>
        <w:t>на 2027 год</w:t>
      </w:r>
      <w:r w:rsidRPr="00095BFF">
        <w:rPr>
          <w:spacing w:val="-17"/>
        </w:rPr>
        <w:t xml:space="preserve"> – 36 990 680,85</w:t>
      </w:r>
      <w:r w:rsidR="00757D21" w:rsidRPr="00095BFF">
        <w:rPr>
          <w:spacing w:val="-17"/>
        </w:rPr>
        <w:t> </w:t>
      </w:r>
      <w:r w:rsidRPr="00095BFF">
        <w:rPr>
          <w:spacing w:val="-11"/>
        </w:rPr>
        <w:t>тыс. рублей</w:t>
      </w:r>
      <w:r w:rsidRPr="00095BFF">
        <w:rPr>
          <w:spacing w:val="-17"/>
        </w:rPr>
        <w:t xml:space="preserve"> </w:t>
      </w:r>
      <w:r w:rsidRPr="00095BFF">
        <w:rPr>
          <w:spacing w:val="-6"/>
        </w:rPr>
        <w:t>(средства федерального бюджета – 4 474 462,30</w:t>
      </w:r>
      <w:r w:rsidR="00757D21" w:rsidRPr="00095BFF">
        <w:rPr>
          <w:spacing w:val="-6"/>
        </w:rPr>
        <w:t> </w:t>
      </w:r>
      <w:r w:rsidRPr="00095BFF">
        <w:rPr>
          <w:spacing w:val="-6"/>
        </w:rPr>
        <w:t xml:space="preserve">тыс. рублей); </w:t>
      </w:r>
    </w:p>
    <w:p w:rsidR="00D20444" w:rsidRDefault="00EF16D8" w:rsidP="00EF16D8">
      <w:pPr>
        <w:widowControl w:val="0"/>
        <w:suppressAutoHyphens/>
        <w:spacing w:line="264" w:lineRule="auto"/>
        <w:ind w:right="142" w:firstLine="709"/>
        <w:jc w:val="both"/>
        <w:rPr>
          <w:spacing w:val="-11"/>
        </w:rPr>
      </w:pPr>
      <w:r w:rsidRPr="00095BFF">
        <w:rPr>
          <w:spacing w:val="-6"/>
        </w:rPr>
        <w:t>на 2028 год – 40 858 523,62</w:t>
      </w:r>
      <w:r w:rsidR="00757D21" w:rsidRPr="00095BFF">
        <w:rPr>
          <w:spacing w:val="-6"/>
        </w:rPr>
        <w:t> </w:t>
      </w:r>
      <w:r w:rsidRPr="00095BFF">
        <w:rPr>
          <w:spacing w:val="-6"/>
        </w:rPr>
        <w:t xml:space="preserve">тыс. рублей (средства федерального бюджета </w:t>
      </w:r>
      <w:r w:rsidRPr="00095BFF">
        <w:rPr>
          <w:spacing w:val="-17"/>
        </w:rPr>
        <w:t>– 6 708 704,60</w:t>
      </w:r>
      <w:r w:rsidR="00757D21" w:rsidRPr="00095BFF">
        <w:rPr>
          <w:spacing w:val="-17"/>
        </w:rPr>
        <w:t> </w:t>
      </w:r>
      <w:r w:rsidRPr="00095BFF">
        <w:rPr>
          <w:spacing w:val="-11"/>
        </w:rPr>
        <w:t>тыс. рублей).</w:t>
      </w:r>
    </w:p>
    <w:p w:rsidR="00095BFF" w:rsidRDefault="00095BFF" w:rsidP="00EF16D8">
      <w:pPr>
        <w:widowControl w:val="0"/>
        <w:suppressAutoHyphens/>
        <w:spacing w:line="264" w:lineRule="auto"/>
        <w:ind w:right="142" w:firstLine="709"/>
        <w:jc w:val="both"/>
        <w:rPr>
          <w:spacing w:val="-11"/>
        </w:rPr>
      </w:pPr>
    </w:p>
    <w:tbl>
      <w:tblPr>
        <w:tblW w:w="0" w:type="auto"/>
        <w:tblLayout w:type="fixed"/>
        <w:tblLook w:val="0000" w:firstRow="0" w:lastRow="0" w:firstColumn="0" w:lastColumn="0" w:noHBand="0" w:noVBand="0"/>
      </w:tblPr>
      <w:tblGrid>
        <w:gridCol w:w="2898"/>
        <w:gridCol w:w="1284"/>
        <w:gridCol w:w="1366"/>
        <w:gridCol w:w="1208"/>
        <w:gridCol w:w="1356"/>
        <w:gridCol w:w="1305"/>
      </w:tblGrid>
      <w:tr w:rsidR="00095BFF" w:rsidTr="00095BFF">
        <w:trPr>
          <w:trHeight w:val="272"/>
        </w:trPr>
        <w:tc>
          <w:tcPr>
            <w:tcW w:w="2898" w:type="dxa"/>
            <w:tcBorders>
              <w:top w:val="nil"/>
              <w:left w:val="nil"/>
              <w:bottom w:val="nil"/>
              <w:right w:val="nil"/>
            </w:tcBorders>
            <w:tcMar>
              <w:top w:w="0" w:type="dxa"/>
              <w:left w:w="0" w:type="dxa"/>
              <w:bottom w:w="0" w:type="dxa"/>
              <w:right w:w="0" w:type="dxa"/>
            </w:tcMar>
            <w:vAlign w:val="center"/>
          </w:tcPr>
          <w:p w:rsidR="00095BFF" w:rsidRDefault="00095BFF" w:rsidP="000E2C48">
            <w:pPr>
              <w:widowControl w:val="0"/>
              <w:autoSpaceDE w:val="0"/>
              <w:autoSpaceDN w:val="0"/>
              <w:adjustRightInd w:val="0"/>
              <w:rPr>
                <w:rFonts w:ascii="Arial" w:hAnsi="Arial" w:cs="Arial"/>
                <w:sz w:val="2"/>
                <w:szCs w:val="2"/>
              </w:rPr>
            </w:pPr>
          </w:p>
        </w:tc>
        <w:tc>
          <w:tcPr>
            <w:tcW w:w="1284" w:type="dxa"/>
            <w:tcBorders>
              <w:top w:val="nil"/>
              <w:left w:val="nil"/>
              <w:bottom w:val="nil"/>
              <w:right w:val="nil"/>
            </w:tcBorders>
            <w:tcMar>
              <w:top w:w="0" w:type="dxa"/>
              <w:left w:w="0" w:type="dxa"/>
              <w:bottom w:w="0" w:type="dxa"/>
              <w:right w:w="0" w:type="dxa"/>
            </w:tcMar>
            <w:vAlign w:val="center"/>
          </w:tcPr>
          <w:p w:rsidR="00095BFF" w:rsidRDefault="00095BFF" w:rsidP="000E2C48">
            <w:pPr>
              <w:widowControl w:val="0"/>
              <w:autoSpaceDE w:val="0"/>
              <w:autoSpaceDN w:val="0"/>
              <w:adjustRightInd w:val="0"/>
              <w:rPr>
                <w:rFonts w:ascii="Arial" w:hAnsi="Arial" w:cs="Arial"/>
                <w:sz w:val="2"/>
                <w:szCs w:val="2"/>
              </w:rPr>
            </w:pPr>
          </w:p>
        </w:tc>
        <w:tc>
          <w:tcPr>
            <w:tcW w:w="1366" w:type="dxa"/>
            <w:tcBorders>
              <w:top w:val="nil"/>
              <w:left w:val="nil"/>
              <w:bottom w:val="nil"/>
              <w:right w:val="nil"/>
            </w:tcBorders>
            <w:tcMar>
              <w:top w:w="0" w:type="dxa"/>
              <w:left w:w="0" w:type="dxa"/>
              <w:bottom w:w="0" w:type="dxa"/>
              <w:right w:w="0" w:type="dxa"/>
            </w:tcMar>
            <w:vAlign w:val="center"/>
          </w:tcPr>
          <w:p w:rsidR="00095BFF" w:rsidRDefault="00095BFF" w:rsidP="000E2C48">
            <w:pPr>
              <w:widowControl w:val="0"/>
              <w:autoSpaceDE w:val="0"/>
              <w:autoSpaceDN w:val="0"/>
              <w:adjustRightInd w:val="0"/>
              <w:rPr>
                <w:rFonts w:ascii="Arial" w:hAnsi="Arial" w:cs="Arial"/>
                <w:sz w:val="2"/>
                <w:szCs w:val="2"/>
              </w:rPr>
            </w:pPr>
          </w:p>
        </w:tc>
        <w:tc>
          <w:tcPr>
            <w:tcW w:w="1207" w:type="dxa"/>
            <w:tcBorders>
              <w:top w:val="nil"/>
              <w:left w:val="nil"/>
              <w:bottom w:val="nil"/>
              <w:right w:val="nil"/>
            </w:tcBorders>
            <w:tcMar>
              <w:top w:w="0" w:type="dxa"/>
              <w:left w:w="0" w:type="dxa"/>
              <w:bottom w:w="0" w:type="dxa"/>
              <w:right w:w="0" w:type="dxa"/>
            </w:tcMar>
            <w:vAlign w:val="center"/>
          </w:tcPr>
          <w:p w:rsidR="00095BFF" w:rsidRDefault="00095BFF" w:rsidP="000E2C48">
            <w:pPr>
              <w:widowControl w:val="0"/>
              <w:autoSpaceDE w:val="0"/>
              <w:autoSpaceDN w:val="0"/>
              <w:adjustRightInd w:val="0"/>
              <w:rPr>
                <w:rFonts w:ascii="Arial" w:hAnsi="Arial" w:cs="Arial"/>
                <w:sz w:val="2"/>
                <w:szCs w:val="2"/>
              </w:rPr>
            </w:pPr>
          </w:p>
        </w:tc>
        <w:tc>
          <w:tcPr>
            <w:tcW w:w="2661" w:type="dxa"/>
            <w:gridSpan w:val="2"/>
            <w:tcBorders>
              <w:top w:val="nil"/>
              <w:left w:val="nil"/>
              <w:bottom w:val="nil"/>
              <w:right w:val="nil"/>
            </w:tcBorders>
            <w:tcMar>
              <w:top w:w="0" w:type="dxa"/>
              <w:left w:w="0" w:type="dxa"/>
              <w:bottom w:w="0" w:type="dxa"/>
              <w:right w:w="0" w:type="dxa"/>
            </w:tcMar>
            <w:vAlign w:val="center"/>
          </w:tcPr>
          <w:p w:rsidR="00095BFF" w:rsidRDefault="00095BFF" w:rsidP="000E2C48">
            <w:pPr>
              <w:widowControl w:val="0"/>
              <w:autoSpaceDE w:val="0"/>
              <w:autoSpaceDN w:val="0"/>
              <w:adjustRightInd w:val="0"/>
              <w:jc w:val="right"/>
              <w:rPr>
                <w:rFonts w:ascii="Arial" w:hAnsi="Arial" w:cs="Arial"/>
                <w:sz w:val="2"/>
                <w:szCs w:val="2"/>
              </w:rPr>
            </w:pPr>
            <w:r>
              <w:rPr>
                <w:color w:val="000000"/>
                <w:sz w:val="20"/>
              </w:rPr>
              <w:t>(тыс. рублей)</w:t>
            </w:r>
          </w:p>
        </w:tc>
      </w:tr>
      <w:tr w:rsidR="00095BFF" w:rsidTr="00095BFF">
        <w:trPr>
          <w:trHeight w:val="357"/>
        </w:trPr>
        <w:tc>
          <w:tcPr>
            <w:tcW w:w="2898"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095BFF" w:rsidRDefault="00095BFF" w:rsidP="000E2C48">
            <w:pPr>
              <w:widowControl w:val="0"/>
              <w:autoSpaceDE w:val="0"/>
              <w:autoSpaceDN w:val="0"/>
              <w:adjustRightInd w:val="0"/>
              <w:jc w:val="center"/>
              <w:rPr>
                <w:rFonts w:ascii="Arial" w:hAnsi="Arial" w:cs="Arial"/>
                <w:sz w:val="2"/>
                <w:szCs w:val="2"/>
              </w:rPr>
            </w:pPr>
            <w:r>
              <w:rPr>
                <w:b/>
                <w:bCs/>
                <w:color w:val="000000"/>
                <w:sz w:val="20"/>
              </w:rPr>
              <w:t>Показатель</w:t>
            </w:r>
          </w:p>
        </w:tc>
        <w:tc>
          <w:tcPr>
            <w:tcW w:w="1284"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95BFF" w:rsidRDefault="00095BFF" w:rsidP="000E2C48">
            <w:pPr>
              <w:widowControl w:val="0"/>
              <w:autoSpaceDE w:val="0"/>
              <w:autoSpaceDN w:val="0"/>
              <w:adjustRightInd w:val="0"/>
              <w:jc w:val="center"/>
              <w:rPr>
                <w:rFonts w:ascii="Arial" w:hAnsi="Arial" w:cs="Arial"/>
                <w:sz w:val="2"/>
                <w:szCs w:val="2"/>
              </w:rPr>
            </w:pPr>
            <w:r>
              <w:rPr>
                <w:b/>
                <w:bCs/>
                <w:color w:val="000000"/>
                <w:sz w:val="20"/>
              </w:rPr>
              <w:t>2025 год</w:t>
            </w:r>
            <w:r>
              <w:rPr>
                <w:b/>
                <w:bCs/>
                <w:color w:val="000000"/>
                <w:sz w:val="20"/>
              </w:rPr>
              <w:br/>
              <w:t>(план)*</w:t>
            </w:r>
          </w:p>
        </w:tc>
        <w:tc>
          <w:tcPr>
            <w:tcW w:w="257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95BFF" w:rsidRDefault="00095BFF" w:rsidP="000E2C48">
            <w:pPr>
              <w:widowControl w:val="0"/>
              <w:autoSpaceDE w:val="0"/>
              <w:autoSpaceDN w:val="0"/>
              <w:adjustRightInd w:val="0"/>
              <w:jc w:val="center"/>
              <w:rPr>
                <w:rFonts w:ascii="Arial" w:hAnsi="Arial" w:cs="Arial"/>
                <w:sz w:val="2"/>
                <w:szCs w:val="2"/>
              </w:rPr>
            </w:pPr>
            <w:r>
              <w:rPr>
                <w:b/>
                <w:bCs/>
                <w:color w:val="000000"/>
                <w:sz w:val="20"/>
              </w:rPr>
              <w:t>Проект закона</w:t>
            </w:r>
          </w:p>
        </w:tc>
        <w:tc>
          <w:tcPr>
            <w:tcW w:w="2661"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095BFF" w:rsidRDefault="00095BFF" w:rsidP="000E2C48">
            <w:pPr>
              <w:widowControl w:val="0"/>
              <w:autoSpaceDE w:val="0"/>
              <w:autoSpaceDN w:val="0"/>
              <w:adjustRightInd w:val="0"/>
              <w:jc w:val="center"/>
              <w:rPr>
                <w:rFonts w:ascii="Arial" w:hAnsi="Arial" w:cs="Arial"/>
                <w:sz w:val="2"/>
                <w:szCs w:val="2"/>
              </w:rPr>
            </w:pPr>
            <w:r>
              <w:rPr>
                <w:b/>
                <w:bCs/>
                <w:color w:val="000000"/>
                <w:sz w:val="20"/>
              </w:rPr>
              <w:t>Проект закона на</w:t>
            </w:r>
          </w:p>
        </w:tc>
      </w:tr>
      <w:tr w:rsidR="00095BFF" w:rsidTr="00095BFF">
        <w:trPr>
          <w:trHeight w:val="828"/>
        </w:trPr>
        <w:tc>
          <w:tcPr>
            <w:tcW w:w="2898" w:type="dxa"/>
            <w:vMerge/>
            <w:tcBorders>
              <w:top w:val="single" w:sz="8" w:space="0" w:color="000000"/>
              <w:left w:val="nil"/>
              <w:bottom w:val="single" w:sz="8" w:space="0" w:color="000000"/>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p>
        </w:tc>
        <w:tc>
          <w:tcPr>
            <w:tcW w:w="1284"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p>
        </w:tc>
        <w:tc>
          <w:tcPr>
            <w:tcW w:w="13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95BFF" w:rsidRDefault="00095BFF" w:rsidP="000E2C48">
            <w:pPr>
              <w:widowControl w:val="0"/>
              <w:autoSpaceDE w:val="0"/>
              <w:autoSpaceDN w:val="0"/>
              <w:adjustRightInd w:val="0"/>
              <w:jc w:val="center"/>
              <w:rPr>
                <w:rFonts w:ascii="Arial" w:hAnsi="Arial" w:cs="Arial"/>
                <w:sz w:val="2"/>
                <w:szCs w:val="2"/>
              </w:rPr>
            </w:pPr>
            <w:r>
              <w:rPr>
                <w:b/>
                <w:bCs/>
                <w:color w:val="000000"/>
                <w:sz w:val="20"/>
              </w:rPr>
              <w:t>на 2026 год</w:t>
            </w:r>
          </w:p>
        </w:tc>
        <w:tc>
          <w:tcPr>
            <w:tcW w:w="12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95BFF" w:rsidRDefault="00095BFF" w:rsidP="000E2C48">
            <w:pPr>
              <w:widowControl w:val="0"/>
              <w:autoSpaceDE w:val="0"/>
              <w:autoSpaceDN w:val="0"/>
              <w:adjustRightInd w:val="0"/>
              <w:jc w:val="center"/>
              <w:rPr>
                <w:rFonts w:ascii="Arial" w:hAnsi="Arial" w:cs="Arial"/>
                <w:sz w:val="2"/>
                <w:szCs w:val="2"/>
              </w:rPr>
            </w:pPr>
            <w:r>
              <w:rPr>
                <w:b/>
                <w:bCs/>
                <w:color w:val="000000"/>
                <w:sz w:val="20"/>
              </w:rPr>
              <w:t>к плану на 2025 год,</w:t>
            </w:r>
            <w:r>
              <w:rPr>
                <w:b/>
                <w:bCs/>
                <w:color w:val="000000"/>
                <w:sz w:val="20"/>
              </w:rPr>
              <w:br/>
              <w:t xml:space="preserve"> %</w:t>
            </w:r>
          </w:p>
        </w:tc>
        <w:tc>
          <w:tcPr>
            <w:tcW w:w="13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95BFF" w:rsidRDefault="00095BFF" w:rsidP="000E2C48">
            <w:pPr>
              <w:widowControl w:val="0"/>
              <w:autoSpaceDE w:val="0"/>
              <w:autoSpaceDN w:val="0"/>
              <w:adjustRightInd w:val="0"/>
              <w:jc w:val="center"/>
              <w:rPr>
                <w:rFonts w:ascii="Arial" w:hAnsi="Arial" w:cs="Arial"/>
                <w:sz w:val="2"/>
                <w:szCs w:val="2"/>
              </w:rPr>
            </w:pPr>
            <w:r>
              <w:rPr>
                <w:b/>
                <w:bCs/>
                <w:color w:val="000000"/>
                <w:sz w:val="20"/>
              </w:rPr>
              <w:t>2027 год</w:t>
            </w:r>
          </w:p>
        </w:tc>
        <w:tc>
          <w:tcPr>
            <w:tcW w:w="130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095BFF" w:rsidRDefault="00095BFF" w:rsidP="000E2C48">
            <w:pPr>
              <w:widowControl w:val="0"/>
              <w:autoSpaceDE w:val="0"/>
              <w:autoSpaceDN w:val="0"/>
              <w:adjustRightInd w:val="0"/>
              <w:jc w:val="center"/>
              <w:rPr>
                <w:rFonts w:ascii="Arial" w:hAnsi="Arial" w:cs="Arial"/>
                <w:sz w:val="2"/>
                <w:szCs w:val="2"/>
              </w:rPr>
            </w:pPr>
            <w:r>
              <w:rPr>
                <w:b/>
                <w:bCs/>
                <w:color w:val="000000"/>
                <w:sz w:val="20"/>
              </w:rPr>
              <w:t>2028 год</w:t>
            </w:r>
          </w:p>
        </w:tc>
      </w:tr>
      <w:tr w:rsidR="00095BFF" w:rsidTr="00095BFF">
        <w:trPr>
          <w:trHeight w:val="293"/>
        </w:trPr>
        <w:tc>
          <w:tcPr>
            <w:tcW w:w="2898"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095BFF" w:rsidRDefault="00095BFF" w:rsidP="000E2C48">
            <w:pPr>
              <w:widowControl w:val="0"/>
              <w:autoSpaceDE w:val="0"/>
              <w:autoSpaceDN w:val="0"/>
              <w:adjustRightInd w:val="0"/>
              <w:jc w:val="center"/>
              <w:rPr>
                <w:rFonts w:ascii="Arial" w:hAnsi="Arial" w:cs="Arial"/>
                <w:sz w:val="2"/>
                <w:szCs w:val="2"/>
              </w:rPr>
            </w:pPr>
            <w:r>
              <w:rPr>
                <w:color w:val="000000"/>
                <w:sz w:val="16"/>
                <w:szCs w:val="16"/>
              </w:rPr>
              <w:t>1</w:t>
            </w:r>
          </w:p>
        </w:tc>
        <w:tc>
          <w:tcPr>
            <w:tcW w:w="1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95BFF" w:rsidRDefault="00095BFF" w:rsidP="000E2C48">
            <w:pPr>
              <w:widowControl w:val="0"/>
              <w:autoSpaceDE w:val="0"/>
              <w:autoSpaceDN w:val="0"/>
              <w:adjustRightInd w:val="0"/>
              <w:jc w:val="center"/>
              <w:rPr>
                <w:rFonts w:ascii="Arial" w:hAnsi="Arial" w:cs="Arial"/>
                <w:sz w:val="2"/>
                <w:szCs w:val="2"/>
              </w:rPr>
            </w:pPr>
            <w:r>
              <w:rPr>
                <w:color w:val="000000"/>
                <w:sz w:val="16"/>
                <w:szCs w:val="16"/>
              </w:rPr>
              <w:t>2</w:t>
            </w:r>
          </w:p>
        </w:tc>
        <w:tc>
          <w:tcPr>
            <w:tcW w:w="13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95BFF" w:rsidRDefault="00095BFF" w:rsidP="000E2C48">
            <w:pPr>
              <w:widowControl w:val="0"/>
              <w:autoSpaceDE w:val="0"/>
              <w:autoSpaceDN w:val="0"/>
              <w:adjustRightInd w:val="0"/>
              <w:jc w:val="center"/>
              <w:rPr>
                <w:rFonts w:ascii="Arial" w:hAnsi="Arial" w:cs="Arial"/>
                <w:sz w:val="2"/>
                <w:szCs w:val="2"/>
              </w:rPr>
            </w:pPr>
            <w:r>
              <w:rPr>
                <w:color w:val="000000"/>
                <w:sz w:val="16"/>
                <w:szCs w:val="16"/>
              </w:rPr>
              <w:t>3</w:t>
            </w:r>
          </w:p>
        </w:tc>
        <w:tc>
          <w:tcPr>
            <w:tcW w:w="12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95BFF" w:rsidRDefault="00095BFF" w:rsidP="000E2C48">
            <w:pPr>
              <w:widowControl w:val="0"/>
              <w:autoSpaceDE w:val="0"/>
              <w:autoSpaceDN w:val="0"/>
              <w:adjustRightInd w:val="0"/>
              <w:jc w:val="center"/>
              <w:rPr>
                <w:rFonts w:ascii="Arial" w:hAnsi="Arial" w:cs="Arial"/>
                <w:sz w:val="2"/>
                <w:szCs w:val="2"/>
              </w:rPr>
            </w:pPr>
            <w:r>
              <w:rPr>
                <w:color w:val="000000"/>
                <w:sz w:val="16"/>
                <w:szCs w:val="16"/>
              </w:rPr>
              <w:t>4=3/2*100</w:t>
            </w:r>
          </w:p>
        </w:tc>
        <w:tc>
          <w:tcPr>
            <w:tcW w:w="1356"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095BFF" w:rsidRDefault="00095BFF" w:rsidP="000E2C48">
            <w:pPr>
              <w:widowControl w:val="0"/>
              <w:autoSpaceDE w:val="0"/>
              <w:autoSpaceDN w:val="0"/>
              <w:adjustRightInd w:val="0"/>
              <w:jc w:val="center"/>
              <w:rPr>
                <w:rFonts w:ascii="Arial" w:hAnsi="Arial" w:cs="Arial"/>
                <w:sz w:val="2"/>
                <w:szCs w:val="2"/>
              </w:rPr>
            </w:pPr>
            <w:r>
              <w:rPr>
                <w:color w:val="000000"/>
                <w:sz w:val="16"/>
                <w:szCs w:val="16"/>
              </w:rPr>
              <w:t>5</w:t>
            </w:r>
          </w:p>
        </w:tc>
        <w:tc>
          <w:tcPr>
            <w:tcW w:w="130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095BFF" w:rsidRDefault="00095BFF" w:rsidP="000E2C48">
            <w:pPr>
              <w:widowControl w:val="0"/>
              <w:autoSpaceDE w:val="0"/>
              <w:autoSpaceDN w:val="0"/>
              <w:adjustRightInd w:val="0"/>
              <w:jc w:val="center"/>
              <w:rPr>
                <w:rFonts w:ascii="Arial" w:hAnsi="Arial" w:cs="Arial"/>
                <w:sz w:val="2"/>
                <w:szCs w:val="2"/>
              </w:rPr>
            </w:pPr>
            <w:r>
              <w:rPr>
                <w:color w:val="000000"/>
                <w:sz w:val="16"/>
                <w:szCs w:val="16"/>
              </w:rPr>
              <w:t>6</w:t>
            </w:r>
          </w:p>
        </w:tc>
      </w:tr>
      <w:tr w:rsidR="00095BFF" w:rsidTr="00095BFF">
        <w:trPr>
          <w:trHeight w:val="293"/>
        </w:trPr>
        <w:tc>
          <w:tcPr>
            <w:tcW w:w="2898"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b/>
                <w:bCs/>
                <w:color w:val="000000"/>
                <w:sz w:val="20"/>
              </w:rPr>
              <w:t>Всего, в том числе:</w:t>
            </w:r>
          </w:p>
        </w:tc>
        <w:tc>
          <w:tcPr>
            <w:tcW w:w="1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b/>
                <w:bCs/>
                <w:color w:val="000000"/>
                <w:sz w:val="18"/>
                <w:szCs w:val="18"/>
              </w:rPr>
              <w:t>31 422 470,15</w:t>
            </w:r>
          </w:p>
        </w:tc>
        <w:tc>
          <w:tcPr>
            <w:tcW w:w="13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b/>
                <w:bCs/>
                <w:color w:val="000000"/>
                <w:sz w:val="18"/>
                <w:szCs w:val="18"/>
              </w:rPr>
              <w:t>34 440 159,16</w:t>
            </w:r>
          </w:p>
        </w:tc>
        <w:tc>
          <w:tcPr>
            <w:tcW w:w="12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b/>
                <w:bCs/>
                <w:color w:val="000000"/>
                <w:sz w:val="18"/>
                <w:szCs w:val="18"/>
              </w:rPr>
              <w:t>109,60</w:t>
            </w:r>
          </w:p>
        </w:tc>
        <w:tc>
          <w:tcPr>
            <w:tcW w:w="13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b/>
                <w:bCs/>
                <w:color w:val="000000"/>
                <w:sz w:val="18"/>
                <w:szCs w:val="18"/>
              </w:rPr>
              <w:t>36 990 680,85</w:t>
            </w:r>
          </w:p>
        </w:tc>
        <w:tc>
          <w:tcPr>
            <w:tcW w:w="1304"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b/>
                <w:bCs/>
                <w:color w:val="000000"/>
                <w:sz w:val="18"/>
                <w:szCs w:val="18"/>
              </w:rPr>
              <w:t>40 858 523,62</w:t>
            </w:r>
          </w:p>
        </w:tc>
      </w:tr>
      <w:tr w:rsidR="00095BFF" w:rsidTr="00095BFF">
        <w:trPr>
          <w:trHeight w:val="293"/>
        </w:trPr>
        <w:tc>
          <w:tcPr>
            <w:tcW w:w="2898" w:type="dxa"/>
            <w:tcBorders>
              <w:top w:val="nil"/>
              <w:left w:val="nil"/>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b/>
                <w:bCs/>
                <w:color w:val="000000"/>
                <w:sz w:val="18"/>
                <w:szCs w:val="18"/>
              </w:rPr>
              <w:t>Региональные проекты, обеспечивающие достижение результатов федеральных проектов, входящих в состав национального проекта:</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b/>
                <w:bCs/>
                <w:color w:val="000000"/>
                <w:sz w:val="18"/>
                <w:szCs w:val="18"/>
              </w:rPr>
              <w:t>2 734 052,98</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b/>
                <w:bCs/>
                <w:color w:val="000000"/>
                <w:sz w:val="18"/>
                <w:szCs w:val="18"/>
              </w:rPr>
              <w:t>2 370 477,55</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b/>
                <w:bCs/>
                <w:color w:val="000000"/>
                <w:sz w:val="18"/>
                <w:szCs w:val="18"/>
              </w:rPr>
              <w:t>86,70</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b/>
                <w:bCs/>
                <w:color w:val="000000"/>
                <w:sz w:val="18"/>
                <w:szCs w:val="18"/>
              </w:rPr>
              <w:t>3 107 950,74</w:t>
            </w:r>
          </w:p>
        </w:tc>
        <w:tc>
          <w:tcPr>
            <w:tcW w:w="1304" w:type="dxa"/>
            <w:tcBorders>
              <w:top w:val="nil"/>
              <w:left w:val="single" w:sz="8" w:space="0" w:color="000000"/>
              <w:bottom w:val="nil"/>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b/>
                <w:bCs/>
                <w:color w:val="000000"/>
                <w:sz w:val="18"/>
                <w:szCs w:val="18"/>
              </w:rPr>
              <w:t>5 496 383,53</w:t>
            </w:r>
          </w:p>
        </w:tc>
      </w:tr>
      <w:tr w:rsidR="00095BFF" w:rsidTr="00095BFF">
        <w:trPr>
          <w:trHeight w:val="308"/>
        </w:trPr>
        <w:tc>
          <w:tcPr>
            <w:tcW w:w="2898" w:type="dxa"/>
            <w:tcBorders>
              <w:top w:val="nil"/>
              <w:left w:val="nil"/>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color w:val="000000"/>
                <w:sz w:val="18"/>
                <w:szCs w:val="18"/>
              </w:rPr>
              <w:t>Региональный проект "Борьба с гепатитом C и минимизация рисков распространения данного заболевания"</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43 323,05</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25 763,64</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59,47</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26 330,51</w:t>
            </w:r>
          </w:p>
        </w:tc>
        <w:tc>
          <w:tcPr>
            <w:tcW w:w="1304" w:type="dxa"/>
            <w:tcBorders>
              <w:top w:val="nil"/>
              <w:left w:val="single" w:sz="8" w:space="0" w:color="000000"/>
              <w:bottom w:val="nil"/>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26 785,05</w:t>
            </w:r>
          </w:p>
        </w:tc>
      </w:tr>
      <w:tr w:rsidR="00095BFF" w:rsidTr="00095BFF">
        <w:trPr>
          <w:trHeight w:val="308"/>
        </w:trPr>
        <w:tc>
          <w:tcPr>
            <w:tcW w:w="2898" w:type="dxa"/>
            <w:tcBorders>
              <w:top w:val="nil"/>
              <w:left w:val="nil"/>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color w:val="000000"/>
                <w:sz w:val="18"/>
                <w:szCs w:val="18"/>
              </w:rPr>
              <w:lastRenderedPageBreak/>
              <w:t>Региональный проект "Борьба с онкологическими заболеваниями"</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151 845,05</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w:t>
            </w:r>
          </w:p>
        </w:tc>
        <w:tc>
          <w:tcPr>
            <w:tcW w:w="1304" w:type="dxa"/>
            <w:tcBorders>
              <w:top w:val="nil"/>
              <w:left w:val="single" w:sz="8" w:space="0" w:color="000000"/>
              <w:bottom w:val="nil"/>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w:t>
            </w:r>
          </w:p>
        </w:tc>
      </w:tr>
      <w:tr w:rsidR="00095BFF" w:rsidTr="00095BFF">
        <w:trPr>
          <w:trHeight w:val="308"/>
        </w:trPr>
        <w:tc>
          <w:tcPr>
            <w:tcW w:w="2898" w:type="dxa"/>
            <w:tcBorders>
              <w:top w:val="nil"/>
              <w:left w:val="nil"/>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color w:val="000000"/>
                <w:sz w:val="18"/>
                <w:szCs w:val="18"/>
              </w:rPr>
              <w:t>Региональный проект "Борьба с сахарным диабетом"</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90 189,69</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83 524,96</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92,61</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77 242,33</w:t>
            </w:r>
          </w:p>
        </w:tc>
        <w:tc>
          <w:tcPr>
            <w:tcW w:w="1304" w:type="dxa"/>
            <w:tcBorders>
              <w:top w:val="nil"/>
              <w:left w:val="single" w:sz="8" w:space="0" w:color="000000"/>
              <w:bottom w:val="nil"/>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80 366,67</w:t>
            </w:r>
          </w:p>
        </w:tc>
      </w:tr>
      <w:tr w:rsidR="00095BFF" w:rsidTr="00095BFF">
        <w:trPr>
          <w:trHeight w:val="308"/>
        </w:trPr>
        <w:tc>
          <w:tcPr>
            <w:tcW w:w="2898" w:type="dxa"/>
            <w:tcBorders>
              <w:top w:val="nil"/>
              <w:left w:val="nil"/>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color w:val="000000"/>
                <w:sz w:val="18"/>
                <w:szCs w:val="18"/>
              </w:rPr>
              <w:t>Региональный проект "Борьба с сердечно-сосудистыми заболеваниями"</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83 209,19</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112 522,02</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135,23</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114 209,49</w:t>
            </w:r>
          </w:p>
        </w:tc>
        <w:tc>
          <w:tcPr>
            <w:tcW w:w="1304" w:type="dxa"/>
            <w:tcBorders>
              <w:top w:val="nil"/>
              <w:left w:val="single" w:sz="8" w:space="0" w:color="000000"/>
              <w:bottom w:val="nil"/>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125 805,28</w:t>
            </w:r>
          </w:p>
        </w:tc>
      </w:tr>
      <w:tr w:rsidR="00095BFF" w:rsidTr="00095BFF">
        <w:trPr>
          <w:trHeight w:val="308"/>
        </w:trPr>
        <w:tc>
          <w:tcPr>
            <w:tcW w:w="2898" w:type="dxa"/>
            <w:tcBorders>
              <w:top w:val="nil"/>
              <w:left w:val="nil"/>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color w:val="000000"/>
                <w:sz w:val="18"/>
                <w:szCs w:val="18"/>
              </w:rPr>
              <w:t>Региональный проект "Здоровье для каждого"</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6 435,05</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4 735,86</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73,59</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3 954,85</w:t>
            </w:r>
          </w:p>
        </w:tc>
        <w:tc>
          <w:tcPr>
            <w:tcW w:w="1304" w:type="dxa"/>
            <w:tcBorders>
              <w:top w:val="nil"/>
              <w:left w:val="single" w:sz="8" w:space="0" w:color="000000"/>
              <w:bottom w:val="nil"/>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723,54</w:t>
            </w:r>
          </w:p>
        </w:tc>
      </w:tr>
      <w:tr w:rsidR="00095BFF" w:rsidTr="00095BFF">
        <w:trPr>
          <w:trHeight w:val="308"/>
        </w:trPr>
        <w:tc>
          <w:tcPr>
            <w:tcW w:w="2898" w:type="dxa"/>
            <w:tcBorders>
              <w:top w:val="nil"/>
              <w:left w:val="nil"/>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color w:val="000000"/>
                <w:sz w:val="18"/>
                <w:szCs w:val="18"/>
              </w:rPr>
              <w:t>Региональный проект "Модернизация первичного звена здравоохранения"</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1 586 188,00</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647 974,32</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40,85</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660 803,06</w:t>
            </w:r>
          </w:p>
        </w:tc>
        <w:tc>
          <w:tcPr>
            <w:tcW w:w="1304" w:type="dxa"/>
            <w:tcBorders>
              <w:top w:val="nil"/>
              <w:left w:val="single" w:sz="8" w:space="0" w:color="000000"/>
              <w:bottom w:val="nil"/>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1 125 645,83</w:t>
            </w:r>
          </w:p>
        </w:tc>
      </w:tr>
      <w:tr w:rsidR="00095BFF" w:rsidTr="00095BFF">
        <w:trPr>
          <w:trHeight w:val="308"/>
        </w:trPr>
        <w:tc>
          <w:tcPr>
            <w:tcW w:w="2898" w:type="dxa"/>
            <w:tcBorders>
              <w:top w:val="nil"/>
              <w:left w:val="nil"/>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color w:val="000000"/>
                <w:sz w:val="18"/>
                <w:szCs w:val="18"/>
              </w:rPr>
              <w:t>Региональный проект "Оптимальная для восстановления здоровья медицинская реабилитация"</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56 495,90</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32 896,16</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58,23</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27 063,13</w:t>
            </w:r>
          </w:p>
        </w:tc>
        <w:tc>
          <w:tcPr>
            <w:tcW w:w="1304" w:type="dxa"/>
            <w:tcBorders>
              <w:top w:val="nil"/>
              <w:left w:val="single" w:sz="8" w:space="0" w:color="000000"/>
              <w:bottom w:val="nil"/>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44 320,40</w:t>
            </w:r>
          </w:p>
        </w:tc>
      </w:tr>
      <w:tr w:rsidR="00095BFF" w:rsidTr="00095BFF">
        <w:trPr>
          <w:trHeight w:val="308"/>
        </w:trPr>
        <w:tc>
          <w:tcPr>
            <w:tcW w:w="2898" w:type="dxa"/>
            <w:tcBorders>
              <w:top w:val="nil"/>
              <w:left w:val="nil"/>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color w:val="000000"/>
                <w:sz w:val="18"/>
                <w:szCs w:val="18"/>
              </w:rPr>
              <w:t>Региональный проект "Охрана материнства и детства"</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635 737,40</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1 072 215,54</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168,66</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1 372 397,37</w:t>
            </w:r>
          </w:p>
        </w:tc>
        <w:tc>
          <w:tcPr>
            <w:tcW w:w="1304" w:type="dxa"/>
            <w:tcBorders>
              <w:top w:val="nil"/>
              <w:left w:val="single" w:sz="8" w:space="0" w:color="000000"/>
              <w:bottom w:val="nil"/>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3 266 786,76</w:t>
            </w:r>
          </w:p>
        </w:tc>
      </w:tr>
      <w:tr w:rsidR="00095BFF" w:rsidTr="00095BFF">
        <w:trPr>
          <w:trHeight w:val="308"/>
        </w:trPr>
        <w:tc>
          <w:tcPr>
            <w:tcW w:w="2898" w:type="dxa"/>
            <w:tcBorders>
              <w:top w:val="nil"/>
              <w:left w:val="nil"/>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color w:val="000000"/>
                <w:sz w:val="18"/>
                <w:szCs w:val="18"/>
              </w:rPr>
              <w:t>Региональный проект "Совершенствование экстренной медицинской помощи"</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232 474,70</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239 000,00</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102,81</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825 950,00</w:t>
            </w:r>
          </w:p>
        </w:tc>
        <w:tc>
          <w:tcPr>
            <w:tcW w:w="1304" w:type="dxa"/>
            <w:tcBorders>
              <w:top w:val="nil"/>
              <w:left w:val="single" w:sz="8" w:space="0" w:color="000000"/>
              <w:bottom w:val="nil"/>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825 950,00</w:t>
            </w:r>
          </w:p>
        </w:tc>
      </w:tr>
      <w:tr w:rsidR="00095BFF" w:rsidTr="00095BFF">
        <w:trPr>
          <w:trHeight w:val="293"/>
        </w:trPr>
        <w:tc>
          <w:tcPr>
            <w:tcW w:w="2898" w:type="dxa"/>
            <w:tcBorders>
              <w:top w:val="nil"/>
              <w:left w:val="nil"/>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b/>
                <w:bCs/>
                <w:color w:val="000000"/>
                <w:sz w:val="18"/>
                <w:szCs w:val="18"/>
              </w:rPr>
              <w:t>Региональные проекты, не входящие в состав национального проекта:</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b/>
                <w:bCs/>
                <w:color w:val="000000"/>
                <w:sz w:val="18"/>
                <w:szCs w:val="18"/>
              </w:rPr>
              <w:t>345 401,70</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b/>
                <w:bCs/>
                <w:color w:val="000000"/>
                <w:sz w:val="18"/>
                <w:szCs w:val="18"/>
              </w:rPr>
              <w:t>316 179,48</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b/>
                <w:bCs/>
                <w:color w:val="000000"/>
                <w:sz w:val="18"/>
                <w:szCs w:val="18"/>
              </w:rPr>
              <w:t>91,54</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b/>
                <w:bCs/>
                <w:color w:val="000000"/>
                <w:sz w:val="18"/>
                <w:szCs w:val="18"/>
              </w:rPr>
              <w:t>713 213,63</w:t>
            </w:r>
          </w:p>
        </w:tc>
        <w:tc>
          <w:tcPr>
            <w:tcW w:w="1304" w:type="dxa"/>
            <w:tcBorders>
              <w:top w:val="nil"/>
              <w:left w:val="single" w:sz="8" w:space="0" w:color="000000"/>
              <w:bottom w:val="nil"/>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b/>
                <w:bCs/>
                <w:color w:val="000000"/>
                <w:sz w:val="18"/>
                <w:szCs w:val="18"/>
              </w:rPr>
              <w:t>580 434,66</w:t>
            </w:r>
          </w:p>
        </w:tc>
      </w:tr>
      <w:tr w:rsidR="00095BFF" w:rsidTr="00095BFF">
        <w:trPr>
          <w:trHeight w:val="308"/>
        </w:trPr>
        <w:tc>
          <w:tcPr>
            <w:tcW w:w="2898" w:type="dxa"/>
            <w:tcBorders>
              <w:top w:val="nil"/>
              <w:left w:val="nil"/>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color w:val="000000"/>
                <w:sz w:val="18"/>
                <w:szCs w:val="18"/>
              </w:rPr>
              <w:t>Региональный проект "Кадровое обеспечение"</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131 250,00</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126 250,00</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96,19</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129 250,00</w:t>
            </w:r>
          </w:p>
        </w:tc>
        <w:tc>
          <w:tcPr>
            <w:tcW w:w="1304" w:type="dxa"/>
            <w:tcBorders>
              <w:top w:val="nil"/>
              <w:left w:val="single" w:sz="8" w:space="0" w:color="000000"/>
              <w:bottom w:val="nil"/>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133 750,00</w:t>
            </w:r>
          </w:p>
        </w:tc>
      </w:tr>
      <w:tr w:rsidR="00095BFF" w:rsidTr="00095BFF">
        <w:trPr>
          <w:trHeight w:val="308"/>
        </w:trPr>
        <w:tc>
          <w:tcPr>
            <w:tcW w:w="2898" w:type="dxa"/>
            <w:tcBorders>
              <w:top w:val="nil"/>
              <w:left w:val="nil"/>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color w:val="000000"/>
                <w:sz w:val="18"/>
                <w:szCs w:val="18"/>
              </w:rPr>
              <w:t>Региональный проект "Обеспечение расширенного неонатального скрининга"</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102 572,65</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94 142,21</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91,78</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107 843,51</w:t>
            </w:r>
          </w:p>
        </w:tc>
        <w:tc>
          <w:tcPr>
            <w:tcW w:w="1304" w:type="dxa"/>
            <w:tcBorders>
              <w:top w:val="nil"/>
              <w:left w:val="single" w:sz="8" w:space="0" w:color="000000"/>
              <w:bottom w:val="nil"/>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111 128,72</w:t>
            </w:r>
          </w:p>
        </w:tc>
      </w:tr>
      <w:tr w:rsidR="00095BFF" w:rsidTr="00095BFF">
        <w:trPr>
          <w:trHeight w:val="308"/>
        </w:trPr>
        <w:tc>
          <w:tcPr>
            <w:tcW w:w="2898" w:type="dxa"/>
            <w:tcBorders>
              <w:top w:val="nil"/>
              <w:left w:val="nil"/>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color w:val="000000"/>
                <w:sz w:val="18"/>
                <w:szCs w:val="18"/>
              </w:rPr>
              <w:t>Региональный проект "Противодействие незаконному обороту наркотиков, профилактика наркомании, лечение и реабилитация наркозависимых"</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22 261,50</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17 261,50</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77,54</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17 261,50</w:t>
            </w:r>
          </w:p>
        </w:tc>
        <w:tc>
          <w:tcPr>
            <w:tcW w:w="1304" w:type="dxa"/>
            <w:tcBorders>
              <w:top w:val="nil"/>
              <w:left w:val="single" w:sz="8" w:space="0" w:color="000000"/>
              <w:bottom w:val="nil"/>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17 261,50</w:t>
            </w:r>
          </w:p>
        </w:tc>
      </w:tr>
      <w:tr w:rsidR="00095BFF" w:rsidTr="00095BFF">
        <w:trPr>
          <w:trHeight w:val="308"/>
        </w:trPr>
        <w:tc>
          <w:tcPr>
            <w:tcW w:w="2898" w:type="dxa"/>
            <w:tcBorders>
              <w:top w:val="nil"/>
              <w:left w:val="nil"/>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color w:val="000000"/>
                <w:sz w:val="18"/>
                <w:szCs w:val="18"/>
              </w:rPr>
              <w:t>Региональный проект "Развитие паллиативной медицинской помощи"</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35 291,05</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35 705,16</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101,17</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36 470,32</w:t>
            </w:r>
          </w:p>
        </w:tc>
        <w:tc>
          <w:tcPr>
            <w:tcW w:w="1304" w:type="dxa"/>
            <w:tcBorders>
              <w:top w:val="nil"/>
              <w:left w:val="single" w:sz="8" w:space="0" w:color="000000"/>
              <w:bottom w:val="nil"/>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37 158,83</w:t>
            </w:r>
          </w:p>
        </w:tc>
      </w:tr>
      <w:tr w:rsidR="00095BFF" w:rsidTr="00095BFF">
        <w:trPr>
          <w:trHeight w:val="308"/>
        </w:trPr>
        <w:tc>
          <w:tcPr>
            <w:tcW w:w="2898" w:type="dxa"/>
            <w:tcBorders>
              <w:top w:val="nil"/>
              <w:left w:val="nil"/>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color w:val="000000"/>
                <w:sz w:val="18"/>
                <w:szCs w:val="18"/>
              </w:rPr>
              <w:t>Региональный проект "Совершенствование оказания медицинской помощи"</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54 026,50</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42 820,61</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79,26</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422 388,30</w:t>
            </w:r>
          </w:p>
        </w:tc>
        <w:tc>
          <w:tcPr>
            <w:tcW w:w="1304" w:type="dxa"/>
            <w:tcBorders>
              <w:top w:val="nil"/>
              <w:left w:val="single" w:sz="8" w:space="0" w:color="000000"/>
              <w:bottom w:val="nil"/>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281 135,61</w:t>
            </w:r>
          </w:p>
        </w:tc>
      </w:tr>
      <w:tr w:rsidR="00095BFF" w:rsidTr="00095BFF">
        <w:trPr>
          <w:trHeight w:val="293"/>
        </w:trPr>
        <w:tc>
          <w:tcPr>
            <w:tcW w:w="2898" w:type="dxa"/>
            <w:tcBorders>
              <w:top w:val="nil"/>
              <w:left w:val="nil"/>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b/>
                <w:bCs/>
                <w:color w:val="000000"/>
                <w:sz w:val="18"/>
                <w:szCs w:val="18"/>
              </w:rPr>
              <w:t>Комплексы процессных мероприятий:</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b/>
                <w:bCs/>
                <w:color w:val="000000"/>
                <w:sz w:val="18"/>
                <w:szCs w:val="18"/>
              </w:rPr>
              <w:t>28 343 015,47</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b/>
                <w:bCs/>
                <w:color w:val="000000"/>
                <w:sz w:val="18"/>
                <w:szCs w:val="18"/>
              </w:rPr>
              <w:t>31 753 502,13</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b/>
                <w:bCs/>
                <w:color w:val="000000"/>
                <w:sz w:val="18"/>
                <w:szCs w:val="18"/>
              </w:rPr>
              <w:t>112,03</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b/>
                <w:bCs/>
                <w:color w:val="000000"/>
                <w:sz w:val="18"/>
                <w:szCs w:val="18"/>
              </w:rPr>
              <w:t>33 169 516,48</w:t>
            </w:r>
          </w:p>
        </w:tc>
        <w:tc>
          <w:tcPr>
            <w:tcW w:w="1304" w:type="dxa"/>
            <w:tcBorders>
              <w:top w:val="nil"/>
              <w:left w:val="single" w:sz="8" w:space="0" w:color="000000"/>
              <w:bottom w:val="nil"/>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b/>
                <w:bCs/>
                <w:color w:val="000000"/>
                <w:sz w:val="18"/>
                <w:szCs w:val="18"/>
              </w:rPr>
              <w:t>34 781 705,43</w:t>
            </w:r>
          </w:p>
        </w:tc>
      </w:tr>
      <w:tr w:rsidR="00095BFF" w:rsidTr="00095BFF">
        <w:trPr>
          <w:trHeight w:val="308"/>
        </w:trPr>
        <w:tc>
          <w:tcPr>
            <w:tcW w:w="2898" w:type="dxa"/>
            <w:tcBorders>
              <w:top w:val="nil"/>
              <w:left w:val="nil"/>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"Выполнение Территориальной программы обязательного медицинского страхования в Республике Дагестан"</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19 524 561,40</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21 542 599,90</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110,34</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22 949 163,90</w:t>
            </w:r>
          </w:p>
        </w:tc>
        <w:tc>
          <w:tcPr>
            <w:tcW w:w="1304" w:type="dxa"/>
            <w:tcBorders>
              <w:top w:val="nil"/>
              <w:left w:val="single" w:sz="8" w:space="0" w:color="000000"/>
              <w:bottom w:val="nil"/>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24 515 741,00</w:t>
            </w:r>
          </w:p>
        </w:tc>
      </w:tr>
      <w:tr w:rsidR="00095BFF" w:rsidTr="00095BFF">
        <w:trPr>
          <w:trHeight w:val="308"/>
        </w:trPr>
        <w:tc>
          <w:tcPr>
            <w:tcW w:w="2898" w:type="dxa"/>
            <w:tcBorders>
              <w:top w:val="nil"/>
              <w:left w:val="nil"/>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"Кадровое обеспечение системы здравоохранения"</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634 630,60</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818 956,10</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129,04</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818 956,10</w:t>
            </w:r>
          </w:p>
        </w:tc>
        <w:tc>
          <w:tcPr>
            <w:tcW w:w="1304" w:type="dxa"/>
            <w:tcBorders>
              <w:top w:val="nil"/>
              <w:left w:val="single" w:sz="8" w:space="0" w:color="000000"/>
              <w:bottom w:val="nil"/>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818 956,10</w:t>
            </w:r>
          </w:p>
        </w:tc>
      </w:tr>
      <w:tr w:rsidR="00095BFF" w:rsidTr="00095BFF">
        <w:trPr>
          <w:trHeight w:val="308"/>
        </w:trPr>
        <w:tc>
          <w:tcPr>
            <w:tcW w:w="2898" w:type="dxa"/>
            <w:tcBorders>
              <w:top w:val="nil"/>
              <w:left w:val="nil"/>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государственных органов и подведомственных учреждений"</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151 511,60</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165 097,80</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108,97</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165 157,60</w:t>
            </w:r>
          </w:p>
        </w:tc>
        <w:tc>
          <w:tcPr>
            <w:tcW w:w="1304" w:type="dxa"/>
            <w:tcBorders>
              <w:top w:val="nil"/>
              <w:left w:val="single" w:sz="8" w:space="0" w:color="000000"/>
              <w:bottom w:val="nil"/>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165 218,90</w:t>
            </w:r>
          </w:p>
        </w:tc>
      </w:tr>
      <w:tr w:rsidR="00095BFF" w:rsidTr="00095BFF">
        <w:trPr>
          <w:trHeight w:val="308"/>
        </w:trPr>
        <w:tc>
          <w:tcPr>
            <w:tcW w:w="2898" w:type="dxa"/>
            <w:tcBorders>
              <w:top w:val="nil"/>
              <w:left w:val="nil"/>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отдельных категорий граждан лекарственными препаратами"</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3 060 686,90</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3 923 249,19</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128,18</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3 945 507,10</w:t>
            </w:r>
          </w:p>
        </w:tc>
        <w:tc>
          <w:tcPr>
            <w:tcW w:w="1304" w:type="dxa"/>
            <w:tcBorders>
              <w:top w:val="nil"/>
              <w:left w:val="single" w:sz="8" w:space="0" w:color="000000"/>
              <w:bottom w:val="nil"/>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3 972 648,60</w:t>
            </w:r>
          </w:p>
        </w:tc>
      </w:tr>
      <w:tr w:rsidR="00095BFF" w:rsidTr="00095BFF">
        <w:trPr>
          <w:trHeight w:val="308"/>
        </w:trPr>
        <w:tc>
          <w:tcPr>
            <w:tcW w:w="2898" w:type="dxa"/>
            <w:tcBorders>
              <w:top w:val="nil"/>
              <w:left w:val="nil"/>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"Охрана здоровья матери и ребенка в Республике Дагестан"</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479 447,00</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505 625,50</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105,46</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505 625,50</w:t>
            </w:r>
          </w:p>
        </w:tc>
        <w:tc>
          <w:tcPr>
            <w:tcW w:w="1304" w:type="dxa"/>
            <w:tcBorders>
              <w:top w:val="nil"/>
              <w:left w:val="single" w:sz="8" w:space="0" w:color="000000"/>
              <w:bottom w:val="nil"/>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505 625,50</w:t>
            </w:r>
          </w:p>
        </w:tc>
      </w:tr>
      <w:tr w:rsidR="00095BFF" w:rsidTr="00095BFF">
        <w:trPr>
          <w:trHeight w:val="308"/>
        </w:trPr>
        <w:tc>
          <w:tcPr>
            <w:tcW w:w="2898" w:type="dxa"/>
            <w:tcBorders>
              <w:top w:val="nil"/>
              <w:left w:val="nil"/>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"Профилактика заболеваний и формирование здорового образа жизни. Развитие первичной медико-санитарной помощи"</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931 723,66</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1 084 611,79</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116,41</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1 065 664,50</w:t>
            </w:r>
          </w:p>
        </w:tc>
        <w:tc>
          <w:tcPr>
            <w:tcW w:w="1304" w:type="dxa"/>
            <w:tcBorders>
              <w:top w:val="nil"/>
              <w:left w:val="single" w:sz="8" w:space="0" w:color="000000"/>
              <w:bottom w:val="nil"/>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1 065 850,14</w:t>
            </w:r>
          </w:p>
        </w:tc>
      </w:tr>
      <w:tr w:rsidR="00095BFF" w:rsidTr="00095BFF">
        <w:trPr>
          <w:trHeight w:val="308"/>
        </w:trPr>
        <w:tc>
          <w:tcPr>
            <w:tcW w:w="2898" w:type="dxa"/>
            <w:tcBorders>
              <w:top w:val="nil"/>
              <w:left w:val="nil"/>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"Развитие медицинской реабилитации и санаторно-курортного лечения, в том числе детей"</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62 000,00</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60 100,00</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96,94</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60 100,00</w:t>
            </w:r>
          </w:p>
        </w:tc>
        <w:tc>
          <w:tcPr>
            <w:tcW w:w="1304" w:type="dxa"/>
            <w:tcBorders>
              <w:top w:val="nil"/>
              <w:left w:val="single" w:sz="8" w:space="0" w:color="000000"/>
              <w:bottom w:val="nil"/>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60 100,00</w:t>
            </w:r>
          </w:p>
        </w:tc>
      </w:tr>
      <w:tr w:rsidR="00095BFF" w:rsidTr="00095BFF">
        <w:trPr>
          <w:trHeight w:val="308"/>
        </w:trPr>
        <w:tc>
          <w:tcPr>
            <w:tcW w:w="2898" w:type="dxa"/>
            <w:tcBorders>
              <w:top w:val="nil"/>
              <w:left w:val="nil"/>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color w:val="000000"/>
                <w:sz w:val="18"/>
                <w:szCs w:val="18"/>
              </w:rPr>
              <w:lastRenderedPageBreak/>
              <w:t>Комплекс процессных мероприятий "Развитие системы оказания паллиативной медицинской помощи"</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143 196,10</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153 061,20</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106,89</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153 061,20</w:t>
            </w:r>
          </w:p>
        </w:tc>
        <w:tc>
          <w:tcPr>
            <w:tcW w:w="1304" w:type="dxa"/>
            <w:tcBorders>
              <w:top w:val="nil"/>
              <w:left w:val="single" w:sz="8" w:space="0" w:color="000000"/>
              <w:bottom w:val="nil"/>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153 061,20</w:t>
            </w:r>
          </w:p>
        </w:tc>
      </w:tr>
      <w:tr w:rsidR="00095BFF" w:rsidTr="00095BFF">
        <w:trPr>
          <w:trHeight w:val="308"/>
        </w:trPr>
        <w:tc>
          <w:tcPr>
            <w:tcW w:w="2898" w:type="dxa"/>
            <w:tcBorders>
              <w:top w:val="nil"/>
              <w:left w:val="nil"/>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3 096 109,30</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3 500 200,65</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113,05</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3 506 280,58</w:t>
            </w:r>
          </w:p>
        </w:tc>
        <w:tc>
          <w:tcPr>
            <w:tcW w:w="1304" w:type="dxa"/>
            <w:tcBorders>
              <w:top w:val="nil"/>
              <w:left w:val="single" w:sz="8" w:space="0" w:color="000000"/>
              <w:bottom w:val="nil"/>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3 524 503,99</w:t>
            </w:r>
          </w:p>
        </w:tc>
      </w:tr>
      <w:tr w:rsidR="00095BFF" w:rsidTr="00095BFF">
        <w:trPr>
          <w:trHeight w:val="308"/>
        </w:trPr>
        <w:tc>
          <w:tcPr>
            <w:tcW w:w="2898" w:type="dxa"/>
            <w:tcBorders>
              <w:top w:val="nil"/>
              <w:left w:val="nil"/>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"Укрепление материально-технической базы учреждений здравоохранения"</w:t>
            </w:r>
          </w:p>
        </w:tc>
        <w:tc>
          <w:tcPr>
            <w:tcW w:w="1284"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259 148,91</w:t>
            </w:r>
          </w:p>
        </w:tc>
        <w:tc>
          <w:tcPr>
            <w:tcW w:w="136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w:t>
            </w:r>
          </w:p>
        </w:tc>
        <w:tc>
          <w:tcPr>
            <w:tcW w:w="1304" w:type="dxa"/>
            <w:tcBorders>
              <w:top w:val="nil"/>
              <w:left w:val="single" w:sz="8" w:space="0" w:color="000000"/>
              <w:bottom w:val="nil"/>
              <w:right w:val="nil"/>
            </w:tcBorders>
            <w:tcMar>
              <w:top w:w="0" w:type="dxa"/>
              <w:left w:w="0" w:type="dxa"/>
              <w:bottom w:w="0" w:type="dxa"/>
              <w:right w:w="0" w:type="dxa"/>
            </w:tcMar>
          </w:tcPr>
          <w:p w:rsidR="00095BFF" w:rsidRDefault="00095BFF" w:rsidP="000E2C48">
            <w:pPr>
              <w:widowControl w:val="0"/>
              <w:autoSpaceDE w:val="0"/>
              <w:autoSpaceDN w:val="0"/>
              <w:adjustRightInd w:val="0"/>
              <w:jc w:val="right"/>
              <w:rPr>
                <w:rFonts w:ascii="Arial" w:hAnsi="Arial" w:cs="Arial"/>
                <w:sz w:val="2"/>
                <w:szCs w:val="2"/>
              </w:rPr>
            </w:pPr>
            <w:r>
              <w:rPr>
                <w:color w:val="000000"/>
                <w:sz w:val="18"/>
                <w:szCs w:val="18"/>
              </w:rPr>
              <w:t>-</w:t>
            </w:r>
          </w:p>
        </w:tc>
      </w:tr>
    </w:tbl>
    <w:p w:rsidR="00095BFF" w:rsidRPr="00930F00" w:rsidRDefault="00095BFF" w:rsidP="00EF16D8">
      <w:pPr>
        <w:widowControl w:val="0"/>
        <w:suppressAutoHyphens/>
        <w:spacing w:line="264" w:lineRule="auto"/>
        <w:ind w:right="142" w:firstLine="709"/>
        <w:jc w:val="both"/>
      </w:pPr>
    </w:p>
    <w:p w:rsidR="00C744A8" w:rsidRPr="00930F00" w:rsidRDefault="000C0FC1" w:rsidP="000F160E">
      <w:pPr>
        <w:tabs>
          <w:tab w:val="left" w:pos="0"/>
        </w:tabs>
        <w:suppressAutoHyphens/>
        <w:spacing w:line="264" w:lineRule="auto"/>
        <w:ind w:right="141" w:firstLine="709"/>
        <w:jc w:val="both"/>
        <w:rPr>
          <w:color w:val="000000"/>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C744A8" w:rsidRPr="00930F00" w:rsidRDefault="00C744A8" w:rsidP="000F160E">
      <w:pPr>
        <w:tabs>
          <w:tab w:val="left" w:pos="0"/>
        </w:tabs>
        <w:suppressAutoHyphens/>
        <w:spacing w:line="264" w:lineRule="auto"/>
        <w:ind w:right="141" w:firstLine="709"/>
        <w:jc w:val="center"/>
        <w:rPr>
          <w:color w:val="000000"/>
          <w:szCs w:val="28"/>
        </w:rPr>
      </w:pPr>
    </w:p>
    <w:p w:rsidR="008817DA" w:rsidRDefault="009717EF" w:rsidP="000F160E">
      <w:pPr>
        <w:widowControl w:val="0"/>
        <w:suppressAutoHyphens/>
        <w:spacing w:line="264" w:lineRule="auto"/>
        <w:ind w:right="141" w:firstLine="709"/>
        <w:jc w:val="both"/>
        <w:rPr>
          <w:spacing w:val="-6"/>
          <w:szCs w:val="28"/>
        </w:rPr>
      </w:pPr>
      <w:r w:rsidRPr="00824828">
        <w:t xml:space="preserve">Изменение объемов бюджетных ассигнований на 2026 год по сравнению с 2025 годом обусловлено ростом расходов на содержание учреждений (повышение </w:t>
      </w:r>
      <w:r w:rsidR="00333455" w:rsidRPr="00930F00">
        <w:rPr>
          <w:iCs/>
          <w:szCs w:val="28"/>
        </w:rPr>
        <w:t>минимального размера оплаты труда</w:t>
      </w:r>
      <w:r w:rsidRPr="00824828">
        <w:t>, индексаци</w:t>
      </w:r>
      <w:r w:rsidR="000D14E2">
        <w:t>ю</w:t>
      </w:r>
      <w:r w:rsidRPr="00824828">
        <w:t xml:space="preserve"> на продукты питани</w:t>
      </w:r>
      <w:r w:rsidR="000D14E2">
        <w:t>я</w:t>
      </w:r>
      <w:r w:rsidRPr="00824828">
        <w:t>, медикамент</w:t>
      </w:r>
      <w:r w:rsidR="000D14E2">
        <w:t>ы</w:t>
      </w:r>
      <w:r w:rsidRPr="00824828">
        <w:t xml:space="preserve">, ГСМ, коммунальные услуги). </w:t>
      </w:r>
    </w:p>
    <w:p w:rsidR="008817DA" w:rsidRDefault="000E2C48" w:rsidP="00095BFF">
      <w:pPr>
        <w:widowControl w:val="0"/>
        <w:suppressAutoHyphens/>
        <w:ind w:right="141" w:firstLine="709"/>
        <w:jc w:val="both"/>
        <w:rPr>
          <w:spacing w:val="-6"/>
          <w:szCs w:val="28"/>
        </w:rPr>
      </w:pPr>
      <w:r>
        <w:rPr>
          <w:spacing w:val="-6"/>
          <w:szCs w:val="28"/>
        </w:rPr>
        <w:t>Н</w:t>
      </w:r>
      <w:r w:rsidR="008817DA" w:rsidRPr="00095BFF">
        <w:rPr>
          <w:spacing w:val="-6"/>
          <w:szCs w:val="28"/>
        </w:rPr>
        <w:t>а уплату страховых взносов на обязател</w:t>
      </w:r>
      <w:r w:rsidR="00B825A0" w:rsidRPr="00095BFF">
        <w:rPr>
          <w:spacing w:val="-6"/>
          <w:szCs w:val="28"/>
        </w:rPr>
        <w:t>ьное медицинское страхование не</w:t>
      </w:r>
      <w:r w:rsidR="008817DA" w:rsidRPr="00095BFF">
        <w:rPr>
          <w:spacing w:val="-6"/>
          <w:szCs w:val="28"/>
        </w:rPr>
        <w:t xml:space="preserve">работающего населения </w:t>
      </w:r>
      <w:r w:rsidRPr="000E2C48">
        <w:rPr>
          <w:spacing w:val="-6"/>
          <w:szCs w:val="28"/>
        </w:rPr>
        <w:t xml:space="preserve">Министерству здравоохранения Республики Дагестан </w:t>
      </w:r>
      <w:r w:rsidR="008817DA" w:rsidRPr="00095BFF">
        <w:rPr>
          <w:spacing w:val="-6"/>
          <w:szCs w:val="28"/>
        </w:rPr>
        <w:t>предусмотрено на 2026 год – 21</w:t>
      </w:r>
      <w:r w:rsidR="006441ED">
        <w:rPr>
          <w:spacing w:val="-6"/>
          <w:szCs w:val="28"/>
        </w:rPr>
        <w:t> </w:t>
      </w:r>
      <w:r w:rsidR="008817DA" w:rsidRPr="00095BFF">
        <w:rPr>
          <w:spacing w:val="-6"/>
          <w:szCs w:val="28"/>
        </w:rPr>
        <w:t>542</w:t>
      </w:r>
      <w:r w:rsidR="006441ED">
        <w:rPr>
          <w:spacing w:val="-6"/>
          <w:szCs w:val="28"/>
        </w:rPr>
        <w:t> </w:t>
      </w:r>
      <w:r w:rsidR="008817DA" w:rsidRPr="00095BFF">
        <w:rPr>
          <w:spacing w:val="-6"/>
          <w:szCs w:val="28"/>
        </w:rPr>
        <w:t>599,9</w:t>
      </w:r>
      <w:r w:rsidR="006441ED">
        <w:rPr>
          <w:spacing w:val="-6"/>
          <w:szCs w:val="28"/>
        </w:rPr>
        <w:t>0 </w:t>
      </w:r>
      <w:r w:rsidR="008817DA" w:rsidRPr="00095BFF">
        <w:rPr>
          <w:spacing w:val="-6"/>
          <w:szCs w:val="28"/>
        </w:rPr>
        <w:t>тыс. рублей, на 2027 год – 22 949 163,9</w:t>
      </w:r>
      <w:r w:rsidR="006441ED">
        <w:rPr>
          <w:spacing w:val="-6"/>
          <w:szCs w:val="28"/>
        </w:rPr>
        <w:t>0 </w:t>
      </w:r>
      <w:r w:rsidR="008817DA" w:rsidRPr="00095BFF">
        <w:rPr>
          <w:spacing w:val="-6"/>
          <w:szCs w:val="28"/>
        </w:rPr>
        <w:t>тыс. рублей, на 2028 год – 24 515 741,0</w:t>
      </w:r>
      <w:r w:rsidR="006441ED">
        <w:rPr>
          <w:spacing w:val="-6"/>
          <w:szCs w:val="28"/>
        </w:rPr>
        <w:t>0 </w:t>
      </w:r>
      <w:r w:rsidR="008817DA" w:rsidRPr="00095BFF">
        <w:rPr>
          <w:spacing w:val="-6"/>
          <w:szCs w:val="28"/>
        </w:rPr>
        <w:t>тыс. рублей. Увеличение объемов связано с увеличением стоимости удорожания медицинских услуг.</w:t>
      </w:r>
    </w:p>
    <w:p w:rsidR="009717EF" w:rsidRPr="00824828" w:rsidRDefault="009717EF" w:rsidP="000F160E">
      <w:pPr>
        <w:widowControl w:val="0"/>
        <w:spacing w:line="264" w:lineRule="auto"/>
        <w:ind w:right="142" w:firstLine="709"/>
        <w:jc w:val="both"/>
      </w:pPr>
      <w:r w:rsidRPr="00824828">
        <w:t>Реализация госпрограммы в 2026 году позволит:</w:t>
      </w:r>
    </w:p>
    <w:p w:rsidR="009717EF" w:rsidRPr="009629E2" w:rsidRDefault="009717EF" w:rsidP="000F160E">
      <w:pPr>
        <w:widowControl w:val="0"/>
        <w:spacing w:line="264" w:lineRule="auto"/>
        <w:ind w:right="142" w:firstLine="709"/>
        <w:jc w:val="both"/>
      </w:pPr>
      <w:r w:rsidRPr="009629E2">
        <w:t>- заключить 13</w:t>
      </w:r>
      <w:r w:rsidR="009629E2" w:rsidRPr="009629E2">
        <w:t>0</w:t>
      </w:r>
      <w:r w:rsidR="00BA66A4" w:rsidRPr="009629E2">
        <w:t> </w:t>
      </w:r>
      <w:r w:rsidRPr="009629E2">
        <w:t>договор</w:t>
      </w:r>
      <w:r w:rsidR="00D92067">
        <w:t>ов</w:t>
      </w:r>
      <w:r w:rsidRPr="009629E2">
        <w:t xml:space="preserve"> с медицинскими работниками, по программе «Земский доктор/Земский фельдшер» и выплатить им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w:t>
      </w:r>
      <w:r w:rsidR="00355F75" w:rsidRPr="009629E2">
        <w:t> </w:t>
      </w:r>
      <w:r w:rsidRPr="009629E2">
        <w:t>тысяч человек, единовременные компенсационные выплаты;</w:t>
      </w:r>
    </w:p>
    <w:p w:rsidR="009717EF" w:rsidRPr="00824828" w:rsidRDefault="00BA66A4" w:rsidP="000F160E">
      <w:pPr>
        <w:widowControl w:val="0"/>
        <w:spacing w:line="264" w:lineRule="auto"/>
        <w:ind w:right="142" w:firstLine="709"/>
        <w:jc w:val="both"/>
      </w:pPr>
      <w:r w:rsidRPr="00824828">
        <w:t>- </w:t>
      </w:r>
      <w:r w:rsidR="009717EF" w:rsidRPr="00824828">
        <w:t>поддержать уровень обследованных новорожденных на врожденные и (или) наследственные заболевания в рамках расширенного неонатального скрининга, от общего числа родившихся живыми в субъектах Российской Федерации, реализующих мероприятия по проведению расширенного неонатального скрининга на врожденные и (или) наследственные заболевания на 95</w:t>
      </w:r>
      <w:r w:rsidRPr="00824828">
        <w:t>,00 </w:t>
      </w:r>
      <w:r w:rsidR="009717EF" w:rsidRPr="00824828">
        <w:t>процент</w:t>
      </w:r>
      <w:r w:rsidRPr="00824828">
        <w:t>ов</w:t>
      </w:r>
      <w:r w:rsidR="009717EF" w:rsidRPr="00824828">
        <w:t>;</w:t>
      </w:r>
    </w:p>
    <w:p w:rsidR="009717EF" w:rsidRPr="00824828" w:rsidRDefault="00BA66A4" w:rsidP="000F160E">
      <w:pPr>
        <w:widowControl w:val="0"/>
        <w:spacing w:line="264" w:lineRule="auto"/>
        <w:ind w:right="141" w:firstLine="709"/>
        <w:jc w:val="both"/>
      </w:pPr>
      <w:r w:rsidRPr="00824828">
        <w:t>- </w:t>
      </w:r>
      <w:r w:rsidR="009717EF" w:rsidRPr="00824828">
        <w:t>обеспечить охват населения иммунизацией в рамках Национального календаря профилактических прививок не менее 95</w:t>
      </w:r>
      <w:r w:rsidRPr="00824828">
        <w:t>,00 проц.</w:t>
      </w:r>
      <w:r w:rsidR="009717EF" w:rsidRPr="00824828">
        <w:t xml:space="preserve"> от подлежащих иммунизации на уровне 95</w:t>
      </w:r>
      <w:r w:rsidRPr="00824828">
        <w:t>,00 </w:t>
      </w:r>
      <w:r w:rsidR="009717EF" w:rsidRPr="00824828">
        <w:t>процентов;</w:t>
      </w:r>
    </w:p>
    <w:p w:rsidR="009717EF" w:rsidRPr="00824828" w:rsidRDefault="00096394" w:rsidP="000F160E">
      <w:pPr>
        <w:widowControl w:val="0"/>
        <w:spacing w:line="264" w:lineRule="auto"/>
        <w:ind w:right="141" w:firstLine="709"/>
        <w:jc w:val="both"/>
      </w:pPr>
      <w:r w:rsidRPr="00824828">
        <w:t>- </w:t>
      </w:r>
      <w:r w:rsidR="009717EF" w:rsidRPr="00824828">
        <w:t>обеспечить поддержание достигнутого уровня с</w:t>
      </w:r>
      <w:r w:rsidRPr="00824828">
        <w:t>мертности от новообразований 75 </w:t>
      </w:r>
      <w:r w:rsidR="009717EF" w:rsidRPr="00824828">
        <w:t>человек на 100</w:t>
      </w:r>
      <w:r w:rsidRPr="00824828">
        <w:t> </w:t>
      </w:r>
      <w:r w:rsidR="009717EF" w:rsidRPr="00824828">
        <w:t>тыс. населения;</w:t>
      </w:r>
    </w:p>
    <w:p w:rsidR="009717EF" w:rsidRPr="00824828" w:rsidRDefault="00096394" w:rsidP="000F160E">
      <w:pPr>
        <w:widowControl w:val="0"/>
        <w:spacing w:line="264" w:lineRule="auto"/>
        <w:ind w:right="141" w:firstLine="709"/>
        <w:jc w:val="both"/>
      </w:pPr>
      <w:r w:rsidRPr="00824828">
        <w:t>- </w:t>
      </w:r>
      <w:r w:rsidR="009717EF" w:rsidRPr="00824828">
        <w:t>обеспечить поддержание достигнутого уровня смертности от болезней системы кровообращения 205,1 человек на 100</w:t>
      </w:r>
      <w:r w:rsidRPr="00824828">
        <w:t> </w:t>
      </w:r>
      <w:r w:rsidR="009717EF" w:rsidRPr="00824828">
        <w:t>тыс. населения;</w:t>
      </w:r>
    </w:p>
    <w:p w:rsidR="009717EF" w:rsidRPr="00824828" w:rsidRDefault="00096394" w:rsidP="000F160E">
      <w:pPr>
        <w:widowControl w:val="0"/>
        <w:spacing w:line="264" w:lineRule="auto"/>
        <w:ind w:right="141" w:firstLine="709"/>
        <w:jc w:val="both"/>
      </w:pPr>
      <w:r w:rsidRPr="00824828">
        <w:lastRenderedPageBreak/>
        <w:t>- </w:t>
      </w:r>
      <w:r w:rsidR="009717EF" w:rsidRPr="00824828">
        <w:t>достичь уровня смертности от всех причин смерти – 5,3</w:t>
      </w:r>
      <w:r w:rsidR="00B80EE1" w:rsidRPr="00824828">
        <w:t> </w:t>
      </w:r>
      <w:r w:rsidR="009717EF" w:rsidRPr="00824828">
        <w:t>человек на 100</w:t>
      </w:r>
      <w:r w:rsidRPr="00824828">
        <w:t> </w:t>
      </w:r>
      <w:r w:rsidR="009717EF" w:rsidRPr="00824828">
        <w:t>тыс. населения;</w:t>
      </w:r>
    </w:p>
    <w:p w:rsidR="009717EF" w:rsidRPr="00824828" w:rsidRDefault="00096394" w:rsidP="000F160E">
      <w:pPr>
        <w:widowControl w:val="0"/>
        <w:spacing w:line="264" w:lineRule="auto"/>
        <w:ind w:right="141" w:firstLine="709"/>
        <w:jc w:val="both"/>
      </w:pPr>
      <w:r w:rsidRPr="00824828">
        <w:t>- </w:t>
      </w:r>
      <w:r w:rsidR="009717EF" w:rsidRPr="00824828">
        <w:t>снизить заболеваемость ВИЧ до 13,6 человек на 100</w:t>
      </w:r>
      <w:r w:rsidRPr="00824828">
        <w:t> </w:t>
      </w:r>
      <w:r w:rsidR="009717EF" w:rsidRPr="00824828">
        <w:t>тыс. населения;</w:t>
      </w:r>
    </w:p>
    <w:p w:rsidR="009717EF" w:rsidRPr="00824828" w:rsidRDefault="00096394" w:rsidP="000F160E">
      <w:pPr>
        <w:widowControl w:val="0"/>
        <w:spacing w:line="264" w:lineRule="auto"/>
        <w:ind w:right="141" w:firstLine="709"/>
        <w:jc w:val="both"/>
      </w:pPr>
      <w:r w:rsidRPr="00824828">
        <w:t>- </w:t>
      </w:r>
      <w:r w:rsidR="009717EF" w:rsidRPr="00824828">
        <w:t>снизить заболеваемость гепатитом С до 6,01 человек на 100</w:t>
      </w:r>
      <w:r w:rsidRPr="00824828">
        <w:t> </w:t>
      </w:r>
      <w:r w:rsidR="009717EF" w:rsidRPr="00824828">
        <w:t>тыс. населения;</w:t>
      </w:r>
    </w:p>
    <w:p w:rsidR="009717EF" w:rsidRDefault="00096394" w:rsidP="000F160E">
      <w:pPr>
        <w:widowControl w:val="0"/>
        <w:spacing w:line="264" w:lineRule="auto"/>
        <w:ind w:right="141" w:firstLine="709"/>
        <w:jc w:val="both"/>
      </w:pPr>
      <w:r w:rsidRPr="00824828">
        <w:t>- </w:t>
      </w:r>
      <w:r w:rsidR="009717EF" w:rsidRPr="00824828">
        <w:t>снизить заболеваемость туберкулезом до 21,5 человек на 100</w:t>
      </w:r>
      <w:r w:rsidRPr="00824828">
        <w:t> </w:t>
      </w:r>
      <w:r w:rsidR="009717EF" w:rsidRPr="00824828">
        <w:t>тыс. населения.</w:t>
      </w:r>
    </w:p>
    <w:p w:rsidR="00EF16D8" w:rsidRPr="000E2C48" w:rsidRDefault="003A159F" w:rsidP="00EF16D8">
      <w:pPr>
        <w:widowControl w:val="0"/>
        <w:suppressAutoHyphens/>
        <w:spacing w:line="276" w:lineRule="auto"/>
        <w:ind w:right="141" w:firstLine="709"/>
        <w:jc w:val="both"/>
        <w:rPr>
          <w:rFonts w:eastAsia="Calibri"/>
          <w:szCs w:val="28"/>
          <w:lang w:eastAsia="en-US"/>
        </w:rPr>
      </w:pPr>
      <w:r w:rsidRPr="000E2C48">
        <w:rPr>
          <w:rFonts w:eastAsia="Calibri"/>
          <w:szCs w:val="28"/>
          <w:lang w:eastAsia="en-US"/>
        </w:rPr>
        <w:t>- </w:t>
      </w:r>
      <w:r w:rsidR="00EF16D8" w:rsidRPr="000E2C48">
        <w:rPr>
          <w:rFonts w:eastAsia="Calibri"/>
          <w:szCs w:val="28"/>
          <w:lang w:eastAsia="en-US"/>
        </w:rPr>
        <w:t>отремонтировать 6</w:t>
      </w:r>
      <w:r w:rsidRPr="000E2C48">
        <w:rPr>
          <w:rFonts w:eastAsia="Calibri"/>
          <w:szCs w:val="28"/>
          <w:lang w:eastAsia="en-US"/>
        </w:rPr>
        <w:t> </w:t>
      </w:r>
      <w:r w:rsidR="00EF16D8" w:rsidRPr="000E2C48">
        <w:rPr>
          <w:rFonts w:eastAsia="Calibri"/>
          <w:szCs w:val="28"/>
          <w:lang w:eastAsia="en-US"/>
        </w:rPr>
        <w:t>зданий медицинских организаций, приобрести 16</w:t>
      </w:r>
      <w:r w:rsidR="00561DFE" w:rsidRPr="000E2C48">
        <w:rPr>
          <w:rFonts w:eastAsia="Calibri"/>
          <w:szCs w:val="28"/>
          <w:lang w:eastAsia="en-US"/>
        </w:rPr>
        <w:t> </w:t>
      </w:r>
      <w:r w:rsidR="00EF16D8" w:rsidRPr="000E2C48">
        <w:rPr>
          <w:rFonts w:eastAsia="Calibri"/>
          <w:szCs w:val="28"/>
          <w:lang w:eastAsia="en-US"/>
        </w:rPr>
        <w:t>быстровозводимых модульных конструкций, приобрести 4</w:t>
      </w:r>
      <w:r w:rsidR="00561DFE" w:rsidRPr="000E2C48">
        <w:rPr>
          <w:rFonts w:eastAsia="Calibri"/>
          <w:szCs w:val="28"/>
          <w:lang w:eastAsia="en-US"/>
        </w:rPr>
        <w:t> </w:t>
      </w:r>
      <w:r w:rsidR="00EF16D8" w:rsidRPr="000E2C48">
        <w:rPr>
          <w:rFonts w:eastAsia="Calibri"/>
          <w:szCs w:val="28"/>
          <w:lang w:eastAsia="en-US"/>
        </w:rPr>
        <w:t>единицы дорогостоящего оборудования, осуществить реконструкцию одного объекта медицинской организации;</w:t>
      </w:r>
    </w:p>
    <w:p w:rsidR="00EF16D8" w:rsidRPr="000E2C48" w:rsidRDefault="003A159F" w:rsidP="00EF16D8">
      <w:pPr>
        <w:widowControl w:val="0"/>
        <w:suppressAutoHyphens/>
        <w:spacing w:line="276" w:lineRule="auto"/>
        <w:ind w:right="141" w:firstLine="709"/>
        <w:jc w:val="both"/>
      </w:pPr>
      <w:r w:rsidRPr="000E2C48">
        <w:t>- </w:t>
      </w:r>
      <w:r w:rsidR="00EF16D8" w:rsidRPr="000E2C48">
        <w:t>осуществить мероприятие по оснащению (дооснащению и (или) переоснащению) медицинскими изделиями ГБУ РД «Детская республиканская клиническая больница им. Н.М.</w:t>
      </w:r>
      <w:r w:rsidR="00561DFE" w:rsidRPr="000E2C48">
        <w:t> </w:t>
      </w:r>
      <w:r w:rsidR="00EF16D8" w:rsidRPr="000E2C48">
        <w:t>Кураева»;</w:t>
      </w:r>
    </w:p>
    <w:p w:rsidR="00EF16D8" w:rsidRDefault="00AC54A5" w:rsidP="00EF16D8">
      <w:pPr>
        <w:widowControl w:val="0"/>
        <w:suppressAutoHyphens/>
        <w:spacing w:line="276" w:lineRule="auto"/>
        <w:ind w:right="141" w:firstLine="709"/>
        <w:jc w:val="both"/>
      </w:pPr>
      <w:r w:rsidRPr="000E2C48">
        <w:t>- </w:t>
      </w:r>
      <w:r w:rsidR="000E2C48" w:rsidRPr="000E2C48">
        <w:rPr>
          <w:color w:val="000000"/>
          <w:szCs w:val="28"/>
        </w:rPr>
        <w:t>приобрести</w:t>
      </w:r>
      <w:r w:rsidR="00EF16D8" w:rsidRPr="000E2C48">
        <w:rPr>
          <w:color w:val="000000"/>
          <w:szCs w:val="28"/>
        </w:rPr>
        <w:t xml:space="preserve"> однофотонный эмиссионный компьютерный томограф, совмещенный с рентгеновским компьютерным томографом (ОФЭТ/КТ) для оснащения ГБУ РД «Республиканский диагностический центр».</w:t>
      </w:r>
    </w:p>
    <w:p w:rsidR="00200577" w:rsidRPr="00930F00" w:rsidRDefault="00200577" w:rsidP="000F160E">
      <w:pPr>
        <w:tabs>
          <w:tab w:val="left" w:pos="0"/>
        </w:tabs>
        <w:suppressAutoHyphens/>
        <w:spacing w:line="264" w:lineRule="auto"/>
        <w:ind w:right="141" w:firstLine="709"/>
        <w:jc w:val="center"/>
        <w:rPr>
          <w:color w:val="000000"/>
          <w:szCs w:val="28"/>
        </w:rPr>
      </w:pPr>
    </w:p>
    <w:p w:rsidR="003D2AA1"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17.</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Социальная поддержка граждан</w:t>
      </w:r>
      <w:r w:rsidRPr="00930F00">
        <w:rPr>
          <w:b/>
          <w:color w:val="000000"/>
          <w:szCs w:val="28"/>
        </w:rPr>
        <w:t>»</w:t>
      </w:r>
    </w:p>
    <w:p w:rsidR="007F15D1" w:rsidRPr="00930F00" w:rsidRDefault="007F15D1" w:rsidP="000F160E">
      <w:pPr>
        <w:tabs>
          <w:tab w:val="left" w:pos="0"/>
        </w:tabs>
        <w:suppressAutoHyphens/>
        <w:spacing w:line="264" w:lineRule="auto"/>
        <w:ind w:right="141" w:firstLine="709"/>
        <w:jc w:val="center"/>
        <w:rPr>
          <w:color w:val="000000"/>
          <w:szCs w:val="28"/>
        </w:rPr>
      </w:pPr>
    </w:p>
    <w:p w:rsidR="007F15D1" w:rsidRPr="00930F00" w:rsidRDefault="007F15D1" w:rsidP="000F160E">
      <w:pPr>
        <w:spacing w:line="264" w:lineRule="auto"/>
        <w:ind w:right="142" w:firstLine="709"/>
        <w:jc w:val="both"/>
        <w:rPr>
          <w:spacing w:val="-6"/>
          <w:szCs w:val="28"/>
        </w:rPr>
      </w:pPr>
      <w:r w:rsidRPr="00930F00">
        <w:rPr>
          <w:spacing w:val="-6"/>
          <w:szCs w:val="28"/>
        </w:rPr>
        <w:t xml:space="preserve">На финансовое обеспечение государственной программы Республики Дагестан </w:t>
      </w:r>
      <w:r w:rsidRPr="00930F00">
        <w:rPr>
          <w:szCs w:val="28"/>
        </w:rPr>
        <w:t>«Социальная поддержка граждан»</w:t>
      </w:r>
      <w:r w:rsidRPr="00930F00">
        <w:rPr>
          <w:spacing w:val="-6"/>
          <w:szCs w:val="28"/>
        </w:rPr>
        <w:t xml:space="preserve"> предусмотрены бюджетные ассигнования в объеме:</w:t>
      </w:r>
    </w:p>
    <w:p w:rsidR="00EF16D8" w:rsidRPr="000E2C48" w:rsidRDefault="00EF16D8" w:rsidP="00EF16D8">
      <w:pPr>
        <w:ind w:firstLine="709"/>
        <w:jc w:val="both"/>
      </w:pPr>
      <w:r w:rsidRPr="000E2C48">
        <w:t xml:space="preserve">на 2026 год </w:t>
      </w:r>
      <w:r w:rsidR="00561DFE" w:rsidRPr="000E2C48">
        <w:t>–</w:t>
      </w:r>
      <w:r w:rsidRPr="000E2C48">
        <w:t xml:space="preserve"> 17 165 058,82</w:t>
      </w:r>
      <w:r w:rsidR="00561DFE" w:rsidRPr="000E2C48">
        <w:t> </w:t>
      </w:r>
      <w:r w:rsidRPr="000E2C48">
        <w:t>тыс. рублей (средства федерального бюджета – 2 132 902,10</w:t>
      </w:r>
      <w:r w:rsidR="00561DFE" w:rsidRPr="000E2C48">
        <w:t> </w:t>
      </w:r>
      <w:r w:rsidRPr="000E2C48">
        <w:t>тыс. рублей);</w:t>
      </w:r>
    </w:p>
    <w:p w:rsidR="00EF16D8" w:rsidRPr="000E2C48" w:rsidRDefault="00880986" w:rsidP="00EF16D8">
      <w:pPr>
        <w:ind w:firstLine="709"/>
        <w:jc w:val="both"/>
      </w:pPr>
      <w:r w:rsidRPr="000E2C48">
        <w:t>на 2027 год – 17 883 0</w:t>
      </w:r>
      <w:r w:rsidR="00EF16D8" w:rsidRPr="000E2C48">
        <w:t>9</w:t>
      </w:r>
      <w:r w:rsidRPr="000E2C48">
        <w:t>2</w:t>
      </w:r>
      <w:r w:rsidR="00EF16D8" w:rsidRPr="000E2C48">
        <w:t>,39</w:t>
      </w:r>
      <w:r w:rsidR="00561DFE" w:rsidRPr="000E2C48">
        <w:t> </w:t>
      </w:r>
      <w:r w:rsidR="00EF16D8" w:rsidRPr="000E2C48">
        <w:t>тыс. рублей (средства федерального бюджета – 2 210 26</w:t>
      </w:r>
      <w:r w:rsidRPr="000E2C48">
        <w:t>7</w:t>
      </w:r>
      <w:r w:rsidR="00EF16D8" w:rsidRPr="000E2C48">
        <w:t>,02</w:t>
      </w:r>
      <w:r w:rsidR="00561DFE" w:rsidRPr="000E2C48">
        <w:t> </w:t>
      </w:r>
      <w:r w:rsidR="00EF16D8" w:rsidRPr="000E2C48">
        <w:t>тыс. рублей);</w:t>
      </w:r>
    </w:p>
    <w:p w:rsidR="00EF16D8" w:rsidRDefault="00EF16D8" w:rsidP="00EF16D8">
      <w:pPr>
        <w:ind w:firstLine="709"/>
        <w:jc w:val="both"/>
      </w:pPr>
      <w:r w:rsidRPr="000E2C48">
        <w:t>на 2028 год – 18 350 735,37</w:t>
      </w:r>
      <w:r w:rsidR="00561DFE" w:rsidRPr="000E2C48">
        <w:t> </w:t>
      </w:r>
      <w:r w:rsidRPr="000E2C48">
        <w:t>тыс. рублей (средства федерального бюджета – 2 464 571,81</w:t>
      </w:r>
      <w:r w:rsidR="00561DFE" w:rsidRPr="000E2C48">
        <w:t> </w:t>
      </w:r>
      <w:r w:rsidRPr="000E2C48">
        <w:t>тыс. рублей).</w:t>
      </w:r>
    </w:p>
    <w:p w:rsidR="000E2C48" w:rsidRDefault="000E2C48" w:rsidP="00EF16D8">
      <w:pPr>
        <w:ind w:firstLine="709"/>
        <w:jc w:val="both"/>
      </w:pPr>
    </w:p>
    <w:tbl>
      <w:tblPr>
        <w:tblW w:w="0" w:type="auto"/>
        <w:tblLayout w:type="fixed"/>
        <w:tblLook w:val="0000" w:firstRow="0" w:lastRow="0" w:firstColumn="0" w:lastColumn="0" w:noHBand="0" w:noVBand="0"/>
      </w:tblPr>
      <w:tblGrid>
        <w:gridCol w:w="2923"/>
        <w:gridCol w:w="1295"/>
        <w:gridCol w:w="1378"/>
        <w:gridCol w:w="1219"/>
        <w:gridCol w:w="1368"/>
        <w:gridCol w:w="1316"/>
      </w:tblGrid>
      <w:tr w:rsidR="000E2C48" w:rsidTr="000E2C48">
        <w:trPr>
          <w:trHeight w:val="277"/>
        </w:trPr>
        <w:tc>
          <w:tcPr>
            <w:tcW w:w="2923" w:type="dxa"/>
            <w:tcBorders>
              <w:top w:val="nil"/>
              <w:left w:val="nil"/>
              <w:bottom w:val="nil"/>
              <w:right w:val="nil"/>
            </w:tcBorders>
            <w:tcMar>
              <w:top w:w="0" w:type="dxa"/>
              <w:left w:w="0" w:type="dxa"/>
              <w:bottom w:w="0" w:type="dxa"/>
              <w:right w:w="0" w:type="dxa"/>
            </w:tcMar>
            <w:vAlign w:val="center"/>
          </w:tcPr>
          <w:p w:rsidR="000E2C48" w:rsidRDefault="000E2C48" w:rsidP="000E2C48">
            <w:pPr>
              <w:widowControl w:val="0"/>
              <w:autoSpaceDE w:val="0"/>
              <w:autoSpaceDN w:val="0"/>
              <w:adjustRightInd w:val="0"/>
              <w:rPr>
                <w:rFonts w:ascii="Arial" w:hAnsi="Arial" w:cs="Arial"/>
                <w:sz w:val="2"/>
                <w:szCs w:val="2"/>
              </w:rPr>
            </w:pPr>
          </w:p>
        </w:tc>
        <w:tc>
          <w:tcPr>
            <w:tcW w:w="1295" w:type="dxa"/>
            <w:tcBorders>
              <w:top w:val="nil"/>
              <w:left w:val="nil"/>
              <w:bottom w:val="nil"/>
              <w:right w:val="nil"/>
            </w:tcBorders>
            <w:tcMar>
              <w:top w:w="0" w:type="dxa"/>
              <w:left w:w="0" w:type="dxa"/>
              <w:bottom w:w="0" w:type="dxa"/>
              <w:right w:w="0" w:type="dxa"/>
            </w:tcMar>
            <w:vAlign w:val="center"/>
          </w:tcPr>
          <w:p w:rsidR="000E2C48" w:rsidRDefault="000E2C48" w:rsidP="000E2C48">
            <w:pPr>
              <w:widowControl w:val="0"/>
              <w:autoSpaceDE w:val="0"/>
              <w:autoSpaceDN w:val="0"/>
              <w:adjustRightInd w:val="0"/>
              <w:rPr>
                <w:rFonts w:ascii="Arial" w:hAnsi="Arial" w:cs="Arial"/>
                <w:sz w:val="2"/>
                <w:szCs w:val="2"/>
              </w:rPr>
            </w:pPr>
          </w:p>
        </w:tc>
        <w:tc>
          <w:tcPr>
            <w:tcW w:w="1378" w:type="dxa"/>
            <w:tcBorders>
              <w:top w:val="nil"/>
              <w:left w:val="nil"/>
              <w:bottom w:val="nil"/>
              <w:right w:val="nil"/>
            </w:tcBorders>
            <w:tcMar>
              <w:top w:w="0" w:type="dxa"/>
              <w:left w:w="0" w:type="dxa"/>
              <w:bottom w:w="0" w:type="dxa"/>
              <w:right w:w="0" w:type="dxa"/>
            </w:tcMar>
            <w:vAlign w:val="center"/>
          </w:tcPr>
          <w:p w:rsidR="000E2C48" w:rsidRDefault="000E2C48" w:rsidP="000E2C48">
            <w:pPr>
              <w:widowControl w:val="0"/>
              <w:autoSpaceDE w:val="0"/>
              <w:autoSpaceDN w:val="0"/>
              <w:adjustRightInd w:val="0"/>
              <w:rPr>
                <w:rFonts w:ascii="Arial" w:hAnsi="Arial" w:cs="Arial"/>
                <w:sz w:val="2"/>
                <w:szCs w:val="2"/>
              </w:rPr>
            </w:pPr>
          </w:p>
        </w:tc>
        <w:tc>
          <w:tcPr>
            <w:tcW w:w="1218" w:type="dxa"/>
            <w:tcBorders>
              <w:top w:val="nil"/>
              <w:left w:val="nil"/>
              <w:bottom w:val="nil"/>
              <w:right w:val="nil"/>
            </w:tcBorders>
            <w:tcMar>
              <w:top w:w="0" w:type="dxa"/>
              <w:left w:w="0" w:type="dxa"/>
              <w:bottom w:w="0" w:type="dxa"/>
              <w:right w:w="0" w:type="dxa"/>
            </w:tcMar>
            <w:vAlign w:val="center"/>
          </w:tcPr>
          <w:p w:rsidR="000E2C48" w:rsidRDefault="000E2C48" w:rsidP="000E2C48">
            <w:pPr>
              <w:widowControl w:val="0"/>
              <w:autoSpaceDE w:val="0"/>
              <w:autoSpaceDN w:val="0"/>
              <w:adjustRightInd w:val="0"/>
              <w:rPr>
                <w:rFonts w:ascii="Arial" w:hAnsi="Arial" w:cs="Arial"/>
                <w:sz w:val="2"/>
                <w:szCs w:val="2"/>
              </w:rPr>
            </w:pPr>
          </w:p>
        </w:tc>
        <w:tc>
          <w:tcPr>
            <w:tcW w:w="2684" w:type="dxa"/>
            <w:gridSpan w:val="2"/>
            <w:tcBorders>
              <w:top w:val="nil"/>
              <w:left w:val="nil"/>
              <w:bottom w:val="nil"/>
              <w:right w:val="nil"/>
            </w:tcBorders>
            <w:tcMar>
              <w:top w:w="0" w:type="dxa"/>
              <w:left w:w="0" w:type="dxa"/>
              <w:bottom w:w="0" w:type="dxa"/>
              <w:right w:w="0" w:type="dxa"/>
            </w:tcMar>
            <w:vAlign w:val="center"/>
          </w:tcPr>
          <w:p w:rsidR="000E2C48" w:rsidRDefault="000E2C48" w:rsidP="000E2C48">
            <w:pPr>
              <w:widowControl w:val="0"/>
              <w:autoSpaceDE w:val="0"/>
              <w:autoSpaceDN w:val="0"/>
              <w:adjustRightInd w:val="0"/>
              <w:jc w:val="right"/>
              <w:rPr>
                <w:rFonts w:ascii="Arial" w:hAnsi="Arial" w:cs="Arial"/>
                <w:sz w:val="2"/>
                <w:szCs w:val="2"/>
              </w:rPr>
            </w:pPr>
            <w:r>
              <w:rPr>
                <w:color w:val="000000"/>
                <w:sz w:val="20"/>
              </w:rPr>
              <w:t>(тыс. рублей)</w:t>
            </w:r>
          </w:p>
        </w:tc>
      </w:tr>
      <w:tr w:rsidR="000E2C48" w:rsidTr="000E2C48">
        <w:trPr>
          <w:trHeight w:val="365"/>
        </w:trPr>
        <w:tc>
          <w:tcPr>
            <w:tcW w:w="2923"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b/>
                <w:bCs/>
                <w:color w:val="000000"/>
                <w:sz w:val="20"/>
              </w:rPr>
              <w:t>Показатель</w:t>
            </w:r>
          </w:p>
        </w:tc>
        <w:tc>
          <w:tcPr>
            <w:tcW w:w="1295"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b/>
                <w:bCs/>
                <w:color w:val="000000"/>
                <w:sz w:val="20"/>
              </w:rPr>
              <w:t>2025 год</w:t>
            </w:r>
            <w:r>
              <w:rPr>
                <w:b/>
                <w:bCs/>
                <w:color w:val="000000"/>
                <w:sz w:val="20"/>
              </w:rPr>
              <w:br/>
              <w:t>(план)*</w:t>
            </w:r>
          </w:p>
        </w:tc>
        <w:tc>
          <w:tcPr>
            <w:tcW w:w="25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b/>
                <w:bCs/>
                <w:color w:val="000000"/>
                <w:sz w:val="20"/>
              </w:rPr>
              <w:t>Проект закона</w:t>
            </w:r>
          </w:p>
        </w:tc>
        <w:tc>
          <w:tcPr>
            <w:tcW w:w="2684"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b/>
                <w:bCs/>
                <w:color w:val="000000"/>
                <w:sz w:val="20"/>
              </w:rPr>
              <w:t>Проект закона на</w:t>
            </w:r>
          </w:p>
        </w:tc>
      </w:tr>
      <w:tr w:rsidR="000E2C48" w:rsidTr="000E2C48">
        <w:trPr>
          <w:trHeight w:val="845"/>
        </w:trPr>
        <w:tc>
          <w:tcPr>
            <w:tcW w:w="2923" w:type="dxa"/>
            <w:vMerge/>
            <w:tcBorders>
              <w:top w:val="single" w:sz="8" w:space="0" w:color="000000"/>
              <w:left w:val="nil"/>
              <w:bottom w:val="single" w:sz="8" w:space="0" w:color="000000"/>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p>
        </w:tc>
        <w:tc>
          <w:tcPr>
            <w:tcW w:w="1295"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p>
        </w:tc>
        <w:tc>
          <w:tcPr>
            <w:tcW w:w="13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b/>
                <w:bCs/>
                <w:color w:val="000000"/>
                <w:sz w:val="20"/>
              </w:rPr>
              <w:t>на 2026 год</w:t>
            </w:r>
          </w:p>
        </w:tc>
        <w:tc>
          <w:tcPr>
            <w:tcW w:w="12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b/>
                <w:bCs/>
                <w:color w:val="000000"/>
                <w:sz w:val="20"/>
              </w:rPr>
              <w:t>к плану на 2025 год,</w:t>
            </w:r>
            <w:r>
              <w:rPr>
                <w:b/>
                <w:bCs/>
                <w:color w:val="000000"/>
                <w:sz w:val="20"/>
              </w:rPr>
              <w:br/>
              <w:t xml:space="preserve"> %</w:t>
            </w:r>
          </w:p>
        </w:tc>
        <w:tc>
          <w:tcPr>
            <w:tcW w:w="13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b/>
                <w:bCs/>
                <w:color w:val="000000"/>
                <w:sz w:val="20"/>
              </w:rPr>
              <w:t>2027 год</w:t>
            </w:r>
          </w:p>
        </w:tc>
        <w:tc>
          <w:tcPr>
            <w:tcW w:w="1315"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b/>
                <w:bCs/>
                <w:color w:val="000000"/>
                <w:sz w:val="20"/>
              </w:rPr>
              <w:t>2028 год</w:t>
            </w:r>
          </w:p>
        </w:tc>
      </w:tr>
      <w:tr w:rsidR="000E2C48" w:rsidTr="000E2C48">
        <w:trPr>
          <w:trHeight w:val="299"/>
        </w:trPr>
        <w:tc>
          <w:tcPr>
            <w:tcW w:w="2923"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color w:val="000000"/>
                <w:sz w:val="16"/>
                <w:szCs w:val="16"/>
              </w:rPr>
              <w:t>1</w:t>
            </w:r>
          </w:p>
        </w:tc>
        <w:tc>
          <w:tcPr>
            <w:tcW w:w="12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color w:val="000000"/>
                <w:sz w:val="16"/>
                <w:szCs w:val="16"/>
              </w:rPr>
              <w:t>2</w:t>
            </w:r>
          </w:p>
        </w:tc>
        <w:tc>
          <w:tcPr>
            <w:tcW w:w="13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color w:val="000000"/>
                <w:sz w:val="16"/>
                <w:szCs w:val="16"/>
              </w:rPr>
              <w:t>3</w:t>
            </w:r>
          </w:p>
        </w:tc>
        <w:tc>
          <w:tcPr>
            <w:tcW w:w="12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color w:val="000000"/>
                <w:sz w:val="16"/>
                <w:szCs w:val="16"/>
              </w:rPr>
              <w:t>4=3/2*100</w:t>
            </w:r>
          </w:p>
        </w:tc>
        <w:tc>
          <w:tcPr>
            <w:tcW w:w="136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color w:val="000000"/>
                <w:sz w:val="16"/>
                <w:szCs w:val="16"/>
              </w:rPr>
              <w:t>5</w:t>
            </w:r>
          </w:p>
        </w:tc>
        <w:tc>
          <w:tcPr>
            <w:tcW w:w="1315"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color w:val="000000"/>
                <w:sz w:val="16"/>
                <w:szCs w:val="16"/>
              </w:rPr>
              <w:t>6</w:t>
            </w:r>
          </w:p>
        </w:tc>
      </w:tr>
      <w:tr w:rsidR="000E2C48" w:rsidTr="000E2C48">
        <w:trPr>
          <w:trHeight w:val="299"/>
        </w:trPr>
        <w:tc>
          <w:tcPr>
            <w:tcW w:w="2923"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r>
              <w:rPr>
                <w:b/>
                <w:bCs/>
                <w:color w:val="000000"/>
                <w:sz w:val="20"/>
              </w:rPr>
              <w:t>Всего, в том числе:</w:t>
            </w:r>
          </w:p>
        </w:tc>
        <w:tc>
          <w:tcPr>
            <w:tcW w:w="12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15 715 018,79</w:t>
            </w:r>
          </w:p>
        </w:tc>
        <w:tc>
          <w:tcPr>
            <w:tcW w:w="13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17 165 058,82</w:t>
            </w:r>
          </w:p>
        </w:tc>
        <w:tc>
          <w:tcPr>
            <w:tcW w:w="12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109,23</w:t>
            </w:r>
          </w:p>
        </w:tc>
        <w:tc>
          <w:tcPr>
            <w:tcW w:w="13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17 883 092,39</w:t>
            </w:r>
          </w:p>
        </w:tc>
        <w:tc>
          <w:tcPr>
            <w:tcW w:w="1315"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18 350 735,37</w:t>
            </w:r>
          </w:p>
        </w:tc>
      </w:tr>
      <w:tr w:rsidR="000E2C48" w:rsidTr="000E2C48">
        <w:trPr>
          <w:trHeight w:val="299"/>
        </w:trPr>
        <w:tc>
          <w:tcPr>
            <w:tcW w:w="2923" w:type="dxa"/>
            <w:tcBorders>
              <w:top w:val="nil"/>
              <w:left w:val="nil"/>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r>
              <w:rPr>
                <w:b/>
                <w:bCs/>
                <w:color w:val="000000"/>
                <w:sz w:val="18"/>
                <w:szCs w:val="18"/>
              </w:rPr>
              <w:t>Региональные проекты, обеспечивающие достижение результатов федеральных проектов, входящих в состав национального проекта:</w:t>
            </w:r>
          </w:p>
        </w:tc>
        <w:tc>
          <w:tcPr>
            <w:tcW w:w="1295"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1 206 676,20</w:t>
            </w:r>
          </w:p>
        </w:tc>
        <w:tc>
          <w:tcPr>
            <w:tcW w:w="137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1 241 602,17</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102,89</w:t>
            </w:r>
          </w:p>
        </w:tc>
        <w:tc>
          <w:tcPr>
            <w:tcW w:w="136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1 321 702,47</w:t>
            </w:r>
          </w:p>
        </w:tc>
        <w:tc>
          <w:tcPr>
            <w:tcW w:w="1315" w:type="dxa"/>
            <w:tcBorders>
              <w:top w:val="nil"/>
              <w:left w:val="single" w:sz="8" w:space="0" w:color="000000"/>
              <w:bottom w:val="nil"/>
              <w:right w:val="nil"/>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1 597 571,43</w:t>
            </w:r>
          </w:p>
        </w:tc>
      </w:tr>
      <w:tr w:rsidR="000E2C48" w:rsidTr="000E2C48">
        <w:trPr>
          <w:trHeight w:val="315"/>
        </w:trPr>
        <w:tc>
          <w:tcPr>
            <w:tcW w:w="2923" w:type="dxa"/>
            <w:tcBorders>
              <w:top w:val="nil"/>
              <w:left w:val="nil"/>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r>
              <w:rPr>
                <w:color w:val="000000"/>
                <w:sz w:val="18"/>
                <w:szCs w:val="18"/>
              </w:rPr>
              <w:t xml:space="preserve">Региональный проект "Многодетная </w:t>
            </w:r>
            <w:r>
              <w:rPr>
                <w:color w:val="000000"/>
                <w:sz w:val="18"/>
                <w:szCs w:val="18"/>
              </w:rPr>
              <w:lastRenderedPageBreak/>
              <w:t>семья"</w:t>
            </w:r>
          </w:p>
        </w:tc>
        <w:tc>
          <w:tcPr>
            <w:tcW w:w="1295"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lastRenderedPageBreak/>
              <w:t>1 102 563,60</w:t>
            </w:r>
          </w:p>
        </w:tc>
        <w:tc>
          <w:tcPr>
            <w:tcW w:w="137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1 102 563,58</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100,00</w:t>
            </w:r>
          </w:p>
        </w:tc>
        <w:tc>
          <w:tcPr>
            <w:tcW w:w="136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1 168 581,05</w:t>
            </w:r>
          </w:p>
        </w:tc>
        <w:tc>
          <w:tcPr>
            <w:tcW w:w="1315" w:type="dxa"/>
            <w:tcBorders>
              <w:top w:val="nil"/>
              <w:left w:val="single" w:sz="8" w:space="0" w:color="000000"/>
              <w:bottom w:val="nil"/>
              <w:right w:val="nil"/>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1 216 073,05</w:t>
            </w:r>
          </w:p>
        </w:tc>
      </w:tr>
      <w:tr w:rsidR="000E2C48" w:rsidTr="000E2C48">
        <w:trPr>
          <w:trHeight w:val="315"/>
        </w:trPr>
        <w:tc>
          <w:tcPr>
            <w:tcW w:w="2923" w:type="dxa"/>
            <w:tcBorders>
              <w:top w:val="nil"/>
              <w:left w:val="nil"/>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r>
              <w:rPr>
                <w:color w:val="000000"/>
                <w:sz w:val="18"/>
                <w:szCs w:val="18"/>
              </w:rPr>
              <w:t>Региональный проект "Старшее поколение"</w:t>
            </w:r>
          </w:p>
        </w:tc>
        <w:tc>
          <w:tcPr>
            <w:tcW w:w="1295"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104 112,60</w:t>
            </w:r>
          </w:p>
        </w:tc>
        <w:tc>
          <w:tcPr>
            <w:tcW w:w="137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139 038,59</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133,55</w:t>
            </w:r>
          </w:p>
        </w:tc>
        <w:tc>
          <w:tcPr>
            <w:tcW w:w="136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153 121,42</w:t>
            </w:r>
          </w:p>
        </w:tc>
        <w:tc>
          <w:tcPr>
            <w:tcW w:w="1315" w:type="dxa"/>
            <w:tcBorders>
              <w:top w:val="nil"/>
              <w:left w:val="single" w:sz="8" w:space="0" w:color="000000"/>
              <w:bottom w:val="nil"/>
              <w:right w:val="nil"/>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381 498,38</w:t>
            </w:r>
          </w:p>
        </w:tc>
      </w:tr>
      <w:tr w:rsidR="000E2C48" w:rsidTr="000E2C48">
        <w:trPr>
          <w:trHeight w:val="299"/>
        </w:trPr>
        <w:tc>
          <w:tcPr>
            <w:tcW w:w="2923" w:type="dxa"/>
            <w:tcBorders>
              <w:top w:val="nil"/>
              <w:left w:val="nil"/>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r>
              <w:rPr>
                <w:b/>
                <w:bCs/>
                <w:color w:val="000000"/>
                <w:sz w:val="18"/>
                <w:szCs w:val="18"/>
              </w:rPr>
              <w:t>Комплексы процессных мероприятий:</w:t>
            </w:r>
          </w:p>
        </w:tc>
        <w:tc>
          <w:tcPr>
            <w:tcW w:w="1295"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14 508 342,59</w:t>
            </w:r>
          </w:p>
        </w:tc>
        <w:tc>
          <w:tcPr>
            <w:tcW w:w="137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15 923 456,65</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109,75</w:t>
            </w:r>
          </w:p>
        </w:tc>
        <w:tc>
          <w:tcPr>
            <w:tcW w:w="136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16 561 389,92</w:t>
            </w:r>
          </w:p>
        </w:tc>
        <w:tc>
          <w:tcPr>
            <w:tcW w:w="1315" w:type="dxa"/>
            <w:tcBorders>
              <w:top w:val="nil"/>
              <w:left w:val="single" w:sz="8" w:space="0" w:color="000000"/>
              <w:bottom w:val="nil"/>
              <w:right w:val="nil"/>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16 753 163,94</w:t>
            </w:r>
          </w:p>
        </w:tc>
      </w:tr>
      <w:tr w:rsidR="000E2C48" w:rsidTr="000E2C48">
        <w:trPr>
          <w:trHeight w:val="315"/>
        </w:trPr>
        <w:tc>
          <w:tcPr>
            <w:tcW w:w="2923" w:type="dxa"/>
            <w:tcBorders>
              <w:top w:val="nil"/>
              <w:left w:val="nil"/>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«Модернизация и развитие социального обслуживания населения»</w:t>
            </w:r>
          </w:p>
        </w:tc>
        <w:tc>
          <w:tcPr>
            <w:tcW w:w="1295"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4 454 868,29</w:t>
            </w:r>
          </w:p>
        </w:tc>
        <w:tc>
          <w:tcPr>
            <w:tcW w:w="137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5 047 450,64</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113,30</w:t>
            </w:r>
          </w:p>
        </w:tc>
        <w:tc>
          <w:tcPr>
            <w:tcW w:w="136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5 047 450,64</w:t>
            </w:r>
          </w:p>
        </w:tc>
        <w:tc>
          <w:tcPr>
            <w:tcW w:w="1315" w:type="dxa"/>
            <w:tcBorders>
              <w:top w:val="nil"/>
              <w:left w:val="single" w:sz="8" w:space="0" w:color="000000"/>
              <w:bottom w:val="nil"/>
              <w:right w:val="nil"/>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5 047 450,64</w:t>
            </w:r>
          </w:p>
        </w:tc>
      </w:tr>
      <w:tr w:rsidR="000E2C48" w:rsidTr="000E2C48">
        <w:trPr>
          <w:trHeight w:val="315"/>
        </w:trPr>
        <w:tc>
          <w:tcPr>
            <w:tcW w:w="2923" w:type="dxa"/>
            <w:tcBorders>
              <w:top w:val="nil"/>
              <w:left w:val="nil"/>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«Повышение эффективности государственной поддержки социально ориентированных некоммерческих организаций»</w:t>
            </w:r>
          </w:p>
        </w:tc>
        <w:tc>
          <w:tcPr>
            <w:tcW w:w="1295"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113 000,00</w:t>
            </w:r>
          </w:p>
        </w:tc>
        <w:tc>
          <w:tcPr>
            <w:tcW w:w="137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122 686,43</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108,57</w:t>
            </w:r>
          </w:p>
        </w:tc>
        <w:tc>
          <w:tcPr>
            <w:tcW w:w="136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122 686,43</w:t>
            </w:r>
          </w:p>
        </w:tc>
        <w:tc>
          <w:tcPr>
            <w:tcW w:w="1315" w:type="dxa"/>
            <w:tcBorders>
              <w:top w:val="nil"/>
              <w:left w:val="single" w:sz="8" w:space="0" w:color="000000"/>
              <w:bottom w:val="nil"/>
              <w:right w:val="nil"/>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122 686,43</w:t>
            </w:r>
          </w:p>
        </w:tc>
      </w:tr>
      <w:tr w:rsidR="000E2C48" w:rsidTr="000E2C48">
        <w:trPr>
          <w:trHeight w:val="315"/>
        </w:trPr>
        <w:tc>
          <w:tcPr>
            <w:tcW w:w="2923" w:type="dxa"/>
            <w:tcBorders>
              <w:top w:val="nil"/>
              <w:left w:val="nil"/>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«Развитие мер социальной поддержки отдельных категорий граждан»</w:t>
            </w:r>
          </w:p>
        </w:tc>
        <w:tc>
          <w:tcPr>
            <w:tcW w:w="1295"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3 869 562,72</w:t>
            </w:r>
          </w:p>
        </w:tc>
        <w:tc>
          <w:tcPr>
            <w:tcW w:w="137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4 116 393,59</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106,38</w:t>
            </w:r>
          </w:p>
        </w:tc>
        <w:tc>
          <w:tcPr>
            <w:tcW w:w="136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4 116 654,21</w:t>
            </w:r>
          </w:p>
        </w:tc>
        <w:tc>
          <w:tcPr>
            <w:tcW w:w="1315" w:type="dxa"/>
            <w:tcBorders>
              <w:top w:val="nil"/>
              <w:left w:val="single" w:sz="8" w:space="0" w:color="000000"/>
              <w:bottom w:val="nil"/>
              <w:right w:val="nil"/>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4 117 255,60</w:t>
            </w:r>
          </w:p>
        </w:tc>
      </w:tr>
      <w:tr w:rsidR="000E2C48" w:rsidTr="000E2C48">
        <w:trPr>
          <w:trHeight w:val="315"/>
        </w:trPr>
        <w:tc>
          <w:tcPr>
            <w:tcW w:w="2923" w:type="dxa"/>
            <w:tcBorders>
              <w:top w:val="nil"/>
              <w:left w:val="nil"/>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«Совершенствование социальной поддержки семьи и детей»</w:t>
            </w:r>
          </w:p>
        </w:tc>
        <w:tc>
          <w:tcPr>
            <w:tcW w:w="1295"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5 972 551,03</w:t>
            </w:r>
          </w:p>
        </w:tc>
        <w:tc>
          <w:tcPr>
            <w:tcW w:w="137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6 550 644,52</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109,68</w:t>
            </w:r>
          </w:p>
        </w:tc>
        <w:tc>
          <w:tcPr>
            <w:tcW w:w="136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7 186 958,32</w:t>
            </w:r>
          </w:p>
        </w:tc>
        <w:tc>
          <w:tcPr>
            <w:tcW w:w="1315" w:type="dxa"/>
            <w:tcBorders>
              <w:top w:val="nil"/>
              <w:left w:val="single" w:sz="8" w:space="0" w:color="000000"/>
              <w:bottom w:val="nil"/>
              <w:right w:val="nil"/>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7 396 755,62</w:t>
            </w:r>
          </w:p>
        </w:tc>
      </w:tr>
      <w:tr w:rsidR="000E2C48" w:rsidTr="000E2C48">
        <w:trPr>
          <w:trHeight w:val="315"/>
        </w:trPr>
        <w:tc>
          <w:tcPr>
            <w:tcW w:w="2923" w:type="dxa"/>
            <w:tcBorders>
              <w:top w:val="nil"/>
              <w:left w:val="nil"/>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r>
              <w:rPr>
                <w:color w:val="000000"/>
                <w:sz w:val="18"/>
                <w:szCs w:val="18"/>
              </w:rPr>
              <w:t xml:space="preserve">Комплекс процессных мероприятий «Формирование системы комплексной реабилитации и </w:t>
            </w:r>
            <w:proofErr w:type="spellStart"/>
            <w:r>
              <w:rPr>
                <w:color w:val="000000"/>
                <w:sz w:val="18"/>
                <w:szCs w:val="18"/>
              </w:rPr>
              <w:t>абилитации</w:t>
            </w:r>
            <w:proofErr w:type="spellEnd"/>
            <w:r>
              <w:rPr>
                <w:color w:val="000000"/>
                <w:sz w:val="18"/>
                <w:szCs w:val="18"/>
              </w:rPr>
              <w:t xml:space="preserve"> инвалидов, в том числе детей-инвалидов, в Республике Дагестан»</w:t>
            </w:r>
          </w:p>
        </w:tc>
        <w:tc>
          <w:tcPr>
            <w:tcW w:w="1295"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98 360,55</w:t>
            </w:r>
          </w:p>
        </w:tc>
        <w:tc>
          <w:tcPr>
            <w:tcW w:w="137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86 281,47</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87,72</w:t>
            </w:r>
          </w:p>
        </w:tc>
        <w:tc>
          <w:tcPr>
            <w:tcW w:w="136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87 640,32</w:t>
            </w:r>
          </w:p>
        </w:tc>
        <w:tc>
          <w:tcPr>
            <w:tcW w:w="1315" w:type="dxa"/>
            <w:tcBorders>
              <w:top w:val="nil"/>
              <w:left w:val="single" w:sz="8" w:space="0" w:color="000000"/>
              <w:bottom w:val="nil"/>
              <w:right w:val="nil"/>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69 015,65</w:t>
            </w:r>
          </w:p>
        </w:tc>
      </w:tr>
    </w:tbl>
    <w:p w:rsidR="000E2C48" w:rsidRPr="008C0DCE" w:rsidRDefault="000E2C48" w:rsidP="00EF16D8">
      <w:pPr>
        <w:ind w:firstLine="709"/>
        <w:jc w:val="both"/>
      </w:pPr>
    </w:p>
    <w:p w:rsidR="007F15D1" w:rsidRPr="00930F00" w:rsidRDefault="007F15D1" w:rsidP="000F160E">
      <w:pPr>
        <w:pStyle w:val="aff3"/>
        <w:spacing w:line="264" w:lineRule="auto"/>
        <w:ind w:firstLine="0"/>
        <w:jc w:val="center"/>
        <w:rPr>
          <w:rFonts w:ascii="Times New Roman" w:hAnsi="Times New Roman" w:cs="Times New Roman"/>
          <w:sz w:val="13"/>
          <w:szCs w:val="13"/>
        </w:rPr>
      </w:pPr>
    </w:p>
    <w:p w:rsidR="00200577" w:rsidRPr="00930F00" w:rsidRDefault="00200577" w:rsidP="000F160E">
      <w:pPr>
        <w:tabs>
          <w:tab w:val="left" w:pos="0"/>
        </w:tabs>
        <w:suppressAutoHyphens/>
        <w:spacing w:line="264" w:lineRule="auto"/>
        <w:ind w:right="141" w:firstLine="709"/>
        <w:jc w:val="both"/>
        <w:rPr>
          <w:color w:val="000000"/>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200577" w:rsidRPr="00930F00" w:rsidRDefault="00200577" w:rsidP="000F160E">
      <w:pPr>
        <w:pStyle w:val="aff3"/>
        <w:spacing w:line="264" w:lineRule="auto"/>
        <w:ind w:firstLine="0"/>
        <w:jc w:val="center"/>
        <w:rPr>
          <w:rFonts w:ascii="Times New Roman" w:hAnsi="Times New Roman" w:cs="Times New Roman"/>
          <w:sz w:val="13"/>
          <w:szCs w:val="13"/>
        </w:rPr>
      </w:pPr>
    </w:p>
    <w:p w:rsidR="007F15D1" w:rsidRPr="00930F00" w:rsidRDefault="007F15D1" w:rsidP="000F160E">
      <w:pPr>
        <w:pStyle w:val="aff3"/>
        <w:spacing w:line="264" w:lineRule="auto"/>
        <w:ind w:firstLine="0"/>
        <w:jc w:val="center"/>
        <w:rPr>
          <w:rFonts w:ascii="Times New Roman" w:hAnsi="Times New Roman" w:cs="Times New Roman"/>
          <w:sz w:val="13"/>
          <w:szCs w:val="13"/>
          <w:highlight w:val="green"/>
        </w:rPr>
      </w:pPr>
    </w:p>
    <w:p w:rsidR="007F15D1" w:rsidRPr="00930F00" w:rsidRDefault="007F15D1" w:rsidP="000F160E">
      <w:pPr>
        <w:widowControl w:val="0"/>
        <w:suppressAutoHyphens/>
        <w:spacing w:line="264" w:lineRule="auto"/>
        <w:ind w:right="141" w:firstLine="709"/>
        <w:jc w:val="both"/>
        <w:rPr>
          <w:iCs/>
          <w:szCs w:val="28"/>
        </w:rPr>
      </w:pPr>
      <w:r w:rsidRPr="00930F00">
        <w:rPr>
          <w:szCs w:val="28"/>
        </w:rPr>
        <w:t>Изменение</w:t>
      </w:r>
      <w:r w:rsidRPr="00930F00">
        <w:rPr>
          <w:iCs/>
          <w:szCs w:val="28"/>
        </w:rPr>
        <w:t xml:space="preserve"> объемов бюджетных ассигнований на 2026 год по сравнению с 2025</w:t>
      </w:r>
      <w:r w:rsidR="003D2AA1" w:rsidRPr="00930F00">
        <w:rPr>
          <w:iCs/>
          <w:szCs w:val="28"/>
        </w:rPr>
        <w:t> </w:t>
      </w:r>
      <w:r w:rsidRPr="00930F00">
        <w:rPr>
          <w:iCs/>
          <w:szCs w:val="28"/>
        </w:rPr>
        <w:t>годом обусловлено индексацией</w:t>
      </w:r>
      <w:r w:rsidR="00317FC8" w:rsidRPr="00930F00">
        <w:rPr>
          <w:iCs/>
          <w:szCs w:val="28"/>
        </w:rPr>
        <w:t xml:space="preserve"> </w:t>
      </w:r>
      <w:r w:rsidR="00317FC8" w:rsidRPr="00930F00">
        <w:rPr>
          <w:spacing w:val="-6"/>
          <w:szCs w:val="28"/>
        </w:rPr>
        <w:t>мер социальной поддержки отдельных категорий граждан на 4,0</w:t>
      </w:r>
      <w:r w:rsidR="003D2AA1" w:rsidRPr="00930F00">
        <w:rPr>
          <w:spacing w:val="-6"/>
          <w:szCs w:val="28"/>
        </w:rPr>
        <w:t>0 </w:t>
      </w:r>
      <w:r w:rsidR="00317FC8" w:rsidRPr="00930F00">
        <w:rPr>
          <w:spacing w:val="-6"/>
          <w:szCs w:val="28"/>
        </w:rPr>
        <w:t xml:space="preserve">проц. </w:t>
      </w:r>
      <w:r w:rsidRPr="00930F00">
        <w:rPr>
          <w:iCs/>
          <w:szCs w:val="28"/>
        </w:rPr>
        <w:t xml:space="preserve">и </w:t>
      </w:r>
      <w:r w:rsidR="00317FC8" w:rsidRPr="00930F00">
        <w:rPr>
          <w:iCs/>
          <w:szCs w:val="28"/>
        </w:rPr>
        <w:t>заявительным характером данных выплат</w:t>
      </w:r>
      <w:r w:rsidRPr="00930F00">
        <w:rPr>
          <w:iCs/>
          <w:szCs w:val="28"/>
        </w:rPr>
        <w:t xml:space="preserve">. </w:t>
      </w:r>
    </w:p>
    <w:p w:rsidR="007F15D1" w:rsidRPr="00930F00" w:rsidRDefault="007F15D1" w:rsidP="000F160E">
      <w:pPr>
        <w:widowControl w:val="0"/>
        <w:suppressAutoHyphens/>
        <w:spacing w:line="264" w:lineRule="auto"/>
        <w:ind w:right="141" w:firstLine="709"/>
        <w:jc w:val="both"/>
        <w:rPr>
          <w:spacing w:val="-6"/>
          <w:szCs w:val="28"/>
        </w:rPr>
      </w:pPr>
      <w:r w:rsidRPr="00930F00">
        <w:rPr>
          <w:spacing w:val="-6"/>
          <w:szCs w:val="28"/>
        </w:rPr>
        <w:t>Объем бюджетных ассигнований на 2026-2028 годы будет уточнен соответственно распределению межбюджетных трансфертов, предусмотренному проектом федерального закона о федеральном бюджете.</w:t>
      </w:r>
    </w:p>
    <w:p w:rsidR="007F15D1" w:rsidRPr="00930F00" w:rsidRDefault="007F15D1" w:rsidP="000F160E">
      <w:pPr>
        <w:widowControl w:val="0"/>
        <w:suppressAutoHyphens/>
        <w:spacing w:line="264" w:lineRule="auto"/>
        <w:ind w:right="141" w:firstLine="709"/>
        <w:jc w:val="both"/>
        <w:rPr>
          <w:iCs/>
          <w:szCs w:val="28"/>
        </w:rPr>
      </w:pPr>
      <w:r w:rsidRPr="00930F00">
        <w:rPr>
          <w:iCs/>
          <w:szCs w:val="28"/>
        </w:rPr>
        <w:t>Реализация госпрограммы в 2026 году позволит:</w:t>
      </w:r>
    </w:p>
    <w:p w:rsidR="007F15D1" w:rsidRPr="00930F00" w:rsidRDefault="007F15D1" w:rsidP="000F160E">
      <w:pPr>
        <w:autoSpaceDE w:val="0"/>
        <w:autoSpaceDN w:val="0"/>
        <w:adjustRightInd w:val="0"/>
        <w:spacing w:line="264" w:lineRule="auto"/>
        <w:ind w:right="141" w:firstLine="709"/>
        <w:jc w:val="both"/>
        <w:rPr>
          <w:szCs w:val="28"/>
        </w:rPr>
      </w:pPr>
      <w:r w:rsidRPr="00930F00">
        <w:rPr>
          <w:spacing w:val="-6"/>
          <w:szCs w:val="28"/>
        </w:rPr>
        <w:t xml:space="preserve">- оказать </w:t>
      </w:r>
      <w:r w:rsidRPr="00930F00">
        <w:rPr>
          <w:szCs w:val="28"/>
        </w:rPr>
        <w:t>5</w:t>
      </w:r>
      <w:r w:rsidR="003D2AA1" w:rsidRPr="00930F00">
        <w:rPr>
          <w:szCs w:val="28"/>
        </w:rPr>
        <w:t> </w:t>
      </w:r>
      <w:r w:rsidRPr="00930F00">
        <w:rPr>
          <w:szCs w:val="28"/>
        </w:rPr>
        <w:t>454</w:t>
      </w:r>
      <w:r w:rsidR="003D2AA1" w:rsidRPr="00930F00">
        <w:rPr>
          <w:szCs w:val="28"/>
        </w:rPr>
        <w:t> </w:t>
      </w:r>
      <w:r w:rsidRPr="00930F00">
        <w:rPr>
          <w:szCs w:val="28"/>
        </w:rPr>
        <w:t>гражданам государственную социальную помощь на основании социального контракта с приоритетным предоставлением многодетным семьям;</w:t>
      </w:r>
    </w:p>
    <w:p w:rsidR="007F15D1" w:rsidRPr="00930F00" w:rsidRDefault="007F15D1" w:rsidP="000F160E">
      <w:pPr>
        <w:autoSpaceDE w:val="0"/>
        <w:autoSpaceDN w:val="0"/>
        <w:adjustRightInd w:val="0"/>
        <w:spacing w:line="264" w:lineRule="auto"/>
        <w:ind w:right="141" w:firstLine="709"/>
        <w:jc w:val="both"/>
        <w:rPr>
          <w:szCs w:val="28"/>
        </w:rPr>
      </w:pPr>
      <w:r w:rsidRPr="00930F00">
        <w:rPr>
          <w:szCs w:val="28"/>
        </w:rPr>
        <w:t>- </w:t>
      </w:r>
      <w:r w:rsidR="00317FC8" w:rsidRPr="00930F00">
        <w:rPr>
          <w:szCs w:val="28"/>
        </w:rPr>
        <w:t>охватить 301</w:t>
      </w:r>
      <w:r w:rsidR="003D2AA1" w:rsidRPr="00930F00">
        <w:rPr>
          <w:szCs w:val="28"/>
        </w:rPr>
        <w:t> </w:t>
      </w:r>
      <w:r w:rsidR="00317FC8" w:rsidRPr="00930F00">
        <w:rPr>
          <w:szCs w:val="28"/>
        </w:rPr>
        <w:t>граждан</w:t>
      </w:r>
      <w:r w:rsidR="00D92067">
        <w:rPr>
          <w:szCs w:val="28"/>
        </w:rPr>
        <w:t>ина</w:t>
      </w:r>
      <w:r w:rsidRPr="00930F00">
        <w:rPr>
          <w:szCs w:val="28"/>
        </w:rPr>
        <w:t xml:space="preserve"> старше трудоспособного возраста и инвалид</w:t>
      </w:r>
      <w:r w:rsidR="00317FC8" w:rsidRPr="00930F00">
        <w:rPr>
          <w:szCs w:val="28"/>
        </w:rPr>
        <w:t>ов</w:t>
      </w:r>
      <w:r w:rsidRPr="00930F00">
        <w:rPr>
          <w:szCs w:val="28"/>
        </w:rPr>
        <w:t xml:space="preserve"> услугами в рамках системы долговременного ухода;</w:t>
      </w:r>
    </w:p>
    <w:p w:rsidR="007F15D1" w:rsidRPr="00930F00" w:rsidRDefault="007F15D1" w:rsidP="000F160E">
      <w:pPr>
        <w:autoSpaceDE w:val="0"/>
        <w:autoSpaceDN w:val="0"/>
        <w:adjustRightInd w:val="0"/>
        <w:spacing w:line="264" w:lineRule="auto"/>
        <w:ind w:right="141" w:firstLine="709"/>
        <w:jc w:val="both"/>
        <w:rPr>
          <w:szCs w:val="28"/>
        </w:rPr>
      </w:pPr>
      <w:r w:rsidRPr="00930F00">
        <w:rPr>
          <w:szCs w:val="28"/>
        </w:rPr>
        <w:t>- предоставить отдельным категориям граждан меры социальной поддержки в виде предусмотренных законодательством социальных выплат и социального обслуживания;</w:t>
      </w:r>
    </w:p>
    <w:p w:rsidR="007F15D1" w:rsidRPr="00930F00" w:rsidRDefault="007F15D1" w:rsidP="000F160E">
      <w:pPr>
        <w:autoSpaceDE w:val="0"/>
        <w:autoSpaceDN w:val="0"/>
        <w:adjustRightInd w:val="0"/>
        <w:spacing w:line="264" w:lineRule="auto"/>
        <w:ind w:right="141" w:firstLine="709"/>
        <w:jc w:val="both"/>
        <w:rPr>
          <w:spacing w:val="-6"/>
          <w:szCs w:val="28"/>
        </w:rPr>
      </w:pPr>
      <w:r w:rsidRPr="00930F00">
        <w:rPr>
          <w:spacing w:val="-6"/>
          <w:szCs w:val="28"/>
        </w:rPr>
        <w:t>- оказать государственную поддержку 4</w:t>
      </w:r>
      <w:r w:rsidR="003D2AA1" w:rsidRPr="00930F00">
        <w:rPr>
          <w:spacing w:val="-6"/>
          <w:szCs w:val="28"/>
        </w:rPr>
        <w:t> </w:t>
      </w:r>
      <w:r w:rsidRPr="00930F00">
        <w:rPr>
          <w:spacing w:val="-6"/>
          <w:szCs w:val="28"/>
        </w:rPr>
        <w:t>социально ориентированны</w:t>
      </w:r>
      <w:r w:rsidR="00317FC8" w:rsidRPr="00930F00">
        <w:rPr>
          <w:spacing w:val="-6"/>
          <w:szCs w:val="28"/>
        </w:rPr>
        <w:t>м</w:t>
      </w:r>
      <w:r w:rsidRPr="00930F00">
        <w:rPr>
          <w:spacing w:val="-6"/>
          <w:szCs w:val="28"/>
        </w:rPr>
        <w:t xml:space="preserve"> некоммерческим организациям на финансовое обеспечение их деятельности;</w:t>
      </w:r>
    </w:p>
    <w:p w:rsidR="007F15D1" w:rsidRPr="00930F00" w:rsidRDefault="007F15D1" w:rsidP="000F160E">
      <w:pPr>
        <w:autoSpaceDE w:val="0"/>
        <w:autoSpaceDN w:val="0"/>
        <w:adjustRightInd w:val="0"/>
        <w:spacing w:line="264" w:lineRule="auto"/>
        <w:ind w:right="141" w:firstLine="709"/>
        <w:jc w:val="both"/>
        <w:rPr>
          <w:spacing w:val="-6"/>
          <w:szCs w:val="28"/>
        </w:rPr>
      </w:pPr>
      <w:r w:rsidRPr="00930F00">
        <w:rPr>
          <w:spacing w:val="-6"/>
          <w:szCs w:val="28"/>
        </w:rPr>
        <w:t>- обеспечить финансовое обеспечение предоставления социальных услуг социально ориентированной некоммерческой организацией, осуществляющей деятельность по социальному обслуживанию населения;</w:t>
      </w:r>
    </w:p>
    <w:p w:rsidR="007F15D1" w:rsidRPr="00930F00" w:rsidRDefault="007F15D1" w:rsidP="000F160E">
      <w:pPr>
        <w:autoSpaceDE w:val="0"/>
        <w:autoSpaceDN w:val="0"/>
        <w:adjustRightInd w:val="0"/>
        <w:spacing w:line="264" w:lineRule="auto"/>
        <w:ind w:right="141" w:firstLine="709"/>
        <w:jc w:val="both"/>
        <w:rPr>
          <w:color w:val="000000"/>
          <w:szCs w:val="28"/>
        </w:rPr>
      </w:pPr>
      <w:r w:rsidRPr="00930F00">
        <w:rPr>
          <w:spacing w:val="-6"/>
          <w:szCs w:val="28"/>
        </w:rPr>
        <w:lastRenderedPageBreak/>
        <w:t>- </w:t>
      </w:r>
      <w:r w:rsidRPr="00930F00">
        <w:rPr>
          <w:color w:val="000000"/>
          <w:szCs w:val="28"/>
        </w:rPr>
        <w:t>провести независимую оценку качества оказания услуг организациями социальной сферы;</w:t>
      </w:r>
    </w:p>
    <w:p w:rsidR="007F15D1" w:rsidRPr="00930F00" w:rsidRDefault="007F15D1" w:rsidP="000F160E">
      <w:pPr>
        <w:autoSpaceDE w:val="0"/>
        <w:autoSpaceDN w:val="0"/>
        <w:adjustRightInd w:val="0"/>
        <w:spacing w:line="264" w:lineRule="auto"/>
        <w:ind w:right="141" w:firstLine="709"/>
        <w:jc w:val="both"/>
        <w:rPr>
          <w:spacing w:val="-6"/>
          <w:szCs w:val="28"/>
        </w:rPr>
      </w:pPr>
      <w:r w:rsidRPr="00930F00">
        <w:rPr>
          <w:color w:val="000000"/>
          <w:szCs w:val="28"/>
        </w:rPr>
        <w:t>- обеспечить социальных работников учреждений социального обслуживания населения заработной платой на уровне не менее 100</w:t>
      </w:r>
      <w:r w:rsidR="003D2AA1" w:rsidRPr="00930F00">
        <w:rPr>
          <w:color w:val="000000"/>
          <w:szCs w:val="28"/>
        </w:rPr>
        <w:t>,00 </w:t>
      </w:r>
      <w:r w:rsidRPr="00930F00">
        <w:rPr>
          <w:color w:val="000000"/>
          <w:szCs w:val="28"/>
        </w:rPr>
        <w:t>проц. от среднемесячного дохода от трудовой деятельности по Республике Дагестан (принятого при формировании бюджета);</w:t>
      </w:r>
    </w:p>
    <w:p w:rsidR="007F15D1" w:rsidRPr="00930F00" w:rsidRDefault="007F15D1" w:rsidP="000F160E">
      <w:pPr>
        <w:spacing w:after="120" w:line="264" w:lineRule="auto"/>
        <w:ind w:right="141" w:firstLine="709"/>
        <w:jc w:val="both"/>
        <w:rPr>
          <w:szCs w:val="28"/>
        </w:rPr>
      </w:pPr>
      <w:r w:rsidRPr="00930F00">
        <w:rPr>
          <w:spacing w:val="-6"/>
          <w:szCs w:val="28"/>
        </w:rPr>
        <w:t xml:space="preserve">- обеспечить приобретение </w:t>
      </w:r>
      <w:r w:rsidRPr="00930F00">
        <w:rPr>
          <w:bCs/>
          <w:szCs w:val="28"/>
        </w:rPr>
        <w:t>реабилитационного оборудования для организаций в сфере образования, спорта и социального обслуживания населения, а также обучение специалистов для оказания услуг сопровождаемого проживания и ранней помощи.</w:t>
      </w:r>
    </w:p>
    <w:p w:rsidR="000126F8" w:rsidRPr="00930F00" w:rsidRDefault="000126F8" w:rsidP="000F160E">
      <w:pPr>
        <w:tabs>
          <w:tab w:val="left" w:pos="0"/>
        </w:tabs>
        <w:suppressAutoHyphens/>
        <w:spacing w:line="264" w:lineRule="auto"/>
        <w:ind w:right="141" w:firstLine="709"/>
        <w:jc w:val="center"/>
        <w:rPr>
          <w:color w:val="000000"/>
          <w:szCs w:val="28"/>
        </w:rPr>
      </w:pPr>
    </w:p>
    <w:p w:rsidR="003D2AA1"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18.</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Содействие занятости населения</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65750D" w:rsidRPr="000E2C48" w:rsidRDefault="0065750D" w:rsidP="000F160E">
      <w:pPr>
        <w:spacing w:line="264" w:lineRule="auto"/>
        <w:ind w:firstLine="709"/>
        <w:jc w:val="both"/>
        <w:rPr>
          <w:spacing w:val="-6"/>
          <w:szCs w:val="28"/>
        </w:rPr>
      </w:pPr>
      <w:r w:rsidRPr="000E2C48">
        <w:rPr>
          <w:spacing w:val="-6"/>
          <w:szCs w:val="28"/>
        </w:rPr>
        <w:t xml:space="preserve">На финансовое обеспечение государственной программы Республики Дагестан </w:t>
      </w:r>
      <w:r w:rsidRPr="000E2C48">
        <w:rPr>
          <w:szCs w:val="28"/>
        </w:rPr>
        <w:t>«Содействие занятости населения»</w:t>
      </w:r>
      <w:r w:rsidRPr="000E2C48">
        <w:rPr>
          <w:spacing w:val="-6"/>
          <w:szCs w:val="28"/>
        </w:rPr>
        <w:t xml:space="preserve"> предусмотрены бюджетные ассигнования в объеме:</w:t>
      </w:r>
    </w:p>
    <w:p w:rsidR="00497006" w:rsidRPr="000E2C48" w:rsidRDefault="00497006" w:rsidP="000F160E">
      <w:pPr>
        <w:spacing w:line="264" w:lineRule="auto"/>
        <w:ind w:firstLine="709"/>
        <w:jc w:val="both"/>
      </w:pPr>
      <w:r w:rsidRPr="000E2C48">
        <w:t>на 2026 год</w:t>
      </w:r>
      <w:r w:rsidR="00081E13" w:rsidRPr="000E2C48">
        <w:t xml:space="preserve"> –</w:t>
      </w:r>
      <w:r w:rsidRPr="000E2C48">
        <w:t xml:space="preserve"> 831 967,82</w:t>
      </w:r>
      <w:r w:rsidR="00081E13" w:rsidRPr="000E2C48">
        <w:t> </w:t>
      </w:r>
      <w:r w:rsidRPr="000E2C48">
        <w:t>тыс. рублей (средства федерального бюджета – 432 251,40</w:t>
      </w:r>
      <w:r w:rsidR="008F4306" w:rsidRPr="000E2C48">
        <w:t> </w:t>
      </w:r>
      <w:r w:rsidRPr="000E2C48">
        <w:t>тыс. рублей);</w:t>
      </w:r>
    </w:p>
    <w:p w:rsidR="00497006" w:rsidRPr="000E2C48" w:rsidRDefault="00497006" w:rsidP="000F160E">
      <w:pPr>
        <w:spacing w:line="264" w:lineRule="auto"/>
        <w:ind w:firstLine="709"/>
        <w:jc w:val="both"/>
      </w:pPr>
      <w:r w:rsidRPr="000E2C48">
        <w:t>на 2027 год – 1 284 115,63</w:t>
      </w:r>
      <w:r w:rsidR="00081E13" w:rsidRPr="000E2C48">
        <w:t> </w:t>
      </w:r>
      <w:r w:rsidRPr="000E2C48">
        <w:t>тыс. рублей (средства федерального бюджета – 879 933,90</w:t>
      </w:r>
      <w:r w:rsidR="00081E13" w:rsidRPr="000E2C48">
        <w:t> </w:t>
      </w:r>
      <w:r w:rsidRPr="000E2C48">
        <w:t>тыс. рублей);</w:t>
      </w:r>
    </w:p>
    <w:p w:rsidR="0065750D" w:rsidRPr="00930F00" w:rsidRDefault="00497006" w:rsidP="000F160E">
      <w:pPr>
        <w:spacing w:line="264" w:lineRule="auto"/>
        <w:ind w:firstLine="709"/>
        <w:jc w:val="both"/>
      </w:pPr>
      <w:r w:rsidRPr="000E2C48">
        <w:t>на 2028 год – 8</w:t>
      </w:r>
      <w:r w:rsidR="008F4306" w:rsidRPr="000E2C48">
        <w:t>45</w:t>
      </w:r>
      <w:r w:rsidRPr="000E2C48">
        <w:t> </w:t>
      </w:r>
      <w:r w:rsidR="008F4306" w:rsidRPr="000E2C48">
        <w:t>851</w:t>
      </w:r>
      <w:r w:rsidRPr="000E2C48">
        <w:t>,</w:t>
      </w:r>
      <w:r w:rsidR="008F4306" w:rsidRPr="000E2C48">
        <w:t>6</w:t>
      </w:r>
      <w:r w:rsidRPr="000E2C48">
        <w:t>2</w:t>
      </w:r>
      <w:r w:rsidR="00081E13" w:rsidRPr="000E2C48">
        <w:t> </w:t>
      </w:r>
      <w:r w:rsidRPr="000E2C48">
        <w:t>тыс. рублей (средства федерального бюджета – 4</w:t>
      </w:r>
      <w:r w:rsidR="008F4306" w:rsidRPr="000E2C48">
        <w:t>46</w:t>
      </w:r>
      <w:r w:rsidRPr="000E2C48">
        <w:t> </w:t>
      </w:r>
      <w:r w:rsidR="008F4306" w:rsidRPr="000E2C48">
        <w:t>234</w:t>
      </w:r>
      <w:r w:rsidRPr="000E2C48">
        <w:t>,</w:t>
      </w:r>
      <w:r w:rsidR="008F4306" w:rsidRPr="000E2C48">
        <w:t>7</w:t>
      </w:r>
      <w:r w:rsidRPr="000E2C48">
        <w:t>0 тыс. рублей).</w:t>
      </w:r>
    </w:p>
    <w:tbl>
      <w:tblPr>
        <w:tblW w:w="0" w:type="auto"/>
        <w:tblLayout w:type="fixed"/>
        <w:tblLook w:val="0000" w:firstRow="0" w:lastRow="0" w:firstColumn="0" w:lastColumn="0" w:noHBand="0" w:noVBand="0"/>
      </w:tblPr>
      <w:tblGrid>
        <w:gridCol w:w="2906"/>
        <w:gridCol w:w="1287"/>
        <w:gridCol w:w="1370"/>
        <w:gridCol w:w="1211"/>
        <w:gridCol w:w="1360"/>
        <w:gridCol w:w="1308"/>
      </w:tblGrid>
      <w:tr w:rsidR="000E2C48" w:rsidTr="000E2C48">
        <w:trPr>
          <w:trHeight w:val="281"/>
        </w:trPr>
        <w:tc>
          <w:tcPr>
            <w:tcW w:w="2906" w:type="dxa"/>
            <w:tcBorders>
              <w:top w:val="nil"/>
              <w:left w:val="nil"/>
              <w:bottom w:val="nil"/>
              <w:right w:val="nil"/>
            </w:tcBorders>
            <w:tcMar>
              <w:top w:w="0" w:type="dxa"/>
              <w:left w:w="0" w:type="dxa"/>
              <w:bottom w:w="0" w:type="dxa"/>
              <w:right w:w="0" w:type="dxa"/>
            </w:tcMar>
            <w:vAlign w:val="center"/>
          </w:tcPr>
          <w:p w:rsidR="000E2C48" w:rsidRDefault="000E2C48" w:rsidP="000E2C48">
            <w:pPr>
              <w:widowControl w:val="0"/>
              <w:autoSpaceDE w:val="0"/>
              <w:autoSpaceDN w:val="0"/>
              <w:adjustRightInd w:val="0"/>
              <w:rPr>
                <w:rFonts w:ascii="Arial" w:hAnsi="Arial" w:cs="Arial"/>
                <w:sz w:val="2"/>
                <w:szCs w:val="2"/>
              </w:rPr>
            </w:pPr>
          </w:p>
        </w:tc>
        <w:tc>
          <w:tcPr>
            <w:tcW w:w="1287" w:type="dxa"/>
            <w:tcBorders>
              <w:top w:val="nil"/>
              <w:left w:val="nil"/>
              <w:bottom w:val="nil"/>
              <w:right w:val="nil"/>
            </w:tcBorders>
            <w:tcMar>
              <w:top w:w="0" w:type="dxa"/>
              <w:left w:w="0" w:type="dxa"/>
              <w:bottom w:w="0" w:type="dxa"/>
              <w:right w:w="0" w:type="dxa"/>
            </w:tcMar>
            <w:vAlign w:val="center"/>
          </w:tcPr>
          <w:p w:rsidR="000E2C48" w:rsidRDefault="000E2C48" w:rsidP="000E2C48">
            <w:pPr>
              <w:widowControl w:val="0"/>
              <w:autoSpaceDE w:val="0"/>
              <w:autoSpaceDN w:val="0"/>
              <w:adjustRightInd w:val="0"/>
              <w:rPr>
                <w:rFonts w:ascii="Arial" w:hAnsi="Arial" w:cs="Arial"/>
                <w:sz w:val="2"/>
                <w:szCs w:val="2"/>
              </w:rPr>
            </w:pPr>
          </w:p>
        </w:tc>
        <w:tc>
          <w:tcPr>
            <w:tcW w:w="1370" w:type="dxa"/>
            <w:tcBorders>
              <w:top w:val="nil"/>
              <w:left w:val="nil"/>
              <w:bottom w:val="nil"/>
              <w:right w:val="nil"/>
            </w:tcBorders>
            <w:tcMar>
              <w:top w:w="0" w:type="dxa"/>
              <w:left w:w="0" w:type="dxa"/>
              <w:bottom w:w="0" w:type="dxa"/>
              <w:right w:w="0" w:type="dxa"/>
            </w:tcMar>
            <w:vAlign w:val="center"/>
          </w:tcPr>
          <w:p w:rsidR="000E2C48" w:rsidRDefault="000E2C48" w:rsidP="000E2C48">
            <w:pPr>
              <w:widowControl w:val="0"/>
              <w:autoSpaceDE w:val="0"/>
              <w:autoSpaceDN w:val="0"/>
              <w:adjustRightInd w:val="0"/>
              <w:rPr>
                <w:rFonts w:ascii="Arial" w:hAnsi="Arial" w:cs="Arial"/>
                <w:sz w:val="2"/>
                <w:szCs w:val="2"/>
              </w:rPr>
            </w:pPr>
          </w:p>
        </w:tc>
        <w:tc>
          <w:tcPr>
            <w:tcW w:w="1211" w:type="dxa"/>
            <w:tcBorders>
              <w:top w:val="nil"/>
              <w:left w:val="nil"/>
              <w:bottom w:val="nil"/>
              <w:right w:val="nil"/>
            </w:tcBorders>
            <w:tcMar>
              <w:top w:w="0" w:type="dxa"/>
              <w:left w:w="0" w:type="dxa"/>
              <w:bottom w:w="0" w:type="dxa"/>
              <w:right w:w="0" w:type="dxa"/>
            </w:tcMar>
            <w:vAlign w:val="center"/>
          </w:tcPr>
          <w:p w:rsidR="000E2C48" w:rsidRDefault="000E2C48" w:rsidP="000E2C48">
            <w:pPr>
              <w:widowControl w:val="0"/>
              <w:autoSpaceDE w:val="0"/>
              <w:autoSpaceDN w:val="0"/>
              <w:adjustRightInd w:val="0"/>
              <w:rPr>
                <w:rFonts w:ascii="Arial" w:hAnsi="Arial" w:cs="Arial"/>
                <w:sz w:val="2"/>
                <w:szCs w:val="2"/>
              </w:rPr>
            </w:pPr>
          </w:p>
        </w:tc>
        <w:tc>
          <w:tcPr>
            <w:tcW w:w="2668" w:type="dxa"/>
            <w:gridSpan w:val="2"/>
            <w:tcBorders>
              <w:top w:val="nil"/>
              <w:left w:val="nil"/>
              <w:bottom w:val="nil"/>
              <w:right w:val="nil"/>
            </w:tcBorders>
            <w:tcMar>
              <w:top w:w="0" w:type="dxa"/>
              <w:left w:w="0" w:type="dxa"/>
              <w:bottom w:w="0" w:type="dxa"/>
              <w:right w:w="0" w:type="dxa"/>
            </w:tcMar>
            <w:vAlign w:val="center"/>
          </w:tcPr>
          <w:p w:rsidR="000E2C48" w:rsidRDefault="000E2C48" w:rsidP="000E2C48">
            <w:pPr>
              <w:widowControl w:val="0"/>
              <w:autoSpaceDE w:val="0"/>
              <w:autoSpaceDN w:val="0"/>
              <w:adjustRightInd w:val="0"/>
              <w:jc w:val="right"/>
              <w:rPr>
                <w:rFonts w:ascii="Arial" w:hAnsi="Arial" w:cs="Arial"/>
                <w:sz w:val="2"/>
                <w:szCs w:val="2"/>
              </w:rPr>
            </w:pPr>
            <w:r>
              <w:rPr>
                <w:color w:val="000000"/>
                <w:sz w:val="20"/>
              </w:rPr>
              <w:t>(тыс. рублей)</w:t>
            </w:r>
          </w:p>
        </w:tc>
      </w:tr>
      <w:tr w:rsidR="000E2C48" w:rsidTr="000E2C48">
        <w:trPr>
          <w:trHeight w:val="369"/>
        </w:trPr>
        <w:tc>
          <w:tcPr>
            <w:tcW w:w="2906"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b/>
                <w:bCs/>
                <w:color w:val="000000"/>
                <w:sz w:val="20"/>
              </w:rPr>
              <w:t>Показатель</w:t>
            </w:r>
          </w:p>
        </w:tc>
        <w:tc>
          <w:tcPr>
            <w:tcW w:w="1287"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b/>
                <w:bCs/>
                <w:color w:val="000000"/>
                <w:sz w:val="20"/>
              </w:rPr>
              <w:t>2025 год</w:t>
            </w:r>
            <w:r>
              <w:rPr>
                <w:b/>
                <w:bCs/>
                <w:color w:val="000000"/>
                <w:sz w:val="20"/>
              </w:rPr>
              <w:br/>
              <w:t>(план)*</w:t>
            </w:r>
          </w:p>
        </w:tc>
        <w:tc>
          <w:tcPr>
            <w:tcW w:w="258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b/>
                <w:bCs/>
                <w:color w:val="000000"/>
                <w:sz w:val="20"/>
              </w:rPr>
              <w:t>Проект закона</w:t>
            </w:r>
          </w:p>
        </w:tc>
        <w:tc>
          <w:tcPr>
            <w:tcW w:w="2668"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b/>
                <w:bCs/>
                <w:color w:val="000000"/>
                <w:sz w:val="20"/>
              </w:rPr>
              <w:t>Проект закона на</w:t>
            </w:r>
          </w:p>
        </w:tc>
      </w:tr>
      <w:tr w:rsidR="000E2C48" w:rsidTr="000E2C48">
        <w:trPr>
          <w:trHeight w:val="856"/>
        </w:trPr>
        <w:tc>
          <w:tcPr>
            <w:tcW w:w="2906" w:type="dxa"/>
            <w:vMerge/>
            <w:tcBorders>
              <w:top w:val="single" w:sz="8" w:space="0" w:color="000000"/>
              <w:left w:val="nil"/>
              <w:bottom w:val="single" w:sz="8" w:space="0" w:color="000000"/>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p>
        </w:tc>
        <w:tc>
          <w:tcPr>
            <w:tcW w:w="1287"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p>
        </w:tc>
        <w:tc>
          <w:tcPr>
            <w:tcW w:w="13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b/>
                <w:bCs/>
                <w:color w:val="000000"/>
                <w:sz w:val="20"/>
              </w:rPr>
              <w:t>на 2026 год</w:t>
            </w:r>
          </w:p>
        </w:tc>
        <w:tc>
          <w:tcPr>
            <w:tcW w:w="12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b/>
                <w:bCs/>
                <w:color w:val="000000"/>
                <w:sz w:val="20"/>
              </w:rPr>
              <w:t>к плану на 2025 год,</w:t>
            </w:r>
            <w:r>
              <w:rPr>
                <w:b/>
                <w:bCs/>
                <w:color w:val="000000"/>
                <w:sz w:val="20"/>
              </w:rPr>
              <w:br/>
              <w:t xml:space="preserve"> %</w:t>
            </w:r>
          </w:p>
        </w:tc>
        <w:tc>
          <w:tcPr>
            <w:tcW w:w="13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b/>
                <w:bCs/>
                <w:color w:val="000000"/>
                <w:sz w:val="20"/>
              </w:rPr>
              <w:t>2027 год</w:t>
            </w:r>
          </w:p>
        </w:tc>
        <w:tc>
          <w:tcPr>
            <w:tcW w:w="130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b/>
                <w:bCs/>
                <w:color w:val="000000"/>
                <w:sz w:val="20"/>
              </w:rPr>
              <w:t>2028 год</w:t>
            </w:r>
          </w:p>
        </w:tc>
      </w:tr>
      <w:tr w:rsidR="000E2C48" w:rsidTr="000E2C48">
        <w:trPr>
          <w:trHeight w:val="303"/>
        </w:trPr>
        <w:tc>
          <w:tcPr>
            <w:tcW w:w="2906"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color w:val="000000"/>
                <w:sz w:val="16"/>
                <w:szCs w:val="16"/>
              </w:rPr>
              <w:t>1</w:t>
            </w:r>
          </w:p>
        </w:tc>
        <w:tc>
          <w:tcPr>
            <w:tcW w:w="128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color w:val="000000"/>
                <w:sz w:val="16"/>
                <w:szCs w:val="16"/>
              </w:rPr>
              <w:t>2</w:t>
            </w:r>
          </w:p>
        </w:tc>
        <w:tc>
          <w:tcPr>
            <w:tcW w:w="13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color w:val="000000"/>
                <w:sz w:val="16"/>
                <w:szCs w:val="16"/>
              </w:rPr>
              <w:t>3</w:t>
            </w:r>
          </w:p>
        </w:tc>
        <w:tc>
          <w:tcPr>
            <w:tcW w:w="12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color w:val="000000"/>
                <w:sz w:val="16"/>
                <w:szCs w:val="16"/>
              </w:rPr>
              <w:t>4=3/2*100</w:t>
            </w:r>
          </w:p>
        </w:tc>
        <w:tc>
          <w:tcPr>
            <w:tcW w:w="1360"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color w:val="000000"/>
                <w:sz w:val="16"/>
                <w:szCs w:val="16"/>
              </w:rPr>
              <w:t>5</w:t>
            </w:r>
          </w:p>
        </w:tc>
        <w:tc>
          <w:tcPr>
            <w:tcW w:w="130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color w:val="000000"/>
                <w:sz w:val="16"/>
                <w:szCs w:val="16"/>
              </w:rPr>
              <w:t>6</w:t>
            </w:r>
          </w:p>
        </w:tc>
      </w:tr>
      <w:tr w:rsidR="000E2C48" w:rsidTr="000E2C48">
        <w:trPr>
          <w:trHeight w:val="303"/>
        </w:trPr>
        <w:tc>
          <w:tcPr>
            <w:tcW w:w="2906"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r>
              <w:rPr>
                <w:b/>
                <w:bCs/>
                <w:color w:val="000000"/>
                <w:sz w:val="20"/>
              </w:rPr>
              <w:t>Всего, в том числе:</w:t>
            </w:r>
          </w:p>
        </w:tc>
        <w:tc>
          <w:tcPr>
            <w:tcW w:w="128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736 417,56</w:t>
            </w:r>
          </w:p>
        </w:tc>
        <w:tc>
          <w:tcPr>
            <w:tcW w:w="13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831 967,82</w:t>
            </w:r>
          </w:p>
        </w:tc>
        <w:tc>
          <w:tcPr>
            <w:tcW w:w="12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112,98</w:t>
            </w:r>
          </w:p>
        </w:tc>
        <w:tc>
          <w:tcPr>
            <w:tcW w:w="13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1 284 115,63</w:t>
            </w:r>
          </w:p>
        </w:tc>
        <w:tc>
          <w:tcPr>
            <w:tcW w:w="1308"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845 851,62</w:t>
            </w:r>
          </w:p>
        </w:tc>
      </w:tr>
      <w:tr w:rsidR="000E2C48" w:rsidTr="000E2C48">
        <w:trPr>
          <w:trHeight w:val="303"/>
        </w:trPr>
        <w:tc>
          <w:tcPr>
            <w:tcW w:w="2906" w:type="dxa"/>
            <w:tcBorders>
              <w:top w:val="nil"/>
              <w:left w:val="nil"/>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r>
              <w:rPr>
                <w:b/>
                <w:bCs/>
                <w:color w:val="000000"/>
                <w:sz w:val="18"/>
                <w:szCs w:val="18"/>
              </w:rPr>
              <w:t>Региональные проекты, обеспечивающие достижение результатов федеральных проектов, входящих в состав национального проекта:</w:t>
            </w:r>
          </w:p>
        </w:tc>
        <w:tc>
          <w:tcPr>
            <w:tcW w:w="1287"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9 949,90</w:t>
            </w:r>
          </w:p>
        </w:tc>
        <w:tc>
          <w:tcPr>
            <w:tcW w:w="1370"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9 949,90</w:t>
            </w:r>
          </w:p>
        </w:tc>
        <w:tc>
          <w:tcPr>
            <w:tcW w:w="121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100,00</w:t>
            </w:r>
          </w:p>
        </w:tc>
        <w:tc>
          <w:tcPr>
            <w:tcW w:w="1360"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456 478,31</w:t>
            </w:r>
          </w:p>
        </w:tc>
        <w:tc>
          <w:tcPr>
            <w:tcW w:w="1308" w:type="dxa"/>
            <w:tcBorders>
              <w:top w:val="nil"/>
              <w:left w:val="single" w:sz="8" w:space="0" w:color="000000"/>
              <w:bottom w:val="nil"/>
              <w:right w:val="nil"/>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8 847,60</w:t>
            </w:r>
          </w:p>
        </w:tc>
      </w:tr>
      <w:tr w:rsidR="000E2C48" w:rsidTr="000E2C48">
        <w:trPr>
          <w:trHeight w:val="319"/>
        </w:trPr>
        <w:tc>
          <w:tcPr>
            <w:tcW w:w="2906" w:type="dxa"/>
            <w:tcBorders>
              <w:top w:val="nil"/>
              <w:left w:val="nil"/>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r>
              <w:rPr>
                <w:color w:val="000000"/>
                <w:sz w:val="18"/>
                <w:szCs w:val="18"/>
              </w:rPr>
              <w:t>Региональный проект "Образование для рынка труда"</w:t>
            </w:r>
          </w:p>
        </w:tc>
        <w:tc>
          <w:tcPr>
            <w:tcW w:w="1287"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9 949,90</w:t>
            </w:r>
          </w:p>
        </w:tc>
        <w:tc>
          <w:tcPr>
            <w:tcW w:w="1370"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9 949,90</w:t>
            </w:r>
          </w:p>
        </w:tc>
        <w:tc>
          <w:tcPr>
            <w:tcW w:w="121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100,00</w:t>
            </w:r>
          </w:p>
        </w:tc>
        <w:tc>
          <w:tcPr>
            <w:tcW w:w="1360"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8 937,00</w:t>
            </w:r>
          </w:p>
        </w:tc>
        <w:tc>
          <w:tcPr>
            <w:tcW w:w="1308" w:type="dxa"/>
            <w:tcBorders>
              <w:top w:val="nil"/>
              <w:left w:val="single" w:sz="8" w:space="0" w:color="000000"/>
              <w:bottom w:val="nil"/>
              <w:right w:val="nil"/>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8 847,60</w:t>
            </w:r>
          </w:p>
        </w:tc>
      </w:tr>
      <w:tr w:rsidR="000E2C48" w:rsidTr="000E2C48">
        <w:trPr>
          <w:trHeight w:val="319"/>
        </w:trPr>
        <w:tc>
          <w:tcPr>
            <w:tcW w:w="2906" w:type="dxa"/>
            <w:tcBorders>
              <w:top w:val="nil"/>
              <w:left w:val="nil"/>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r>
              <w:rPr>
                <w:color w:val="000000"/>
                <w:sz w:val="18"/>
                <w:szCs w:val="18"/>
              </w:rPr>
              <w:t>Региональный проект "Управление рынком труда"</w:t>
            </w:r>
          </w:p>
        </w:tc>
        <w:tc>
          <w:tcPr>
            <w:tcW w:w="1287"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w:t>
            </w:r>
          </w:p>
        </w:tc>
        <w:tc>
          <w:tcPr>
            <w:tcW w:w="1370"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w:t>
            </w:r>
          </w:p>
        </w:tc>
        <w:tc>
          <w:tcPr>
            <w:tcW w:w="121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w:t>
            </w:r>
          </w:p>
        </w:tc>
        <w:tc>
          <w:tcPr>
            <w:tcW w:w="1360"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447 541,31</w:t>
            </w:r>
          </w:p>
        </w:tc>
        <w:tc>
          <w:tcPr>
            <w:tcW w:w="1308" w:type="dxa"/>
            <w:tcBorders>
              <w:top w:val="nil"/>
              <w:left w:val="single" w:sz="8" w:space="0" w:color="000000"/>
              <w:bottom w:val="nil"/>
              <w:right w:val="nil"/>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w:t>
            </w:r>
          </w:p>
        </w:tc>
      </w:tr>
      <w:tr w:rsidR="000E2C48" w:rsidTr="000E2C48">
        <w:trPr>
          <w:trHeight w:val="303"/>
        </w:trPr>
        <w:tc>
          <w:tcPr>
            <w:tcW w:w="2906" w:type="dxa"/>
            <w:tcBorders>
              <w:top w:val="nil"/>
              <w:left w:val="nil"/>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r>
              <w:rPr>
                <w:b/>
                <w:bCs/>
                <w:color w:val="000000"/>
                <w:sz w:val="18"/>
                <w:szCs w:val="18"/>
              </w:rPr>
              <w:t>Комплексы процессных мероприятий:</w:t>
            </w:r>
          </w:p>
        </w:tc>
        <w:tc>
          <w:tcPr>
            <w:tcW w:w="1287"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726 467,66</w:t>
            </w:r>
          </w:p>
        </w:tc>
        <w:tc>
          <w:tcPr>
            <w:tcW w:w="1370"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822 017,92</w:t>
            </w:r>
          </w:p>
        </w:tc>
        <w:tc>
          <w:tcPr>
            <w:tcW w:w="121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113,15</w:t>
            </w:r>
          </w:p>
        </w:tc>
        <w:tc>
          <w:tcPr>
            <w:tcW w:w="1360"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827 637,32</w:t>
            </w:r>
          </w:p>
        </w:tc>
        <w:tc>
          <w:tcPr>
            <w:tcW w:w="1308" w:type="dxa"/>
            <w:tcBorders>
              <w:top w:val="nil"/>
              <w:left w:val="single" w:sz="8" w:space="0" w:color="000000"/>
              <w:bottom w:val="nil"/>
              <w:right w:val="nil"/>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837 004,02</w:t>
            </w:r>
          </w:p>
        </w:tc>
      </w:tr>
      <w:tr w:rsidR="000E2C48" w:rsidTr="000E2C48">
        <w:trPr>
          <w:trHeight w:val="319"/>
        </w:trPr>
        <w:tc>
          <w:tcPr>
            <w:tcW w:w="2906" w:type="dxa"/>
            <w:tcBorders>
              <w:top w:val="nil"/>
              <w:left w:val="nil"/>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«Активная политика занятости населения и социальная поддержка безработных граждан»</w:t>
            </w:r>
          </w:p>
        </w:tc>
        <w:tc>
          <w:tcPr>
            <w:tcW w:w="1287"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725 125,70</w:t>
            </w:r>
          </w:p>
        </w:tc>
        <w:tc>
          <w:tcPr>
            <w:tcW w:w="1370"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821 267,92</w:t>
            </w:r>
          </w:p>
        </w:tc>
        <w:tc>
          <w:tcPr>
            <w:tcW w:w="121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113,26</w:t>
            </w:r>
          </w:p>
        </w:tc>
        <w:tc>
          <w:tcPr>
            <w:tcW w:w="1360"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826 887,32</w:t>
            </w:r>
          </w:p>
        </w:tc>
        <w:tc>
          <w:tcPr>
            <w:tcW w:w="1308" w:type="dxa"/>
            <w:tcBorders>
              <w:top w:val="nil"/>
              <w:left w:val="single" w:sz="8" w:space="0" w:color="000000"/>
              <w:bottom w:val="nil"/>
              <w:right w:val="nil"/>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836 254,02</w:t>
            </w:r>
          </w:p>
        </w:tc>
      </w:tr>
      <w:tr w:rsidR="000E2C48" w:rsidTr="000E2C48">
        <w:trPr>
          <w:trHeight w:val="319"/>
        </w:trPr>
        <w:tc>
          <w:tcPr>
            <w:tcW w:w="2906" w:type="dxa"/>
            <w:tcBorders>
              <w:top w:val="nil"/>
              <w:left w:val="nil"/>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r>
              <w:rPr>
                <w:color w:val="000000"/>
                <w:sz w:val="18"/>
                <w:szCs w:val="18"/>
              </w:rPr>
              <w:t xml:space="preserve">Сопровождение инвалидов молодого возраста при получении ими профессионального образования и содействие в последующем </w:t>
            </w:r>
            <w:r>
              <w:rPr>
                <w:color w:val="000000"/>
                <w:sz w:val="18"/>
                <w:szCs w:val="18"/>
              </w:rPr>
              <w:lastRenderedPageBreak/>
              <w:t>трудоустройстве</w:t>
            </w:r>
          </w:p>
        </w:tc>
        <w:tc>
          <w:tcPr>
            <w:tcW w:w="1287"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lastRenderedPageBreak/>
              <w:t>1 341,96</w:t>
            </w:r>
          </w:p>
        </w:tc>
        <w:tc>
          <w:tcPr>
            <w:tcW w:w="1370"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750,00</w:t>
            </w:r>
          </w:p>
        </w:tc>
        <w:tc>
          <w:tcPr>
            <w:tcW w:w="121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55,89</w:t>
            </w:r>
          </w:p>
        </w:tc>
        <w:tc>
          <w:tcPr>
            <w:tcW w:w="1360"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750,00</w:t>
            </w:r>
          </w:p>
        </w:tc>
        <w:tc>
          <w:tcPr>
            <w:tcW w:w="1308" w:type="dxa"/>
            <w:tcBorders>
              <w:top w:val="nil"/>
              <w:left w:val="single" w:sz="8" w:space="0" w:color="000000"/>
              <w:bottom w:val="nil"/>
              <w:right w:val="nil"/>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750,00</w:t>
            </w:r>
          </w:p>
        </w:tc>
      </w:tr>
    </w:tbl>
    <w:p w:rsidR="001C272E" w:rsidRPr="00930F00" w:rsidRDefault="001C272E" w:rsidP="000F160E">
      <w:pPr>
        <w:widowControl w:val="0"/>
        <w:tabs>
          <w:tab w:val="left" w:pos="9214"/>
        </w:tabs>
        <w:suppressAutoHyphens/>
        <w:spacing w:line="264" w:lineRule="auto"/>
        <w:ind w:right="141" w:firstLine="709"/>
        <w:jc w:val="both"/>
        <w:rPr>
          <w:iCs/>
          <w:szCs w:val="28"/>
        </w:rPr>
      </w:pPr>
    </w:p>
    <w:p w:rsidR="002E3AA6" w:rsidRPr="00930F00" w:rsidRDefault="002E3AA6" w:rsidP="000F160E">
      <w:pPr>
        <w:tabs>
          <w:tab w:val="left" w:pos="0"/>
        </w:tabs>
        <w:suppressAutoHyphens/>
        <w:spacing w:line="264" w:lineRule="auto"/>
        <w:ind w:right="141" w:firstLine="709"/>
        <w:jc w:val="both"/>
        <w:rPr>
          <w:color w:val="000000"/>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2E3AA6" w:rsidRPr="00930F00" w:rsidRDefault="002E3AA6" w:rsidP="000F160E">
      <w:pPr>
        <w:widowControl w:val="0"/>
        <w:tabs>
          <w:tab w:val="left" w:pos="9214"/>
        </w:tabs>
        <w:suppressAutoHyphens/>
        <w:spacing w:line="264" w:lineRule="auto"/>
        <w:ind w:right="141" w:firstLine="709"/>
        <w:jc w:val="both"/>
        <w:rPr>
          <w:iCs/>
          <w:szCs w:val="28"/>
        </w:rPr>
      </w:pPr>
    </w:p>
    <w:p w:rsidR="0065750D" w:rsidRPr="00930F00" w:rsidRDefault="0065750D" w:rsidP="000F160E">
      <w:pPr>
        <w:widowControl w:val="0"/>
        <w:suppressAutoHyphens/>
        <w:spacing w:line="264" w:lineRule="auto"/>
        <w:ind w:right="142" w:firstLine="709"/>
        <w:jc w:val="both"/>
        <w:rPr>
          <w:iCs/>
          <w:szCs w:val="28"/>
        </w:rPr>
      </w:pPr>
      <w:r w:rsidRPr="00930F00">
        <w:rPr>
          <w:iCs/>
          <w:szCs w:val="28"/>
        </w:rPr>
        <w:t>Изменение объемов бюджетных ассигнований на 2026 год по сравнению с 2025 годом обусловлено</w:t>
      </w:r>
      <w:r w:rsidR="00E80984" w:rsidRPr="00930F00">
        <w:rPr>
          <w:iCs/>
          <w:szCs w:val="28"/>
        </w:rPr>
        <w:t xml:space="preserve"> увеличением объемов </w:t>
      </w:r>
      <w:proofErr w:type="spellStart"/>
      <w:r w:rsidR="00E80984" w:rsidRPr="00930F00">
        <w:rPr>
          <w:iCs/>
          <w:szCs w:val="28"/>
        </w:rPr>
        <w:t>софинансирования</w:t>
      </w:r>
      <w:proofErr w:type="spellEnd"/>
      <w:r w:rsidR="00E80984" w:rsidRPr="00930F00">
        <w:rPr>
          <w:iCs/>
          <w:szCs w:val="28"/>
        </w:rPr>
        <w:t xml:space="preserve"> из федерального бюджета, направленных на социальную поддержку безработных граждан.</w:t>
      </w:r>
    </w:p>
    <w:p w:rsidR="0065750D" w:rsidRPr="00930F00" w:rsidRDefault="0065750D" w:rsidP="000F160E">
      <w:pPr>
        <w:widowControl w:val="0"/>
        <w:tabs>
          <w:tab w:val="left" w:pos="9214"/>
        </w:tabs>
        <w:suppressAutoHyphens/>
        <w:spacing w:line="264" w:lineRule="auto"/>
        <w:ind w:right="142" w:firstLine="709"/>
        <w:jc w:val="both"/>
        <w:rPr>
          <w:iCs/>
          <w:szCs w:val="28"/>
        </w:rPr>
      </w:pPr>
      <w:r w:rsidRPr="00930F00">
        <w:rPr>
          <w:iCs/>
          <w:szCs w:val="28"/>
        </w:rPr>
        <w:t>Реализация госпрограммы в 2026 году позволит:</w:t>
      </w:r>
    </w:p>
    <w:p w:rsidR="0065750D" w:rsidRPr="00930F00" w:rsidRDefault="0065750D" w:rsidP="000F160E">
      <w:pPr>
        <w:autoSpaceDE w:val="0"/>
        <w:autoSpaceDN w:val="0"/>
        <w:adjustRightInd w:val="0"/>
        <w:spacing w:line="264" w:lineRule="auto"/>
        <w:ind w:right="142" w:firstLine="709"/>
        <w:jc w:val="both"/>
        <w:rPr>
          <w:szCs w:val="28"/>
        </w:rPr>
      </w:pPr>
      <w:r w:rsidRPr="00930F00">
        <w:rPr>
          <w:i/>
          <w:szCs w:val="28"/>
        </w:rPr>
        <w:t>- </w:t>
      </w:r>
      <w:r w:rsidRPr="00930F00">
        <w:rPr>
          <w:iCs/>
          <w:szCs w:val="28"/>
        </w:rPr>
        <w:t>организовать</w:t>
      </w:r>
      <w:r w:rsidRPr="00930F00">
        <w:rPr>
          <w:i/>
          <w:szCs w:val="28"/>
        </w:rPr>
        <w:t xml:space="preserve"> </w:t>
      </w:r>
      <w:r w:rsidRPr="00930F00">
        <w:rPr>
          <w:color w:val="000000"/>
          <w:szCs w:val="28"/>
        </w:rPr>
        <w:t xml:space="preserve">профессиональное обучение и дополнительное профессиональное образование 44 инвалидов молодого возраста, </w:t>
      </w:r>
      <w:r w:rsidRPr="00930F00">
        <w:rPr>
          <w:szCs w:val="28"/>
        </w:rPr>
        <w:t>250 безработных граждан</w:t>
      </w:r>
      <w:r w:rsidRPr="00930F00">
        <w:rPr>
          <w:color w:val="000000"/>
          <w:szCs w:val="28"/>
        </w:rPr>
        <w:t xml:space="preserve"> и 167 </w:t>
      </w:r>
      <w:r w:rsidRPr="00930F00">
        <w:rPr>
          <w:szCs w:val="28"/>
        </w:rPr>
        <w:t>работников организаций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r w:rsidRPr="00930F00">
        <w:rPr>
          <w:iCs/>
          <w:szCs w:val="28"/>
        </w:rPr>
        <w:t>;</w:t>
      </w:r>
      <w:r w:rsidRPr="00930F00">
        <w:rPr>
          <w:szCs w:val="28"/>
        </w:rPr>
        <w:t xml:space="preserve"> </w:t>
      </w:r>
    </w:p>
    <w:p w:rsidR="0065750D" w:rsidRPr="00930F00" w:rsidRDefault="0065750D" w:rsidP="000F160E">
      <w:pPr>
        <w:autoSpaceDE w:val="0"/>
        <w:autoSpaceDN w:val="0"/>
        <w:adjustRightInd w:val="0"/>
        <w:spacing w:line="264" w:lineRule="auto"/>
        <w:ind w:right="142" w:firstLine="709"/>
        <w:jc w:val="both"/>
        <w:rPr>
          <w:color w:val="000000"/>
          <w:szCs w:val="28"/>
        </w:rPr>
      </w:pPr>
      <w:r w:rsidRPr="00930F00">
        <w:rPr>
          <w:szCs w:val="28"/>
        </w:rPr>
        <w:t>- </w:t>
      </w:r>
      <w:r w:rsidRPr="00930F00">
        <w:rPr>
          <w:color w:val="000000"/>
          <w:szCs w:val="28"/>
        </w:rPr>
        <w:t xml:space="preserve">организовать работу по взаимодействию с работодателями, проведению </w:t>
      </w:r>
      <w:r w:rsidRPr="00930F00">
        <w:rPr>
          <w:szCs w:val="28"/>
        </w:rPr>
        <w:t xml:space="preserve">500 </w:t>
      </w:r>
      <w:r w:rsidRPr="00930F00">
        <w:rPr>
          <w:color w:val="000000"/>
          <w:szCs w:val="28"/>
        </w:rPr>
        <w:t>ярмарок вакансий и учебных рабочих мест;</w:t>
      </w:r>
    </w:p>
    <w:p w:rsidR="0065750D" w:rsidRPr="00930F00" w:rsidRDefault="0065750D" w:rsidP="000F160E">
      <w:pPr>
        <w:autoSpaceDE w:val="0"/>
        <w:autoSpaceDN w:val="0"/>
        <w:adjustRightInd w:val="0"/>
        <w:spacing w:line="264" w:lineRule="auto"/>
        <w:ind w:right="142" w:firstLine="709"/>
        <w:jc w:val="both"/>
        <w:rPr>
          <w:szCs w:val="28"/>
        </w:rPr>
      </w:pPr>
      <w:r w:rsidRPr="00930F00">
        <w:rPr>
          <w:color w:val="000000"/>
          <w:szCs w:val="28"/>
        </w:rPr>
        <w:t xml:space="preserve">- обеспечить возмещение юридическим лицам и индивидуальным </w:t>
      </w:r>
      <w:r w:rsidRPr="00930F00">
        <w:rPr>
          <w:szCs w:val="28"/>
        </w:rPr>
        <w:t>предпринимателям части затрат на оборудование (оснащение) рабочих мест для трудоустройства 30 инвалидов, в том числе инвалидов, использующих кресла-коляски, на оборудованные (оснащенные) для них рабочие места;</w:t>
      </w:r>
    </w:p>
    <w:p w:rsidR="0065750D" w:rsidRPr="00930F00" w:rsidRDefault="0065750D" w:rsidP="000F160E">
      <w:pPr>
        <w:autoSpaceDE w:val="0"/>
        <w:autoSpaceDN w:val="0"/>
        <w:adjustRightInd w:val="0"/>
        <w:spacing w:line="264" w:lineRule="auto"/>
        <w:ind w:right="142" w:firstLine="709"/>
        <w:jc w:val="both"/>
        <w:rPr>
          <w:szCs w:val="28"/>
        </w:rPr>
      </w:pPr>
      <w:r w:rsidRPr="00930F00">
        <w:rPr>
          <w:szCs w:val="28"/>
        </w:rPr>
        <w:t xml:space="preserve">- обеспечить возмещение юридическим лицам, образованным общественными организациями инвалидов, части затрат по содействию занятости 41 инвалида; </w:t>
      </w:r>
    </w:p>
    <w:p w:rsidR="0065750D" w:rsidRPr="00930F00" w:rsidRDefault="0065750D" w:rsidP="000F160E">
      <w:pPr>
        <w:autoSpaceDE w:val="0"/>
        <w:autoSpaceDN w:val="0"/>
        <w:adjustRightInd w:val="0"/>
        <w:spacing w:line="264" w:lineRule="auto"/>
        <w:ind w:right="142" w:firstLine="709"/>
        <w:jc w:val="both"/>
        <w:rPr>
          <w:szCs w:val="28"/>
        </w:rPr>
      </w:pPr>
      <w:r w:rsidRPr="00930F00">
        <w:rPr>
          <w:szCs w:val="28"/>
        </w:rPr>
        <w:t>- обеспечить возмещение юридическим лицам и индивидуальным предпринимателям части затрат по содействию занятости 38 граждан, освобожденных из учреждений, исполняющих наказание в виде лишения свободы,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 путем их трудоустройства;</w:t>
      </w:r>
    </w:p>
    <w:p w:rsidR="0065750D" w:rsidRPr="00930F00" w:rsidRDefault="0065750D" w:rsidP="000F160E">
      <w:pPr>
        <w:autoSpaceDE w:val="0"/>
        <w:autoSpaceDN w:val="0"/>
        <w:adjustRightInd w:val="0"/>
        <w:spacing w:line="264" w:lineRule="auto"/>
        <w:ind w:right="142" w:firstLine="709"/>
        <w:jc w:val="both"/>
        <w:rPr>
          <w:szCs w:val="28"/>
        </w:rPr>
      </w:pPr>
      <w:r w:rsidRPr="00930F00">
        <w:rPr>
          <w:szCs w:val="28"/>
        </w:rPr>
        <w:t>- обеспечить возмещение юридическим лицам и индивидуальным предпринимателям части затрат по содействию временной занятости 632</w:t>
      </w:r>
      <w:r w:rsidR="00E77A22" w:rsidRPr="00930F00">
        <w:rPr>
          <w:szCs w:val="28"/>
        </w:rPr>
        <w:t> </w:t>
      </w:r>
      <w:r w:rsidRPr="00930F00">
        <w:rPr>
          <w:szCs w:val="28"/>
        </w:rPr>
        <w:t>несовершеннолетних граждан в возрасте от 14 до 18 лет, в том числе состоящих на учете в комиссиях по делам несовершеннолетних, и защите их прав при администрациях муниципальных образований, зарегистрированных в органах государственной службы занятости населения Республики Дагестан, путем их трудоустройства;</w:t>
      </w:r>
    </w:p>
    <w:p w:rsidR="0065750D" w:rsidRPr="00930F00" w:rsidRDefault="0065750D" w:rsidP="000F160E">
      <w:pPr>
        <w:autoSpaceDE w:val="0"/>
        <w:autoSpaceDN w:val="0"/>
        <w:adjustRightInd w:val="0"/>
        <w:spacing w:line="264" w:lineRule="auto"/>
        <w:ind w:right="142" w:firstLine="709"/>
        <w:jc w:val="both"/>
        <w:rPr>
          <w:szCs w:val="28"/>
        </w:rPr>
      </w:pPr>
      <w:r w:rsidRPr="00930F00">
        <w:rPr>
          <w:szCs w:val="28"/>
        </w:rPr>
        <w:t>- оказать содействие началу осуществления предпринимательской деятельности 76</w:t>
      </w:r>
      <w:r w:rsidR="0073766D" w:rsidRPr="00930F00">
        <w:rPr>
          <w:szCs w:val="28"/>
        </w:rPr>
        <w:t> </w:t>
      </w:r>
      <w:r w:rsidRPr="00930F00">
        <w:rPr>
          <w:szCs w:val="28"/>
        </w:rPr>
        <w:t>безработных граждан;</w:t>
      </w:r>
    </w:p>
    <w:p w:rsidR="000126F8" w:rsidRPr="00930F00" w:rsidRDefault="0065750D" w:rsidP="000F160E">
      <w:pPr>
        <w:tabs>
          <w:tab w:val="left" w:pos="0"/>
        </w:tabs>
        <w:suppressAutoHyphens/>
        <w:spacing w:line="264" w:lineRule="auto"/>
        <w:ind w:right="142" w:firstLine="709"/>
        <w:jc w:val="both"/>
        <w:rPr>
          <w:szCs w:val="28"/>
        </w:rPr>
      </w:pPr>
      <w:r w:rsidRPr="00930F00">
        <w:rPr>
          <w:szCs w:val="28"/>
        </w:rPr>
        <w:lastRenderedPageBreak/>
        <w:t xml:space="preserve">- обеспечить социальными выплатами безработным гражданам и иных </w:t>
      </w:r>
      <w:r w:rsidRPr="00930F00">
        <w:rPr>
          <w:color w:val="000000"/>
          <w:szCs w:val="28"/>
        </w:rPr>
        <w:t>категорий граждан в соответствии с законодательством о занятости населения</w:t>
      </w:r>
      <w:r w:rsidRPr="00930F00">
        <w:rPr>
          <w:szCs w:val="28"/>
        </w:rPr>
        <w:t>.</w:t>
      </w:r>
    </w:p>
    <w:p w:rsidR="00E77A22" w:rsidRPr="00930F00" w:rsidRDefault="00E77A22" w:rsidP="000F160E">
      <w:pPr>
        <w:tabs>
          <w:tab w:val="left" w:pos="0"/>
        </w:tabs>
        <w:suppressAutoHyphens/>
        <w:spacing w:line="264" w:lineRule="auto"/>
        <w:ind w:right="141" w:firstLine="709"/>
        <w:jc w:val="center"/>
        <w:rPr>
          <w:szCs w:val="28"/>
        </w:rPr>
      </w:pPr>
    </w:p>
    <w:p w:rsidR="0073766D"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19.</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Развитие физической культуры и спорта в Республике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E95212" w:rsidRPr="000E2C48" w:rsidRDefault="00E95212" w:rsidP="000F160E">
      <w:pPr>
        <w:widowControl w:val="0"/>
        <w:suppressAutoHyphens/>
        <w:spacing w:line="264" w:lineRule="auto"/>
        <w:ind w:firstLine="709"/>
        <w:jc w:val="both"/>
        <w:rPr>
          <w:spacing w:val="-6"/>
          <w:szCs w:val="28"/>
        </w:rPr>
      </w:pPr>
      <w:r w:rsidRPr="000E2C48">
        <w:rPr>
          <w:spacing w:val="-6"/>
          <w:szCs w:val="28"/>
        </w:rPr>
        <w:t>На финансовое обеспечение государственной программы Республики Дагестан «</w:t>
      </w:r>
      <w:r w:rsidRPr="000E2C48">
        <w:rPr>
          <w:szCs w:val="28"/>
        </w:rPr>
        <w:t>Развитие физической культуры и спорта в Республике Дагестан»</w:t>
      </w:r>
      <w:r w:rsidRPr="000E2C48">
        <w:rPr>
          <w:spacing w:val="-6"/>
          <w:szCs w:val="28"/>
        </w:rPr>
        <w:t xml:space="preserve"> предусмотрены бюджетные ассигнования в объеме:</w:t>
      </w:r>
    </w:p>
    <w:p w:rsidR="00E95212" w:rsidRPr="000E2C48" w:rsidRDefault="00E95212" w:rsidP="000F160E">
      <w:pPr>
        <w:widowControl w:val="0"/>
        <w:suppressAutoHyphens/>
        <w:spacing w:line="264" w:lineRule="auto"/>
        <w:ind w:firstLine="709"/>
        <w:jc w:val="both"/>
        <w:rPr>
          <w:spacing w:val="-17"/>
          <w:szCs w:val="28"/>
        </w:rPr>
      </w:pPr>
      <w:r w:rsidRPr="000E2C48">
        <w:rPr>
          <w:spacing w:val="-6"/>
          <w:szCs w:val="28"/>
        </w:rPr>
        <w:t xml:space="preserve">на 2026 год – </w:t>
      </w:r>
      <w:r w:rsidR="004266EE" w:rsidRPr="000E2C48">
        <w:rPr>
          <w:szCs w:val="28"/>
        </w:rPr>
        <w:t>4 </w:t>
      </w:r>
      <w:r w:rsidR="00F9208B" w:rsidRPr="000E2C48">
        <w:rPr>
          <w:szCs w:val="28"/>
        </w:rPr>
        <w:t>0</w:t>
      </w:r>
      <w:r w:rsidR="004266EE" w:rsidRPr="000E2C48">
        <w:rPr>
          <w:szCs w:val="28"/>
        </w:rPr>
        <w:t>73</w:t>
      </w:r>
      <w:r w:rsidRPr="000E2C48">
        <w:rPr>
          <w:szCs w:val="28"/>
        </w:rPr>
        <w:t> </w:t>
      </w:r>
      <w:r w:rsidR="004266EE" w:rsidRPr="000E2C48">
        <w:rPr>
          <w:szCs w:val="28"/>
        </w:rPr>
        <w:t>981</w:t>
      </w:r>
      <w:r w:rsidRPr="000E2C48">
        <w:rPr>
          <w:szCs w:val="28"/>
        </w:rPr>
        <w:t>,</w:t>
      </w:r>
      <w:r w:rsidR="004266EE" w:rsidRPr="000E2C48">
        <w:rPr>
          <w:szCs w:val="28"/>
        </w:rPr>
        <w:t>65</w:t>
      </w:r>
      <w:r w:rsidRPr="000E2C48">
        <w:rPr>
          <w:szCs w:val="28"/>
        </w:rPr>
        <w:t> </w:t>
      </w:r>
      <w:r w:rsidRPr="000E2C48">
        <w:rPr>
          <w:spacing w:val="-6"/>
          <w:szCs w:val="28"/>
        </w:rPr>
        <w:t xml:space="preserve">тыс. рублей (средства федерального бюджета </w:t>
      </w:r>
      <w:r w:rsidRPr="000E2C48">
        <w:rPr>
          <w:spacing w:val="-17"/>
          <w:szCs w:val="28"/>
        </w:rPr>
        <w:t>–7</w:t>
      </w:r>
      <w:r w:rsidR="004266EE" w:rsidRPr="000E2C48">
        <w:rPr>
          <w:spacing w:val="-17"/>
          <w:szCs w:val="28"/>
        </w:rPr>
        <w:t>25</w:t>
      </w:r>
      <w:r w:rsidRPr="000E2C48">
        <w:rPr>
          <w:spacing w:val="-17"/>
          <w:szCs w:val="28"/>
        </w:rPr>
        <w:t> </w:t>
      </w:r>
      <w:r w:rsidR="004266EE" w:rsidRPr="000E2C48">
        <w:rPr>
          <w:spacing w:val="-17"/>
          <w:szCs w:val="28"/>
        </w:rPr>
        <w:t>582</w:t>
      </w:r>
      <w:r w:rsidRPr="000E2C48">
        <w:rPr>
          <w:spacing w:val="-17"/>
          <w:szCs w:val="28"/>
        </w:rPr>
        <w:t>,</w:t>
      </w:r>
      <w:r w:rsidR="004266EE" w:rsidRPr="000E2C48">
        <w:rPr>
          <w:spacing w:val="-17"/>
          <w:szCs w:val="28"/>
        </w:rPr>
        <w:t>4</w:t>
      </w:r>
      <w:r w:rsidR="00C3033E" w:rsidRPr="000E2C48">
        <w:rPr>
          <w:spacing w:val="-17"/>
          <w:szCs w:val="28"/>
        </w:rPr>
        <w:t>0</w:t>
      </w:r>
      <w:r w:rsidRPr="000E2C48">
        <w:rPr>
          <w:spacing w:val="-17"/>
          <w:szCs w:val="28"/>
        </w:rPr>
        <w:t> </w:t>
      </w:r>
      <w:r w:rsidRPr="000E2C48">
        <w:rPr>
          <w:spacing w:val="-11"/>
          <w:szCs w:val="28"/>
        </w:rPr>
        <w:t>тыс. рублей</w:t>
      </w:r>
      <w:r w:rsidRPr="000E2C48">
        <w:rPr>
          <w:spacing w:val="-13"/>
          <w:szCs w:val="28"/>
        </w:rPr>
        <w:t>)</w:t>
      </w:r>
      <w:r w:rsidRPr="000E2C48">
        <w:rPr>
          <w:spacing w:val="-17"/>
          <w:szCs w:val="28"/>
        </w:rPr>
        <w:t xml:space="preserve">; </w:t>
      </w:r>
    </w:p>
    <w:p w:rsidR="00E95212" w:rsidRPr="000E2C48" w:rsidRDefault="00E95212" w:rsidP="000F160E">
      <w:pPr>
        <w:widowControl w:val="0"/>
        <w:suppressAutoHyphens/>
        <w:spacing w:line="264" w:lineRule="auto"/>
        <w:ind w:firstLine="709"/>
        <w:jc w:val="both"/>
        <w:rPr>
          <w:spacing w:val="-6"/>
          <w:szCs w:val="28"/>
        </w:rPr>
      </w:pPr>
      <w:r w:rsidRPr="000E2C48">
        <w:rPr>
          <w:spacing w:val="-13"/>
          <w:szCs w:val="28"/>
        </w:rPr>
        <w:t>на 2027 год</w:t>
      </w:r>
      <w:r w:rsidRPr="000E2C48">
        <w:rPr>
          <w:spacing w:val="-17"/>
          <w:szCs w:val="28"/>
        </w:rPr>
        <w:t xml:space="preserve"> – </w:t>
      </w:r>
      <w:r w:rsidRPr="000E2C48">
        <w:rPr>
          <w:spacing w:val="-5"/>
          <w:szCs w:val="28"/>
        </w:rPr>
        <w:t>3 2</w:t>
      </w:r>
      <w:r w:rsidR="004266EE" w:rsidRPr="000E2C48">
        <w:rPr>
          <w:spacing w:val="-5"/>
          <w:szCs w:val="28"/>
        </w:rPr>
        <w:t>51 868,14</w:t>
      </w:r>
      <w:r w:rsidRPr="000E2C48">
        <w:rPr>
          <w:spacing w:val="-17"/>
          <w:szCs w:val="28"/>
        </w:rPr>
        <w:t> </w:t>
      </w:r>
      <w:r w:rsidRPr="000E2C48">
        <w:rPr>
          <w:spacing w:val="-11"/>
          <w:szCs w:val="28"/>
        </w:rPr>
        <w:t>тыс. рублей</w:t>
      </w:r>
      <w:r w:rsidRPr="000E2C48">
        <w:rPr>
          <w:spacing w:val="-17"/>
          <w:szCs w:val="28"/>
        </w:rPr>
        <w:t xml:space="preserve"> </w:t>
      </w:r>
      <w:r w:rsidRPr="000E2C48">
        <w:rPr>
          <w:spacing w:val="-6"/>
          <w:szCs w:val="28"/>
        </w:rPr>
        <w:t>(средства федерального бюджета – 3</w:t>
      </w:r>
      <w:r w:rsidR="004266EE" w:rsidRPr="000E2C48">
        <w:rPr>
          <w:spacing w:val="-6"/>
          <w:szCs w:val="28"/>
        </w:rPr>
        <w:t>94</w:t>
      </w:r>
      <w:r w:rsidRPr="000E2C48">
        <w:rPr>
          <w:spacing w:val="-6"/>
          <w:szCs w:val="28"/>
        </w:rPr>
        <w:t> </w:t>
      </w:r>
      <w:r w:rsidR="004266EE" w:rsidRPr="000E2C48">
        <w:rPr>
          <w:spacing w:val="-6"/>
          <w:szCs w:val="28"/>
        </w:rPr>
        <w:t>889</w:t>
      </w:r>
      <w:r w:rsidRPr="000E2C48">
        <w:rPr>
          <w:spacing w:val="-6"/>
          <w:szCs w:val="28"/>
        </w:rPr>
        <w:t>,6</w:t>
      </w:r>
      <w:r w:rsidR="00C3033E" w:rsidRPr="000E2C48">
        <w:rPr>
          <w:spacing w:val="-6"/>
          <w:szCs w:val="28"/>
        </w:rPr>
        <w:t>0</w:t>
      </w:r>
      <w:r w:rsidRPr="000E2C48">
        <w:rPr>
          <w:spacing w:val="-6"/>
          <w:szCs w:val="28"/>
        </w:rPr>
        <w:t xml:space="preserve"> тыс. рублей); </w:t>
      </w:r>
    </w:p>
    <w:p w:rsidR="00E95212" w:rsidRDefault="00E95212" w:rsidP="000F160E">
      <w:pPr>
        <w:widowControl w:val="0"/>
        <w:suppressAutoHyphens/>
        <w:spacing w:line="264" w:lineRule="auto"/>
        <w:ind w:firstLine="709"/>
        <w:jc w:val="both"/>
        <w:rPr>
          <w:spacing w:val="-11"/>
          <w:szCs w:val="28"/>
        </w:rPr>
      </w:pPr>
      <w:r w:rsidRPr="000E2C48">
        <w:rPr>
          <w:spacing w:val="-6"/>
          <w:szCs w:val="28"/>
        </w:rPr>
        <w:t xml:space="preserve">на 2028 год – </w:t>
      </w:r>
      <w:r w:rsidR="004266EE" w:rsidRPr="000E2C48">
        <w:rPr>
          <w:spacing w:val="-6"/>
          <w:szCs w:val="28"/>
        </w:rPr>
        <w:t>3</w:t>
      </w:r>
      <w:r w:rsidRPr="000E2C48">
        <w:rPr>
          <w:spacing w:val="-6"/>
          <w:szCs w:val="28"/>
        </w:rPr>
        <w:t> </w:t>
      </w:r>
      <w:r w:rsidR="004266EE" w:rsidRPr="000E2C48">
        <w:rPr>
          <w:spacing w:val="-6"/>
          <w:szCs w:val="28"/>
        </w:rPr>
        <w:t>550 812</w:t>
      </w:r>
      <w:r w:rsidRPr="000E2C48">
        <w:rPr>
          <w:spacing w:val="-6"/>
          <w:szCs w:val="28"/>
        </w:rPr>
        <w:t>,</w:t>
      </w:r>
      <w:r w:rsidR="004266EE" w:rsidRPr="000E2C48">
        <w:rPr>
          <w:spacing w:val="-6"/>
          <w:szCs w:val="28"/>
        </w:rPr>
        <w:t>40</w:t>
      </w:r>
      <w:r w:rsidRPr="000E2C48">
        <w:rPr>
          <w:spacing w:val="-6"/>
          <w:szCs w:val="28"/>
        </w:rPr>
        <w:t xml:space="preserve"> тыс. рублей (средства федерального бюджета </w:t>
      </w:r>
      <w:r w:rsidRPr="000E2C48">
        <w:rPr>
          <w:spacing w:val="-17"/>
          <w:szCs w:val="28"/>
        </w:rPr>
        <w:t xml:space="preserve">– </w:t>
      </w:r>
      <w:r w:rsidR="00411F75" w:rsidRPr="000E2C48">
        <w:rPr>
          <w:spacing w:val="-17"/>
          <w:szCs w:val="28"/>
        </w:rPr>
        <w:t>891 901,30</w:t>
      </w:r>
      <w:r w:rsidRPr="000E2C48">
        <w:rPr>
          <w:spacing w:val="-17"/>
          <w:szCs w:val="28"/>
        </w:rPr>
        <w:t> </w:t>
      </w:r>
      <w:r w:rsidRPr="000E2C48">
        <w:rPr>
          <w:spacing w:val="-11"/>
          <w:szCs w:val="28"/>
        </w:rPr>
        <w:t>тыс. рублей).</w:t>
      </w:r>
      <w:r w:rsidRPr="00930F00">
        <w:rPr>
          <w:spacing w:val="-11"/>
          <w:szCs w:val="28"/>
        </w:rPr>
        <w:t xml:space="preserve"> </w:t>
      </w:r>
    </w:p>
    <w:p w:rsidR="000E2C48" w:rsidRDefault="000E2C48" w:rsidP="000F160E">
      <w:pPr>
        <w:widowControl w:val="0"/>
        <w:suppressAutoHyphens/>
        <w:spacing w:line="264" w:lineRule="auto"/>
        <w:ind w:firstLine="709"/>
        <w:jc w:val="both"/>
        <w:rPr>
          <w:spacing w:val="-11"/>
          <w:szCs w:val="28"/>
        </w:rPr>
      </w:pPr>
    </w:p>
    <w:tbl>
      <w:tblPr>
        <w:tblW w:w="0" w:type="auto"/>
        <w:tblLayout w:type="fixed"/>
        <w:tblLook w:val="0000" w:firstRow="0" w:lastRow="0" w:firstColumn="0" w:lastColumn="0" w:noHBand="0" w:noVBand="0"/>
      </w:tblPr>
      <w:tblGrid>
        <w:gridCol w:w="2930"/>
        <w:gridCol w:w="1298"/>
        <w:gridCol w:w="1381"/>
        <w:gridCol w:w="1222"/>
        <w:gridCol w:w="1371"/>
        <w:gridCol w:w="1319"/>
      </w:tblGrid>
      <w:tr w:rsidR="000E2C48" w:rsidTr="000E2C48">
        <w:trPr>
          <w:trHeight w:val="272"/>
        </w:trPr>
        <w:tc>
          <w:tcPr>
            <w:tcW w:w="2930" w:type="dxa"/>
            <w:tcBorders>
              <w:top w:val="nil"/>
              <w:left w:val="nil"/>
              <w:bottom w:val="nil"/>
              <w:right w:val="nil"/>
            </w:tcBorders>
            <w:tcMar>
              <w:top w:w="0" w:type="dxa"/>
              <w:left w:w="0" w:type="dxa"/>
              <w:bottom w:w="0" w:type="dxa"/>
              <w:right w:w="0" w:type="dxa"/>
            </w:tcMar>
            <w:vAlign w:val="center"/>
          </w:tcPr>
          <w:p w:rsidR="000E2C48" w:rsidRDefault="000E2C48" w:rsidP="000E2C48">
            <w:pPr>
              <w:widowControl w:val="0"/>
              <w:autoSpaceDE w:val="0"/>
              <w:autoSpaceDN w:val="0"/>
              <w:adjustRightInd w:val="0"/>
              <w:rPr>
                <w:rFonts w:ascii="Arial" w:hAnsi="Arial" w:cs="Arial"/>
                <w:sz w:val="2"/>
                <w:szCs w:val="2"/>
              </w:rPr>
            </w:pPr>
          </w:p>
        </w:tc>
        <w:tc>
          <w:tcPr>
            <w:tcW w:w="1298" w:type="dxa"/>
            <w:tcBorders>
              <w:top w:val="nil"/>
              <w:left w:val="nil"/>
              <w:bottom w:val="nil"/>
              <w:right w:val="nil"/>
            </w:tcBorders>
            <w:tcMar>
              <w:top w:w="0" w:type="dxa"/>
              <w:left w:w="0" w:type="dxa"/>
              <w:bottom w:w="0" w:type="dxa"/>
              <w:right w:w="0" w:type="dxa"/>
            </w:tcMar>
            <w:vAlign w:val="center"/>
          </w:tcPr>
          <w:p w:rsidR="000E2C48" w:rsidRDefault="000E2C48" w:rsidP="000E2C48">
            <w:pPr>
              <w:widowControl w:val="0"/>
              <w:autoSpaceDE w:val="0"/>
              <w:autoSpaceDN w:val="0"/>
              <w:adjustRightInd w:val="0"/>
              <w:rPr>
                <w:rFonts w:ascii="Arial" w:hAnsi="Arial" w:cs="Arial"/>
                <w:sz w:val="2"/>
                <w:szCs w:val="2"/>
              </w:rPr>
            </w:pPr>
          </w:p>
        </w:tc>
        <w:tc>
          <w:tcPr>
            <w:tcW w:w="1381" w:type="dxa"/>
            <w:tcBorders>
              <w:top w:val="nil"/>
              <w:left w:val="nil"/>
              <w:bottom w:val="nil"/>
              <w:right w:val="nil"/>
            </w:tcBorders>
            <w:tcMar>
              <w:top w:w="0" w:type="dxa"/>
              <w:left w:w="0" w:type="dxa"/>
              <w:bottom w:w="0" w:type="dxa"/>
              <w:right w:w="0" w:type="dxa"/>
            </w:tcMar>
            <w:vAlign w:val="center"/>
          </w:tcPr>
          <w:p w:rsidR="000E2C48" w:rsidRDefault="000E2C48" w:rsidP="000E2C48">
            <w:pPr>
              <w:widowControl w:val="0"/>
              <w:autoSpaceDE w:val="0"/>
              <w:autoSpaceDN w:val="0"/>
              <w:adjustRightInd w:val="0"/>
              <w:rPr>
                <w:rFonts w:ascii="Arial" w:hAnsi="Arial" w:cs="Arial"/>
                <w:sz w:val="2"/>
                <w:szCs w:val="2"/>
              </w:rPr>
            </w:pPr>
          </w:p>
        </w:tc>
        <w:tc>
          <w:tcPr>
            <w:tcW w:w="1221" w:type="dxa"/>
            <w:tcBorders>
              <w:top w:val="nil"/>
              <w:left w:val="nil"/>
              <w:bottom w:val="nil"/>
              <w:right w:val="nil"/>
            </w:tcBorders>
            <w:tcMar>
              <w:top w:w="0" w:type="dxa"/>
              <w:left w:w="0" w:type="dxa"/>
              <w:bottom w:w="0" w:type="dxa"/>
              <w:right w:w="0" w:type="dxa"/>
            </w:tcMar>
            <w:vAlign w:val="center"/>
          </w:tcPr>
          <w:p w:rsidR="000E2C48" w:rsidRDefault="000E2C48" w:rsidP="000E2C48">
            <w:pPr>
              <w:widowControl w:val="0"/>
              <w:autoSpaceDE w:val="0"/>
              <w:autoSpaceDN w:val="0"/>
              <w:adjustRightInd w:val="0"/>
              <w:rPr>
                <w:rFonts w:ascii="Arial" w:hAnsi="Arial" w:cs="Arial"/>
                <w:sz w:val="2"/>
                <w:szCs w:val="2"/>
              </w:rPr>
            </w:pPr>
          </w:p>
        </w:tc>
        <w:tc>
          <w:tcPr>
            <w:tcW w:w="2690" w:type="dxa"/>
            <w:gridSpan w:val="2"/>
            <w:tcBorders>
              <w:top w:val="nil"/>
              <w:left w:val="nil"/>
              <w:bottom w:val="nil"/>
              <w:right w:val="nil"/>
            </w:tcBorders>
            <w:tcMar>
              <w:top w:w="0" w:type="dxa"/>
              <w:left w:w="0" w:type="dxa"/>
              <w:bottom w:w="0" w:type="dxa"/>
              <w:right w:w="0" w:type="dxa"/>
            </w:tcMar>
            <w:vAlign w:val="center"/>
          </w:tcPr>
          <w:p w:rsidR="000E2C48" w:rsidRDefault="000E2C48" w:rsidP="000E2C48">
            <w:pPr>
              <w:widowControl w:val="0"/>
              <w:autoSpaceDE w:val="0"/>
              <w:autoSpaceDN w:val="0"/>
              <w:adjustRightInd w:val="0"/>
              <w:jc w:val="right"/>
              <w:rPr>
                <w:rFonts w:ascii="Arial" w:hAnsi="Arial" w:cs="Arial"/>
                <w:sz w:val="2"/>
                <w:szCs w:val="2"/>
              </w:rPr>
            </w:pPr>
            <w:r>
              <w:rPr>
                <w:color w:val="000000"/>
                <w:sz w:val="20"/>
              </w:rPr>
              <w:t>(тыс. рублей)</w:t>
            </w:r>
          </w:p>
        </w:tc>
      </w:tr>
      <w:tr w:rsidR="000E2C48" w:rsidTr="000E2C48">
        <w:trPr>
          <w:trHeight w:val="358"/>
        </w:trPr>
        <w:tc>
          <w:tcPr>
            <w:tcW w:w="2930"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b/>
                <w:bCs/>
                <w:color w:val="000000"/>
                <w:sz w:val="20"/>
              </w:rPr>
              <w:t>Показатель</w:t>
            </w:r>
          </w:p>
        </w:tc>
        <w:tc>
          <w:tcPr>
            <w:tcW w:w="1298"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b/>
                <w:bCs/>
                <w:color w:val="000000"/>
                <w:sz w:val="20"/>
              </w:rPr>
              <w:t>2025 год</w:t>
            </w:r>
            <w:r>
              <w:rPr>
                <w:b/>
                <w:bCs/>
                <w:color w:val="000000"/>
                <w:sz w:val="20"/>
              </w:rPr>
              <w:br/>
              <w:t>(план)*</w:t>
            </w:r>
          </w:p>
        </w:tc>
        <w:tc>
          <w:tcPr>
            <w:tcW w:w="260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b/>
                <w:bCs/>
                <w:color w:val="000000"/>
                <w:sz w:val="20"/>
              </w:rPr>
              <w:t>Проект закона</w:t>
            </w:r>
          </w:p>
        </w:tc>
        <w:tc>
          <w:tcPr>
            <w:tcW w:w="2690"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b/>
                <w:bCs/>
                <w:color w:val="000000"/>
                <w:sz w:val="20"/>
              </w:rPr>
              <w:t>Проект закона на</w:t>
            </w:r>
          </w:p>
        </w:tc>
      </w:tr>
      <w:tr w:rsidR="000E2C48" w:rsidTr="000E2C48">
        <w:trPr>
          <w:trHeight w:val="830"/>
        </w:trPr>
        <w:tc>
          <w:tcPr>
            <w:tcW w:w="2930" w:type="dxa"/>
            <w:vMerge/>
            <w:tcBorders>
              <w:top w:val="single" w:sz="8" w:space="0" w:color="000000"/>
              <w:left w:val="nil"/>
              <w:bottom w:val="single" w:sz="8" w:space="0" w:color="000000"/>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p>
        </w:tc>
        <w:tc>
          <w:tcPr>
            <w:tcW w:w="1298"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p>
        </w:tc>
        <w:tc>
          <w:tcPr>
            <w:tcW w:w="1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b/>
                <w:bCs/>
                <w:color w:val="000000"/>
                <w:sz w:val="20"/>
              </w:rPr>
              <w:t>на 2026 год</w:t>
            </w:r>
          </w:p>
        </w:tc>
        <w:tc>
          <w:tcPr>
            <w:tcW w:w="12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b/>
                <w:bCs/>
                <w:color w:val="000000"/>
                <w:sz w:val="20"/>
              </w:rPr>
              <w:t>к плану на 2025 год,</w:t>
            </w:r>
            <w:r>
              <w:rPr>
                <w:b/>
                <w:bCs/>
                <w:color w:val="000000"/>
                <w:sz w:val="20"/>
              </w:rPr>
              <w:br/>
              <w:t xml:space="preserve"> %</w:t>
            </w:r>
          </w:p>
        </w:tc>
        <w:tc>
          <w:tcPr>
            <w:tcW w:w="13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b/>
                <w:bCs/>
                <w:color w:val="000000"/>
                <w:sz w:val="20"/>
              </w:rPr>
              <w:t>2027 год</w:t>
            </w:r>
          </w:p>
        </w:tc>
        <w:tc>
          <w:tcPr>
            <w:tcW w:w="1319"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b/>
                <w:bCs/>
                <w:color w:val="000000"/>
                <w:sz w:val="20"/>
              </w:rPr>
              <w:t>2028 год</w:t>
            </w:r>
          </w:p>
        </w:tc>
      </w:tr>
      <w:tr w:rsidR="000E2C48" w:rsidTr="000E2C48">
        <w:trPr>
          <w:trHeight w:val="294"/>
        </w:trPr>
        <w:tc>
          <w:tcPr>
            <w:tcW w:w="2930"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color w:val="000000"/>
                <w:sz w:val="16"/>
                <w:szCs w:val="16"/>
              </w:rPr>
              <w:t>1</w:t>
            </w:r>
          </w:p>
        </w:tc>
        <w:tc>
          <w:tcPr>
            <w:tcW w:w="12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color w:val="000000"/>
                <w:sz w:val="16"/>
                <w:szCs w:val="16"/>
              </w:rPr>
              <w:t>2</w:t>
            </w:r>
          </w:p>
        </w:tc>
        <w:tc>
          <w:tcPr>
            <w:tcW w:w="1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color w:val="000000"/>
                <w:sz w:val="16"/>
                <w:szCs w:val="16"/>
              </w:rPr>
              <w:t>3</w:t>
            </w:r>
          </w:p>
        </w:tc>
        <w:tc>
          <w:tcPr>
            <w:tcW w:w="12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color w:val="000000"/>
                <w:sz w:val="16"/>
                <w:szCs w:val="16"/>
              </w:rPr>
              <w:t>4=3/2*100</w:t>
            </w:r>
          </w:p>
        </w:tc>
        <w:tc>
          <w:tcPr>
            <w:tcW w:w="1371"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color w:val="000000"/>
                <w:sz w:val="16"/>
                <w:szCs w:val="16"/>
              </w:rPr>
              <w:t>5</w:t>
            </w:r>
          </w:p>
        </w:tc>
        <w:tc>
          <w:tcPr>
            <w:tcW w:w="1319"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0E2C48" w:rsidRDefault="000E2C48" w:rsidP="000E2C48">
            <w:pPr>
              <w:widowControl w:val="0"/>
              <w:autoSpaceDE w:val="0"/>
              <w:autoSpaceDN w:val="0"/>
              <w:adjustRightInd w:val="0"/>
              <w:jc w:val="center"/>
              <w:rPr>
                <w:rFonts w:ascii="Arial" w:hAnsi="Arial" w:cs="Arial"/>
                <w:sz w:val="2"/>
                <w:szCs w:val="2"/>
              </w:rPr>
            </w:pPr>
            <w:r>
              <w:rPr>
                <w:color w:val="000000"/>
                <w:sz w:val="16"/>
                <w:szCs w:val="16"/>
              </w:rPr>
              <w:t>6</w:t>
            </w:r>
          </w:p>
        </w:tc>
      </w:tr>
      <w:tr w:rsidR="000E2C48" w:rsidTr="000E2C48">
        <w:trPr>
          <w:trHeight w:val="294"/>
        </w:trPr>
        <w:tc>
          <w:tcPr>
            <w:tcW w:w="2930"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r>
              <w:rPr>
                <w:b/>
                <w:bCs/>
                <w:color w:val="000000"/>
                <w:sz w:val="20"/>
              </w:rPr>
              <w:t>Всего, в том числе:</w:t>
            </w:r>
          </w:p>
        </w:tc>
        <w:tc>
          <w:tcPr>
            <w:tcW w:w="12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3 388 231,33</w:t>
            </w:r>
          </w:p>
        </w:tc>
        <w:tc>
          <w:tcPr>
            <w:tcW w:w="1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4 073 981,65</w:t>
            </w:r>
          </w:p>
        </w:tc>
        <w:tc>
          <w:tcPr>
            <w:tcW w:w="12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120,24</w:t>
            </w:r>
          </w:p>
        </w:tc>
        <w:tc>
          <w:tcPr>
            <w:tcW w:w="13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3 251 868,14</w:t>
            </w:r>
          </w:p>
        </w:tc>
        <w:tc>
          <w:tcPr>
            <w:tcW w:w="1319"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3 550 812,40</w:t>
            </w:r>
          </w:p>
        </w:tc>
      </w:tr>
      <w:tr w:rsidR="000E2C48" w:rsidTr="000E2C48">
        <w:trPr>
          <w:trHeight w:val="294"/>
        </w:trPr>
        <w:tc>
          <w:tcPr>
            <w:tcW w:w="2930" w:type="dxa"/>
            <w:tcBorders>
              <w:top w:val="nil"/>
              <w:left w:val="nil"/>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r>
              <w:rPr>
                <w:b/>
                <w:bCs/>
                <w:color w:val="000000"/>
                <w:sz w:val="18"/>
                <w:szCs w:val="18"/>
              </w:rPr>
              <w:t>Региональные проекты, не входящие в состав национального проекта:</w:t>
            </w:r>
          </w:p>
        </w:tc>
        <w:tc>
          <w:tcPr>
            <w:tcW w:w="129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518 731,64</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1 132 038,32</w:t>
            </w:r>
          </w:p>
        </w:tc>
        <w:tc>
          <w:tcPr>
            <w:tcW w:w="122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218,23</w:t>
            </w:r>
          </w:p>
        </w:tc>
        <w:tc>
          <w:tcPr>
            <w:tcW w:w="137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649 886,91</w:t>
            </w:r>
          </w:p>
        </w:tc>
        <w:tc>
          <w:tcPr>
            <w:tcW w:w="1319" w:type="dxa"/>
            <w:tcBorders>
              <w:top w:val="nil"/>
              <w:left w:val="single" w:sz="8" w:space="0" w:color="000000"/>
              <w:bottom w:val="nil"/>
              <w:right w:val="nil"/>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948 831,17</w:t>
            </w:r>
          </w:p>
        </w:tc>
      </w:tr>
      <w:tr w:rsidR="000E2C48" w:rsidTr="000E2C48">
        <w:trPr>
          <w:trHeight w:val="309"/>
        </w:trPr>
        <w:tc>
          <w:tcPr>
            <w:tcW w:w="2930" w:type="dxa"/>
            <w:tcBorders>
              <w:top w:val="nil"/>
              <w:left w:val="nil"/>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r>
              <w:rPr>
                <w:color w:val="000000"/>
                <w:sz w:val="18"/>
                <w:szCs w:val="18"/>
              </w:rPr>
              <w:t>Региональный проект "Бизнес-спринт (Я выбираю спорт)"</w:t>
            </w:r>
          </w:p>
        </w:tc>
        <w:tc>
          <w:tcPr>
            <w:tcW w:w="129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60 000,00</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183 000,00</w:t>
            </w:r>
          </w:p>
        </w:tc>
        <w:tc>
          <w:tcPr>
            <w:tcW w:w="122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305,00</w:t>
            </w:r>
          </w:p>
        </w:tc>
        <w:tc>
          <w:tcPr>
            <w:tcW w:w="137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88 000,00</w:t>
            </w:r>
          </w:p>
        </w:tc>
        <w:tc>
          <w:tcPr>
            <w:tcW w:w="1319" w:type="dxa"/>
            <w:tcBorders>
              <w:top w:val="nil"/>
              <w:left w:val="single" w:sz="8" w:space="0" w:color="000000"/>
              <w:bottom w:val="nil"/>
              <w:right w:val="nil"/>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130 000,00</w:t>
            </w:r>
          </w:p>
        </w:tc>
      </w:tr>
      <w:tr w:rsidR="000E2C48" w:rsidTr="000E2C48">
        <w:trPr>
          <w:trHeight w:val="309"/>
        </w:trPr>
        <w:tc>
          <w:tcPr>
            <w:tcW w:w="2930" w:type="dxa"/>
            <w:tcBorders>
              <w:top w:val="nil"/>
              <w:left w:val="nil"/>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r>
              <w:rPr>
                <w:color w:val="000000"/>
                <w:sz w:val="18"/>
                <w:szCs w:val="18"/>
              </w:rPr>
              <w:t>Региональный проект "Развитие инфраструктуры в сфере физической культуры и спорта"</w:t>
            </w:r>
          </w:p>
        </w:tc>
        <w:tc>
          <w:tcPr>
            <w:tcW w:w="129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365 439,53</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861 085,16</w:t>
            </w:r>
          </w:p>
        </w:tc>
        <w:tc>
          <w:tcPr>
            <w:tcW w:w="122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235,63</w:t>
            </w:r>
          </w:p>
        </w:tc>
        <w:tc>
          <w:tcPr>
            <w:tcW w:w="137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481 655,85</w:t>
            </w:r>
          </w:p>
        </w:tc>
        <w:tc>
          <w:tcPr>
            <w:tcW w:w="1319" w:type="dxa"/>
            <w:tcBorders>
              <w:top w:val="nil"/>
              <w:left w:val="single" w:sz="8" w:space="0" w:color="000000"/>
              <w:bottom w:val="nil"/>
              <w:right w:val="nil"/>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737 098,94</w:t>
            </w:r>
          </w:p>
        </w:tc>
      </w:tr>
      <w:tr w:rsidR="000E2C48" w:rsidTr="000E2C48">
        <w:trPr>
          <w:trHeight w:val="309"/>
        </w:trPr>
        <w:tc>
          <w:tcPr>
            <w:tcW w:w="2930" w:type="dxa"/>
            <w:tcBorders>
              <w:top w:val="nil"/>
              <w:left w:val="nil"/>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r>
              <w:rPr>
                <w:color w:val="000000"/>
                <w:sz w:val="18"/>
                <w:szCs w:val="18"/>
              </w:rPr>
              <w:t>Региональный проект "Развитие спорта высших достижений"</w:t>
            </w:r>
          </w:p>
        </w:tc>
        <w:tc>
          <w:tcPr>
            <w:tcW w:w="129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28 793,79</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48 470,21</w:t>
            </w:r>
          </w:p>
        </w:tc>
        <w:tc>
          <w:tcPr>
            <w:tcW w:w="122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168,34</w:t>
            </w:r>
          </w:p>
        </w:tc>
        <w:tc>
          <w:tcPr>
            <w:tcW w:w="137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49 742,23</w:t>
            </w:r>
          </w:p>
        </w:tc>
        <w:tc>
          <w:tcPr>
            <w:tcW w:w="1319" w:type="dxa"/>
            <w:tcBorders>
              <w:top w:val="nil"/>
              <w:left w:val="single" w:sz="8" w:space="0" w:color="000000"/>
              <w:bottom w:val="nil"/>
              <w:right w:val="nil"/>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50 937,02</w:t>
            </w:r>
          </w:p>
        </w:tc>
      </w:tr>
      <w:tr w:rsidR="000E2C48" w:rsidTr="000E2C48">
        <w:trPr>
          <w:trHeight w:val="309"/>
        </w:trPr>
        <w:tc>
          <w:tcPr>
            <w:tcW w:w="2930" w:type="dxa"/>
            <w:tcBorders>
              <w:top w:val="nil"/>
              <w:left w:val="nil"/>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r>
              <w:rPr>
                <w:color w:val="000000"/>
                <w:sz w:val="18"/>
                <w:szCs w:val="18"/>
              </w:rPr>
              <w:t>Региональный проект "Развитие физической культуры и массового спорта"</w:t>
            </w:r>
          </w:p>
        </w:tc>
        <w:tc>
          <w:tcPr>
            <w:tcW w:w="129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64 498,32</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39 482,95</w:t>
            </w:r>
          </w:p>
        </w:tc>
        <w:tc>
          <w:tcPr>
            <w:tcW w:w="122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61,22</w:t>
            </w:r>
          </w:p>
        </w:tc>
        <w:tc>
          <w:tcPr>
            <w:tcW w:w="137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30 488,83</w:t>
            </w:r>
          </w:p>
        </w:tc>
        <w:tc>
          <w:tcPr>
            <w:tcW w:w="1319" w:type="dxa"/>
            <w:tcBorders>
              <w:top w:val="nil"/>
              <w:left w:val="single" w:sz="8" w:space="0" w:color="000000"/>
              <w:bottom w:val="nil"/>
              <w:right w:val="nil"/>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30 795,21</w:t>
            </w:r>
          </w:p>
        </w:tc>
      </w:tr>
      <w:tr w:rsidR="000E2C48" w:rsidTr="000E2C48">
        <w:trPr>
          <w:trHeight w:val="294"/>
        </w:trPr>
        <w:tc>
          <w:tcPr>
            <w:tcW w:w="2930" w:type="dxa"/>
            <w:tcBorders>
              <w:top w:val="nil"/>
              <w:left w:val="nil"/>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r>
              <w:rPr>
                <w:b/>
                <w:bCs/>
                <w:color w:val="000000"/>
                <w:sz w:val="18"/>
                <w:szCs w:val="18"/>
              </w:rPr>
              <w:t>Комплексы процессных мероприятий:</w:t>
            </w:r>
          </w:p>
        </w:tc>
        <w:tc>
          <w:tcPr>
            <w:tcW w:w="129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2 869 499,69</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2 941 943,33</w:t>
            </w:r>
          </w:p>
        </w:tc>
        <w:tc>
          <w:tcPr>
            <w:tcW w:w="122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102,52</w:t>
            </w:r>
          </w:p>
        </w:tc>
        <w:tc>
          <w:tcPr>
            <w:tcW w:w="137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2 601 981,23</w:t>
            </w:r>
          </w:p>
        </w:tc>
        <w:tc>
          <w:tcPr>
            <w:tcW w:w="1319" w:type="dxa"/>
            <w:tcBorders>
              <w:top w:val="nil"/>
              <w:left w:val="single" w:sz="8" w:space="0" w:color="000000"/>
              <w:bottom w:val="nil"/>
              <w:right w:val="nil"/>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b/>
                <w:bCs/>
                <w:color w:val="000000"/>
                <w:sz w:val="18"/>
                <w:szCs w:val="18"/>
              </w:rPr>
              <w:t>2 601 981,23</w:t>
            </w:r>
          </w:p>
        </w:tc>
      </w:tr>
      <w:tr w:rsidR="000E2C48" w:rsidTr="000E2C48">
        <w:trPr>
          <w:trHeight w:val="309"/>
        </w:trPr>
        <w:tc>
          <w:tcPr>
            <w:tcW w:w="2930" w:type="dxa"/>
            <w:tcBorders>
              <w:top w:val="nil"/>
              <w:left w:val="nil"/>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государственного органа"</w:t>
            </w:r>
          </w:p>
        </w:tc>
        <w:tc>
          <w:tcPr>
            <w:tcW w:w="129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90 503,46</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91 337,39</w:t>
            </w:r>
          </w:p>
        </w:tc>
        <w:tc>
          <w:tcPr>
            <w:tcW w:w="122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100,92</w:t>
            </w:r>
          </w:p>
        </w:tc>
        <w:tc>
          <w:tcPr>
            <w:tcW w:w="137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89 924,76</w:t>
            </w:r>
          </w:p>
        </w:tc>
        <w:tc>
          <w:tcPr>
            <w:tcW w:w="1319" w:type="dxa"/>
            <w:tcBorders>
              <w:top w:val="nil"/>
              <w:left w:val="single" w:sz="8" w:space="0" w:color="000000"/>
              <w:bottom w:val="nil"/>
              <w:right w:val="nil"/>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89 924,76</w:t>
            </w:r>
          </w:p>
        </w:tc>
      </w:tr>
      <w:tr w:rsidR="000E2C48" w:rsidTr="000E2C48">
        <w:trPr>
          <w:trHeight w:val="309"/>
        </w:trPr>
        <w:tc>
          <w:tcPr>
            <w:tcW w:w="2930" w:type="dxa"/>
            <w:tcBorders>
              <w:top w:val="nil"/>
              <w:left w:val="nil"/>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подведомственных учреждений"</w:t>
            </w:r>
          </w:p>
        </w:tc>
        <w:tc>
          <w:tcPr>
            <w:tcW w:w="129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2 155 323,58</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2 220 933,29</w:t>
            </w:r>
          </w:p>
        </w:tc>
        <w:tc>
          <w:tcPr>
            <w:tcW w:w="122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103,04</w:t>
            </w:r>
          </w:p>
        </w:tc>
        <w:tc>
          <w:tcPr>
            <w:tcW w:w="137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1 973 792,82</w:t>
            </w:r>
          </w:p>
        </w:tc>
        <w:tc>
          <w:tcPr>
            <w:tcW w:w="1319" w:type="dxa"/>
            <w:tcBorders>
              <w:top w:val="nil"/>
              <w:left w:val="single" w:sz="8" w:space="0" w:color="000000"/>
              <w:bottom w:val="nil"/>
              <w:right w:val="nil"/>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1 973 792,82</w:t>
            </w:r>
          </w:p>
        </w:tc>
      </w:tr>
      <w:tr w:rsidR="000E2C48" w:rsidTr="000E2C48">
        <w:trPr>
          <w:trHeight w:val="309"/>
        </w:trPr>
        <w:tc>
          <w:tcPr>
            <w:tcW w:w="2930" w:type="dxa"/>
            <w:tcBorders>
              <w:top w:val="nil"/>
              <w:left w:val="nil"/>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«Участие и проведение официальных физкультурных мероприятий и официальных спортивных мероприятий»</w:t>
            </w:r>
          </w:p>
        </w:tc>
        <w:tc>
          <w:tcPr>
            <w:tcW w:w="1298"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623 672,65</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629 672,65</w:t>
            </w:r>
          </w:p>
        </w:tc>
        <w:tc>
          <w:tcPr>
            <w:tcW w:w="122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100,96</w:t>
            </w:r>
          </w:p>
        </w:tc>
        <w:tc>
          <w:tcPr>
            <w:tcW w:w="1371" w:type="dxa"/>
            <w:tcBorders>
              <w:top w:val="nil"/>
              <w:left w:val="single" w:sz="8" w:space="0" w:color="000000"/>
              <w:bottom w:val="nil"/>
              <w:right w:val="single" w:sz="8" w:space="0" w:color="000000"/>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538 263,65</w:t>
            </w:r>
          </w:p>
        </w:tc>
        <w:tc>
          <w:tcPr>
            <w:tcW w:w="1319" w:type="dxa"/>
            <w:tcBorders>
              <w:top w:val="nil"/>
              <w:left w:val="single" w:sz="8" w:space="0" w:color="000000"/>
              <w:bottom w:val="nil"/>
              <w:right w:val="nil"/>
            </w:tcBorders>
            <w:tcMar>
              <w:top w:w="0" w:type="dxa"/>
              <w:left w:w="0" w:type="dxa"/>
              <w:bottom w:w="0" w:type="dxa"/>
              <w:right w:w="0" w:type="dxa"/>
            </w:tcMar>
          </w:tcPr>
          <w:p w:rsidR="000E2C48" w:rsidRDefault="000E2C48" w:rsidP="000E2C48">
            <w:pPr>
              <w:widowControl w:val="0"/>
              <w:autoSpaceDE w:val="0"/>
              <w:autoSpaceDN w:val="0"/>
              <w:adjustRightInd w:val="0"/>
              <w:jc w:val="right"/>
              <w:rPr>
                <w:rFonts w:ascii="Arial" w:hAnsi="Arial" w:cs="Arial"/>
                <w:sz w:val="2"/>
                <w:szCs w:val="2"/>
              </w:rPr>
            </w:pPr>
            <w:r>
              <w:rPr>
                <w:color w:val="000000"/>
                <w:sz w:val="18"/>
                <w:szCs w:val="18"/>
              </w:rPr>
              <w:t>538 263,65</w:t>
            </w:r>
          </w:p>
        </w:tc>
      </w:tr>
    </w:tbl>
    <w:p w:rsidR="000E2C48" w:rsidRPr="00930F00" w:rsidRDefault="000E2C48" w:rsidP="000F160E">
      <w:pPr>
        <w:widowControl w:val="0"/>
        <w:suppressAutoHyphens/>
        <w:spacing w:line="264" w:lineRule="auto"/>
        <w:ind w:firstLine="709"/>
        <w:jc w:val="both"/>
        <w:rPr>
          <w:spacing w:val="-11"/>
          <w:szCs w:val="28"/>
        </w:rPr>
      </w:pPr>
    </w:p>
    <w:p w:rsidR="00E95212" w:rsidRPr="00930F00" w:rsidRDefault="00E95212" w:rsidP="000F160E">
      <w:pPr>
        <w:widowControl w:val="0"/>
        <w:suppressAutoHyphens/>
        <w:spacing w:line="264" w:lineRule="auto"/>
        <w:ind w:firstLine="709"/>
        <w:jc w:val="both"/>
        <w:rPr>
          <w:spacing w:val="-7"/>
          <w:sz w:val="2"/>
          <w:szCs w:val="2"/>
        </w:rPr>
      </w:pPr>
    </w:p>
    <w:p w:rsidR="000A1748" w:rsidRPr="00930F00" w:rsidRDefault="000A1748" w:rsidP="000F160E">
      <w:pPr>
        <w:tabs>
          <w:tab w:val="left" w:pos="0"/>
        </w:tabs>
        <w:suppressAutoHyphens/>
        <w:spacing w:line="264" w:lineRule="auto"/>
        <w:ind w:right="141" w:firstLine="709"/>
        <w:jc w:val="both"/>
        <w:rPr>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0A1748" w:rsidRPr="00930F00" w:rsidRDefault="000A1748" w:rsidP="000F160E">
      <w:pPr>
        <w:tabs>
          <w:tab w:val="left" w:pos="0"/>
        </w:tabs>
        <w:suppressAutoHyphens/>
        <w:spacing w:line="264" w:lineRule="auto"/>
        <w:ind w:right="141" w:firstLine="709"/>
        <w:jc w:val="both"/>
        <w:rPr>
          <w:sz w:val="18"/>
          <w:szCs w:val="18"/>
        </w:rPr>
      </w:pPr>
    </w:p>
    <w:p w:rsidR="00E95212" w:rsidRPr="00930F00" w:rsidRDefault="00E573D0" w:rsidP="000F160E">
      <w:pPr>
        <w:widowControl w:val="0"/>
        <w:suppressAutoHyphens/>
        <w:spacing w:line="264" w:lineRule="auto"/>
        <w:ind w:right="142" w:firstLine="709"/>
        <w:jc w:val="both"/>
        <w:rPr>
          <w:iCs/>
          <w:color w:val="000000"/>
          <w:szCs w:val="28"/>
        </w:rPr>
      </w:pPr>
      <w:r w:rsidRPr="00930F00">
        <w:rPr>
          <w:color w:val="000000"/>
          <w:szCs w:val="28"/>
        </w:rPr>
        <w:lastRenderedPageBreak/>
        <w:t>Увеличение</w:t>
      </w:r>
      <w:r w:rsidR="00E95212" w:rsidRPr="00930F00">
        <w:rPr>
          <w:iCs/>
          <w:color w:val="000000"/>
          <w:szCs w:val="28"/>
        </w:rPr>
        <w:t xml:space="preserve"> объемов бюджетных ассигнований на 2026 год по сравнению с 2025 годом обусловлено увеличением объемов финансового обеспечения расходных обязательств субъекта Российской Федерации, </w:t>
      </w:r>
      <w:proofErr w:type="spellStart"/>
      <w:r w:rsidR="00E95212" w:rsidRPr="00930F00">
        <w:rPr>
          <w:iCs/>
          <w:color w:val="000000"/>
          <w:szCs w:val="28"/>
        </w:rPr>
        <w:t>софинансируемых</w:t>
      </w:r>
      <w:proofErr w:type="spellEnd"/>
      <w:r w:rsidR="00E95212" w:rsidRPr="00930F00">
        <w:rPr>
          <w:iCs/>
          <w:color w:val="000000"/>
          <w:szCs w:val="28"/>
        </w:rPr>
        <w:t xml:space="preserve"> из федерального бюджета, а также приростом фонда оплаты труда на реализацию Указа Президента Российской Федерации от 7 мая 2012 года № 597, </w:t>
      </w:r>
      <w:r w:rsidR="00E95212" w:rsidRPr="00930F00">
        <w:rPr>
          <w:iCs/>
          <w:szCs w:val="28"/>
        </w:rPr>
        <w:t>увеличение</w:t>
      </w:r>
      <w:r w:rsidR="00C3033E" w:rsidRPr="00930F00">
        <w:rPr>
          <w:iCs/>
          <w:szCs w:val="28"/>
        </w:rPr>
        <w:t>м</w:t>
      </w:r>
      <w:r w:rsidR="00E95212" w:rsidRPr="00930F00">
        <w:rPr>
          <w:iCs/>
          <w:szCs w:val="28"/>
        </w:rPr>
        <w:t xml:space="preserve"> окладов тренеров-преподавателей и</w:t>
      </w:r>
      <w:r w:rsidR="00E95212" w:rsidRPr="00930F00">
        <w:rPr>
          <w:iCs/>
          <w:color w:val="000000"/>
          <w:szCs w:val="28"/>
        </w:rPr>
        <w:t xml:space="preserve"> </w:t>
      </w:r>
      <w:r w:rsidR="00831241">
        <w:rPr>
          <w:iCs/>
          <w:color w:val="000000"/>
          <w:szCs w:val="28"/>
        </w:rPr>
        <w:t xml:space="preserve">увеличением </w:t>
      </w:r>
      <w:r w:rsidR="00E95212" w:rsidRPr="00930F00">
        <w:rPr>
          <w:iCs/>
          <w:color w:val="000000"/>
          <w:szCs w:val="28"/>
        </w:rPr>
        <w:t>минимального размера оплаты труда с 1</w:t>
      </w:r>
      <w:r w:rsidR="00386448" w:rsidRPr="00930F00">
        <w:rPr>
          <w:iCs/>
          <w:color w:val="000000"/>
          <w:szCs w:val="28"/>
        </w:rPr>
        <w:t> </w:t>
      </w:r>
      <w:r w:rsidR="00E95212" w:rsidRPr="00930F00">
        <w:rPr>
          <w:iCs/>
          <w:color w:val="000000"/>
          <w:szCs w:val="28"/>
        </w:rPr>
        <w:t>января 2026</w:t>
      </w:r>
      <w:r w:rsidR="00386448" w:rsidRPr="00930F00">
        <w:rPr>
          <w:iCs/>
          <w:color w:val="000000"/>
          <w:szCs w:val="28"/>
        </w:rPr>
        <w:t> </w:t>
      </w:r>
      <w:r w:rsidR="00E95212" w:rsidRPr="00930F00">
        <w:rPr>
          <w:iCs/>
          <w:color w:val="000000"/>
          <w:szCs w:val="28"/>
        </w:rPr>
        <w:t>года.</w:t>
      </w:r>
    </w:p>
    <w:p w:rsidR="00E95212" w:rsidRPr="00930F00" w:rsidRDefault="00E95212" w:rsidP="000F160E">
      <w:pPr>
        <w:widowControl w:val="0"/>
        <w:suppressAutoHyphens/>
        <w:spacing w:line="264" w:lineRule="auto"/>
        <w:ind w:right="142" w:firstLine="709"/>
        <w:jc w:val="both"/>
        <w:rPr>
          <w:iCs/>
          <w:color w:val="000000"/>
          <w:szCs w:val="28"/>
        </w:rPr>
      </w:pPr>
      <w:r w:rsidRPr="00930F00">
        <w:rPr>
          <w:iCs/>
          <w:color w:val="000000"/>
          <w:szCs w:val="28"/>
        </w:rPr>
        <w:t>Реализация госпрограммы в 2026 году позволит:</w:t>
      </w:r>
    </w:p>
    <w:p w:rsidR="00E95212" w:rsidRPr="00930F00" w:rsidRDefault="00E95212" w:rsidP="000F160E">
      <w:pPr>
        <w:widowControl w:val="0"/>
        <w:suppressAutoHyphens/>
        <w:spacing w:line="264" w:lineRule="auto"/>
        <w:ind w:right="142" w:firstLine="709"/>
        <w:jc w:val="both"/>
        <w:rPr>
          <w:iCs/>
          <w:color w:val="000000"/>
          <w:szCs w:val="28"/>
        </w:rPr>
      </w:pPr>
      <w:r w:rsidRPr="00930F00">
        <w:rPr>
          <w:iCs/>
          <w:color w:val="000000"/>
          <w:szCs w:val="28"/>
        </w:rPr>
        <w:t>- обеспечить деятельность 54</w:t>
      </w:r>
      <w:r w:rsidR="00386448" w:rsidRPr="00930F00">
        <w:rPr>
          <w:iCs/>
          <w:color w:val="000000"/>
          <w:szCs w:val="28"/>
        </w:rPr>
        <w:t> </w:t>
      </w:r>
      <w:r w:rsidRPr="00930F00">
        <w:rPr>
          <w:iCs/>
          <w:color w:val="000000"/>
          <w:szCs w:val="28"/>
        </w:rPr>
        <w:t>подведомственных организаций;</w:t>
      </w:r>
    </w:p>
    <w:p w:rsidR="00E95212" w:rsidRPr="00930F00" w:rsidRDefault="00E95212" w:rsidP="000F160E">
      <w:pPr>
        <w:widowControl w:val="0"/>
        <w:suppressAutoHyphens/>
        <w:spacing w:line="264" w:lineRule="auto"/>
        <w:ind w:right="142" w:firstLine="709"/>
        <w:jc w:val="both"/>
        <w:rPr>
          <w:iCs/>
          <w:color w:val="000000"/>
          <w:szCs w:val="28"/>
        </w:rPr>
      </w:pPr>
      <w:r w:rsidRPr="00930F00">
        <w:rPr>
          <w:iCs/>
          <w:color w:val="000000"/>
          <w:szCs w:val="28"/>
        </w:rPr>
        <w:t xml:space="preserve">- реализовать </w:t>
      </w:r>
      <w:r w:rsidRPr="00930F00">
        <w:rPr>
          <w:bCs/>
          <w:color w:val="000000"/>
          <w:szCs w:val="28"/>
        </w:rPr>
        <w:t>Единый календарный план межрегиональных, всероссийских и междунар</w:t>
      </w:r>
      <w:r w:rsidR="00C3033E" w:rsidRPr="00930F00">
        <w:rPr>
          <w:bCs/>
          <w:color w:val="000000"/>
          <w:szCs w:val="28"/>
        </w:rPr>
        <w:t>одных физкультурных и спортивных мероприятий;</w:t>
      </w:r>
    </w:p>
    <w:p w:rsidR="00E95212" w:rsidRPr="00930F00" w:rsidRDefault="00E95212" w:rsidP="000F160E">
      <w:pPr>
        <w:widowControl w:val="0"/>
        <w:suppressAutoHyphens/>
        <w:spacing w:line="264" w:lineRule="auto"/>
        <w:ind w:right="142" w:firstLine="709"/>
        <w:jc w:val="both"/>
        <w:rPr>
          <w:color w:val="000000"/>
          <w:szCs w:val="28"/>
        </w:rPr>
      </w:pPr>
      <w:r w:rsidRPr="00930F00">
        <w:rPr>
          <w:color w:val="000000"/>
          <w:szCs w:val="28"/>
        </w:rPr>
        <w:t>- </w:t>
      </w:r>
      <w:r w:rsidRPr="00930F00">
        <w:t>построить и ввести в эксплуатацию объект для массового спорта («Физкультурно-оздоровительный комплекс с универсальным игровым залом 36х18 в с.</w:t>
      </w:r>
      <w:r w:rsidR="00E1409B">
        <w:t> </w:t>
      </w:r>
      <w:proofErr w:type="spellStart"/>
      <w:r w:rsidRPr="00930F00">
        <w:t>Карамахи</w:t>
      </w:r>
      <w:proofErr w:type="spellEnd"/>
      <w:r w:rsidRPr="00930F00">
        <w:t xml:space="preserve"> Буйнакского района Республики Дагестан»)</w:t>
      </w:r>
      <w:r w:rsidRPr="00930F00">
        <w:rPr>
          <w:color w:val="000000"/>
          <w:szCs w:val="28"/>
        </w:rPr>
        <w:t xml:space="preserve">; </w:t>
      </w:r>
    </w:p>
    <w:p w:rsidR="00E95212" w:rsidRPr="00930F00" w:rsidRDefault="00E95212" w:rsidP="000F160E">
      <w:pPr>
        <w:widowControl w:val="0"/>
        <w:suppressAutoHyphens/>
        <w:spacing w:line="264" w:lineRule="auto"/>
        <w:ind w:right="142" w:firstLine="709"/>
        <w:jc w:val="both"/>
        <w:rPr>
          <w:color w:val="000000"/>
          <w:szCs w:val="28"/>
        </w:rPr>
      </w:pPr>
      <w:r w:rsidRPr="00930F00">
        <w:rPr>
          <w:color w:val="000000"/>
          <w:szCs w:val="28"/>
        </w:rPr>
        <w:t>- </w:t>
      </w:r>
      <w:r w:rsidRPr="00930F00">
        <w:t>построить</w:t>
      </w:r>
      <w:r w:rsidR="00C3033E" w:rsidRPr="00930F00">
        <w:t xml:space="preserve"> и ввести в эксплуатацию объект</w:t>
      </w:r>
      <w:r w:rsidRPr="00930F00">
        <w:t xml:space="preserve"> спорта региональной (муниципальной) собственности («Строительство физкультурно-оздоровительного комплекса с плавательным бассейном в с. Ботлих Ботлихского района Республики Дагестан»);</w:t>
      </w:r>
    </w:p>
    <w:p w:rsidR="00E95212" w:rsidRPr="00930F00" w:rsidRDefault="00E95212" w:rsidP="000F160E">
      <w:pPr>
        <w:widowControl w:val="0"/>
        <w:suppressAutoHyphens/>
        <w:spacing w:line="264" w:lineRule="auto"/>
        <w:ind w:right="142" w:firstLine="709"/>
        <w:jc w:val="both"/>
        <w:rPr>
          <w:color w:val="000000"/>
          <w:szCs w:val="28"/>
        </w:rPr>
      </w:pPr>
      <w:r w:rsidRPr="00930F00">
        <w:rPr>
          <w:color w:val="000000"/>
          <w:szCs w:val="28"/>
        </w:rPr>
        <w:t>- </w:t>
      </w:r>
      <w:r w:rsidRPr="00930F00">
        <w:t>поставить 1</w:t>
      </w:r>
      <w:r w:rsidR="00386448" w:rsidRPr="00930F00">
        <w:t> </w:t>
      </w:r>
      <w:r w:rsidRPr="00930F00">
        <w:t>комплект спортивного оборудования для создания модульных спортивных сооружений;</w:t>
      </w:r>
    </w:p>
    <w:p w:rsidR="00E95212" w:rsidRPr="00930F00" w:rsidRDefault="00E95212" w:rsidP="000F160E">
      <w:pPr>
        <w:widowControl w:val="0"/>
        <w:suppressAutoHyphens/>
        <w:spacing w:line="264" w:lineRule="auto"/>
        <w:ind w:right="142" w:firstLine="709"/>
        <w:jc w:val="both"/>
        <w:rPr>
          <w:color w:val="000000"/>
          <w:szCs w:val="28"/>
        </w:rPr>
      </w:pPr>
      <w:r w:rsidRPr="00930F00">
        <w:rPr>
          <w:color w:val="000000"/>
          <w:szCs w:val="28"/>
        </w:rPr>
        <w:t>- п</w:t>
      </w:r>
      <w:r w:rsidRPr="00930F00">
        <w:t>оставить 11</w:t>
      </w:r>
      <w:r w:rsidR="00386448" w:rsidRPr="00930F00">
        <w:t> </w:t>
      </w:r>
      <w:r w:rsidRPr="00930F00">
        <w:t xml:space="preserve">комплектов спортивного оборудования – малые спортивные формы и футбольные поля; </w:t>
      </w:r>
    </w:p>
    <w:p w:rsidR="00E95212" w:rsidRPr="00930F00" w:rsidRDefault="00E95212" w:rsidP="000F160E">
      <w:pPr>
        <w:widowControl w:val="0"/>
        <w:suppressAutoHyphens/>
        <w:spacing w:line="264" w:lineRule="auto"/>
        <w:ind w:right="142" w:firstLine="709"/>
        <w:jc w:val="both"/>
        <w:rPr>
          <w:color w:val="000000"/>
          <w:szCs w:val="28"/>
        </w:rPr>
      </w:pPr>
      <w:r w:rsidRPr="00930F00">
        <w:rPr>
          <w:color w:val="000000"/>
          <w:szCs w:val="28"/>
        </w:rPr>
        <w:t>- </w:t>
      </w:r>
      <w:r w:rsidRPr="00930F00">
        <w:t>в спортивные школы олимпийского резерва поставить 15</w:t>
      </w:r>
      <w:r w:rsidR="00386448" w:rsidRPr="00930F00">
        <w:t> </w:t>
      </w:r>
      <w:r w:rsidRPr="00930F00">
        <w:t xml:space="preserve">единиц нового спортивного оборудования и инвентаря; </w:t>
      </w:r>
    </w:p>
    <w:p w:rsidR="00E95212" w:rsidRPr="00930F00" w:rsidRDefault="00E95212" w:rsidP="000F160E">
      <w:pPr>
        <w:widowControl w:val="0"/>
        <w:suppressAutoHyphens/>
        <w:spacing w:line="264" w:lineRule="auto"/>
        <w:ind w:right="142" w:firstLine="709"/>
        <w:jc w:val="both"/>
      </w:pPr>
      <w:r w:rsidRPr="00930F00">
        <w:rPr>
          <w:color w:val="000000"/>
          <w:szCs w:val="28"/>
        </w:rPr>
        <w:t>- </w:t>
      </w:r>
      <w:r w:rsidRPr="00930F00">
        <w:t>реализовать мероприятия по созданию 5</w:t>
      </w:r>
      <w:r w:rsidR="00386448" w:rsidRPr="00930F00">
        <w:t> </w:t>
      </w:r>
      <w:r w:rsidRPr="00930F00">
        <w:t>единиц "умных" спортивных площадок.</w:t>
      </w:r>
    </w:p>
    <w:p w:rsidR="00E95212" w:rsidRPr="00930F00" w:rsidRDefault="00E95212" w:rsidP="000F160E">
      <w:pPr>
        <w:widowControl w:val="0"/>
        <w:suppressAutoHyphens/>
        <w:spacing w:line="264" w:lineRule="auto"/>
        <w:ind w:right="142" w:firstLine="709"/>
        <w:jc w:val="both"/>
        <w:rPr>
          <w:iCs/>
          <w:szCs w:val="28"/>
        </w:rPr>
      </w:pPr>
      <w:r w:rsidRPr="00930F00">
        <w:rPr>
          <w:iCs/>
          <w:szCs w:val="28"/>
        </w:rPr>
        <w:t xml:space="preserve">Реализация мероприятий госпрограммы Республики Дагестан «Развитие физической культуры и спорта в Республике Дагестан» в 2026 году позволит </w:t>
      </w:r>
      <w:r w:rsidRPr="00930F00">
        <w:rPr>
          <w:szCs w:val="28"/>
        </w:rPr>
        <w:t>повысить показатель – «Доля граждан, систематически занимающихся физической культурой и спортом» до 64,5</w:t>
      </w:r>
      <w:r w:rsidR="00820CDA" w:rsidRPr="00930F00">
        <w:rPr>
          <w:szCs w:val="28"/>
        </w:rPr>
        <w:t>0</w:t>
      </w:r>
      <w:r w:rsidR="00386448" w:rsidRPr="00930F00">
        <w:rPr>
          <w:szCs w:val="28"/>
        </w:rPr>
        <w:t> </w:t>
      </w:r>
      <w:r w:rsidRPr="00930F00">
        <w:rPr>
          <w:szCs w:val="28"/>
        </w:rPr>
        <w:t>процентов.</w:t>
      </w:r>
    </w:p>
    <w:p w:rsidR="00C744A8" w:rsidRPr="00930F00" w:rsidRDefault="00C744A8" w:rsidP="000F160E">
      <w:pPr>
        <w:tabs>
          <w:tab w:val="left" w:pos="0"/>
        </w:tabs>
        <w:suppressAutoHyphens/>
        <w:spacing w:line="264" w:lineRule="auto"/>
        <w:ind w:right="141" w:firstLine="709"/>
        <w:jc w:val="center"/>
        <w:rPr>
          <w:color w:val="000000"/>
          <w:szCs w:val="28"/>
        </w:rPr>
      </w:pPr>
    </w:p>
    <w:p w:rsidR="00386448"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20.</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t>«</w:t>
      </w:r>
      <w:r w:rsidR="000126F8" w:rsidRPr="00930F00">
        <w:rPr>
          <w:b/>
          <w:color w:val="000000"/>
          <w:szCs w:val="28"/>
        </w:rPr>
        <w:t>Развитие средств массовой информации в Республике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41145A" w:rsidRPr="00930F00" w:rsidRDefault="0041145A" w:rsidP="000F160E">
      <w:pPr>
        <w:widowControl w:val="0"/>
        <w:suppressAutoHyphens/>
        <w:spacing w:line="264" w:lineRule="auto"/>
        <w:ind w:firstLine="709"/>
        <w:jc w:val="both"/>
        <w:rPr>
          <w:spacing w:val="-6"/>
          <w:szCs w:val="28"/>
        </w:rPr>
      </w:pPr>
      <w:r w:rsidRPr="00930F00">
        <w:rPr>
          <w:spacing w:val="-6"/>
          <w:szCs w:val="28"/>
        </w:rPr>
        <w:t>На финансовое обеспечение государственной программы Республики Дагестан «</w:t>
      </w:r>
      <w:r w:rsidRPr="00930F00">
        <w:rPr>
          <w:szCs w:val="28"/>
        </w:rPr>
        <w:t>Развитие средств массовой информации в Республике Дагестан»</w:t>
      </w:r>
      <w:r w:rsidRPr="00930F00">
        <w:rPr>
          <w:spacing w:val="-6"/>
          <w:szCs w:val="28"/>
        </w:rPr>
        <w:t xml:space="preserve"> предусмотрены бюджетные ассигнования в объеме:</w:t>
      </w:r>
    </w:p>
    <w:p w:rsidR="0041145A" w:rsidRPr="00930F00" w:rsidRDefault="0041145A" w:rsidP="000F160E">
      <w:pPr>
        <w:widowControl w:val="0"/>
        <w:suppressAutoHyphens/>
        <w:spacing w:line="264" w:lineRule="auto"/>
        <w:ind w:firstLine="709"/>
        <w:jc w:val="both"/>
        <w:rPr>
          <w:spacing w:val="-17"/>
          <w:szCs w:val="28"/>
        </w:rPr>
      </w:pPr>
      <w:r w:rsidRPr="00930F00">
        <w:rPr>
          <w:spacing w:val="-6"/>
          <w:szCs w:val="28"/>
        </w:rPr>
        <w:t>на 2026 год – 731 197,95</w:t>
      </w:r>
      <w:r w:rsidR="00AB3428" w:rsidRPr="00930F00">
        <w:rPr>
          <w:spacing w:val="-6"/>
          <w:szCs w:val="28"/>
        </w:rPr>
        <w:t> </w:t>
      </w:r>
      <w:r w:rsidRPr="00930F00">
        <w:rPr>
          <w:spacing w:val="-6"/>
          <w:szCs w:val="28"/>
        </w:rPr>
        <w:t xml:space="preserve">тыс. рублей (средства федерального бюджета </w:t>
      </w:r>
      <w:r w:rsidRPr="00930F00">
        <w:rPr>
          <w:spacing w:val="-17"/>
          <w:szCs w:val="28"/>
        </w:rPr>
        <w:t>– 0,00 </w:t>
      </w:r>
      <w:r w:rsidRPr="00930F00">
        <w:rPr>
          <w:spacing w:val="-11"/>
          <w:szCs w:val="28"/>
        </w:rPr>
        <w:t>тыс. рублей</w:t>
      </w:r>
      <w:r w:rsidRPr="00930F00">
        <w:rPr>
          <w:spacing w:val="-13"/>
          <w:szCs w:val="28"/>
        </w:rPr>
        <w:t>)</w:t>
      </w:r>
      <w:r w:rsidRPr="00930F00">
        <w:rPr>
          <w:spacing w:val="-17"/>
          <w:szCs w:val="28"/>
        </w:rPr>
        <w:t xml:space="preserve">; </w:t>
      </w:r>
    </w:p>
    <w:p w:rsidR="0041145A" w:rsidRPr="00930F00" w:rsidRDefault="0041145A" w:rsidP="000F160E">
      <w:pPr>
        <w:widowControl w:val="0"/>
        <w:suppressAutoHyphens/>
        <w:spacing w:line="264" w:lineRule="auto"/>
        <w:ind w:firstLine="709"/>
        <w:jc w:val="both"/>
        <w:rPr>
          <w:spacing w:val="-6"/>
          <w:szCs w:val="28"/>
        </w:rPr>
      </w:pPr>
      <w:r w:rsidRPr="00930F00">
        <w:rPr>
          <w:spacing w:val="-13"/>
          <w:szCs w:val="28"/>
        </w:rPr>
        <w:t>на 2027 год</w:t>
      </w:r>
      <w:r w:rsidRPr="00930F00">
        <w:rPr>
          <w:spacing w:val="-17"/>
          <w:szCs w:val="28"/>
        </w:rPr>
        <w:t xml:space="preserve"> – 731 197,95</w:t>
      </w:r>
      <w:r w:rsidR="00AB3428" w:rsidRPr="00930F00">
        <w:rPr>
          <w:spacing w:val="-17"/>
          <w:szCs w:val="28"/>
        </w:rPr>
        <w:t> </w:t>
      </w:r>
      <w:r w:rsidRPr="00930F00">
        <w:rPr>
          <w:spacing w:val="-11"/>
          <w:szCs w:val="28"/>
        </w:rPr>
        <w:t>тыс. рублей</w:t>
      </w:r>
      <w:r w:rsidRPr="00930F00">
        <w:rPr>
          <w:spacing w:val="-17"/>
          <w:szCs w:val="28"/>
        </w:rPr>
        <w:t xml:space="preserve"> </w:t>
      </w:r>
      <w:r w:rsidRPr="00930F00">
        <w:rPr>
          <w:spacing w:val="-6"/>
          <w:szCs w:val="28"/>
        </w:rPr>
        <w:t>(средства федерального бюджета – 0,00</w:t>
      </w:r>
      <w:r w:rsidR="00AB3428" w:rsidRPr="00930F00">
        <w:rPr>
          <w:spacing w:val="-6"/>
          <w:szCs w:val="28"/>
        </w:rPr>
        <w:t> </w:t>
      </w:r>
      <w:r w:rsidRPr="00930F00">
        <w:rPr>
          <w:spacing w:val="-6"/>
          <w:szCs w:val="28"/>
        </w:rPr>
        <w:t xml:space="preserve">тыс. рублей); </w:t>
      </w:r>
    </w:p>
    <w:p w:rsidR="00E573D0" w:rsidRPr="00930F00" w:rsidRDefault="0041145A" w:rsidP="000F160E">
      <w:pPr>
        <w:widowControl w:val="0"/>
        <w:suppressAutoHyphens/>
        <w:spacing w:line="264" w:lineRule="auto"/>
        <w:ind w:firstLine="709"/>
        <w:jc w:val="both"/>
      </w:pPr>
      <w:r w:rsidRPr="00930F00">
        <w:rPr>
          <w:spacing w:val="-6"/>
          <w:szCs w:val="28"/>
        </w:rPr>
        <w:lastRenderedPageBreak/>
        <w:t xml:space="preserve">на 2028 год – </w:t>
      </w:r>
      <w:r w:rsidRPr="00930F00">
        <w:rPr>
          <w:spacing w:val="-9"/>
          <w:szCs w:val="28"/>
        </w:rPr>
        <w:t>731 197,95</w:t>
      </w:r>
      <w:r w:rsidR="00AB3428" w:rsidRPr="00930F00">
        <w:rPr>
          <w:spacing w:val="-9"/>
          <w:szCs w:val="28"/>
        </w:rPr>
        <w:t> </w:t>
      </w:r>
      <w:r w:rsidRPr="00930F00">
        <w:rPr>
          <w:spacing w:val="-6"/>
          <w:szCs w:val="28"/>
        </w:rPr>
        <w:t xml:space="preserve">тыс. рублей (средства федерального бюджета </w:t>
      </w:r>
      <w:r w:rsidR="00AB3428" w:rsidRPr="00930F00">
        <w:rPr>
          <w:spacing w:val="-17"/>
          <w:szCs w:val="28"/>
        </w:rPr>
        <w:t>– 0,00 т</w:t>
      </w:r>
      <w:r w:rsidRPr="00930F00">
        <w:rPr>
          <w:spacing w:val="-11"/>
          <w:szCs w:val="28"/>
        </w:rPr>
        <w:t xml:space="preserve">ыс. рублей). </w:t>
      </w:r>
    </w:p>
    <w:tbl>
      <w:tblPr>
        <w:tblW w:w="9701" w:type="dxa"/>
        <w:tblLayout w:type="fixed"/>
        <w:tblLook w:val="0000" w:firstRow="0" w:lastRow="0" w:firstColumn="0" w:lastColumn="0" w:noHBand="0" w:noVBand="0"/>
      </w:tblPr>
      <w:tblGrid>
        <w:gridCol w:w="29"/>
        <w:gridCol w:w="2760"/>
        <w:gridCol w:w="1234"/>
        <w:gridCol w:w="1314"/>
        <w:gridCol w:w="1163"/>
        <w:gridCol w:w="1304"/>
        <w:gridCol w:w="1437"/>
        <w:gridCol w:w="460"/>
      </w:tblGrid>
      <w:tr w:rsidR="00E573D0" w:rsidRPr="00930F00" w:rsidTr="000A1748">
        <w:trPr>
          <w:trHeight w:val="279"/>
        </w:trPr>
        <w:tc>
          <w:tcPr>
            <w:tcW w:w="2789" w:type="dxa"/>
            <w:gridSpan w:val="2"/>
            <w:tcBorders>
              <w:top w:val="nil"/>
              <w:left w:val="nil"/>
              <w:bottom w:val="single" w:sz="4" w:space="0" w:color="auto"/>
              <w:right w:val="nil"/>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rPr>
                <w:sz w:val="2"/>
                <w:szCs w:val="2"/>
              </w:rPr>
            </w:pPr>
          </w:p>
        </w:tc>
        <w:tc>
          <w:tcPr>
            <w:tcW w:w="1234" w:type="dxa"/>
            <w:tcBorders>
              <w:top w:val="nil"/>
              <w:left w:val="nil"/>
              <w:bottom w:val="nil"/>
              <w:right w:val="nil"/>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rPr>
                <w:sz w:val="2"/>
                <w:szCs w:val="2"/>
              </w:rPr>
            </w:pPr>
          </w:p>
        </w:tc>
        <w:tc>
          <w:tcPr>
            <w:tcW w:w="1314" w:type="dxa"/>
            <w:tcBorders>
              <w:top w:val="nil"/>
              <w:left w:val="nil"/>
              <w:bottom w:val="nil"/>
              <w:right w:val="nil"/>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rPr>
                <w:sz w:val="2"/>
                <w:szCs w:val="2"/>
              </w:rPr>
            </w:pPr>
          </w:p>
        </w:tc>
        <w:tc>
          <w:tcPr>
            <w:tcW w:w="1163" w:type="dxa"/>
            <w:tcBorders>
              <w:top w:val="nil"/>
              <w:left w:val="nil"/>
              <w:bottom w:val="nil"/>
              <w:right w:val="nil"/>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rPr>
                <w:sz w:val="2"/>
                <w:szCs w:val="2"/>
              </w:rPr>
            </w:pPr>
          </w:p>
        </w:tc>
        <w:tc>
          <w:tcPr>
            <w:tcW w:w="3201" w:type="dxa"/>
            <w:gridSpan w:val="3"/>
            <w:tcBorders>
              <w:top w:val="nil"/>
              <w:left w:val="nil"/>
              <w:bottom w:val="nil"/>
              <w:right w:val="nil"/>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E573D0" w:rsidRPr="00930F00" w:rsidTr="000A1748">
        <w:trPr>
          <w:trHeight w:val="367"/>
        </w:trPr>
        <w:tc>
          <w:tcPr>
            <w:tcW w:w="2789" w:type="dxa"/>
            <w:gridSpan w:val="2"/>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234"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p>
        </w:tc>
        <w:tc>
          <w:tcPr>
            <w:tcW w:w="247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3201" w:type="dxa"/>
            <w:gridSpan w:val="3"/>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0A1748" w:rsidRPr="00930F00" w:rsidTr="000A1748">
        <w:trPr>
          <w:trHeight w:val="853"/>
        </w:trPr>
        <w:tc>
          <w:tcPr>
            <w:tcW w:w="2789" w:type="dxa"/>
            <w:gridSpan w:val="2"/>
            <w:vMerge/>
            <w:tcBorders>
              <w:top w:val="single" w:sz="4" w:space="0" w:color="auto"/>
              <w:bottom w:val="single" w:sz="4" w:space="0" w:color="auto"/>
              <w:right w:val="single" w:sz="4" w:space="0" w:color="auto"/>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rPr>
                <w:sz w:val="2"/>
                <w:szCs w:val="2"/>
              </w:rPr>
            </w:pPr>
          </w:p>
        </w:tc>
        <w:tc>
          <w:tcPr>
            <w:tcW w:w="1234"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rPr>
                <w:sz w:val="2"/>
                <w:szCs w:val="2"/>
              </w:rPr>
            </w:pPr>
          </w:p>
        </w:tc>
        <w:tc>
          <w:tcPr>
            <w:tcW w:w="13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0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897"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0A1748" w:rsidRPr="00930F00" w:rsidTr="000A1748">
        <w:trPr>
          <w:trHeight w:val="301"/>
        </w:trPr>
        <w:tc>
          <w:tcPr>
            <w:tcW w:w="2789" w:type="dxa"/>
            <w:gridSpan w:val="2"/>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2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0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897"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E573D0" w:rsidRPr="00930F00" w:rsidTr="000A1748">
        <w:trPr>
          <w:trHeight w:val="301"/>
        </w:trPr>
        <w:tc>
          <w:tcPr>
            <w:tcW w:w="2789" w:type="dxa"/>
            <w:gridSpan w:val="2"/>
            <w:tcBorders>
              <w:top w:val="single" w:sz="8" w:space="0" w:color="000000"/>
              <w:left w:val="nil"/>
              <w:bottom w:val="single" w:sz="8" w:space="0" w:color="000000"/>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2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b/>
                <w:bCs/>
                <w:color w:val="000000"/>
                <w:sz w:val="18"/>
                <w:szCs w:val="18"/>
              </w:rPr>
              <w:t>694 831,99</w:t>
            </w:r>
          </w:p>
        </w:tc>
        <w:tc>
          <w:tcPr>
            <w:tcW w:w="13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b/>
                <w:bCs/>
                <w:color w:val="000000"/>
                <w:sz w:val="18"/>
                <w:szCs w:val="18"/>
              </w:rPr>
              <w:t>731 197,95</w:t>
            </w:r>
          </w:p>
        </w:tc>
        <w:tc>
          <w:tcPr>
            <w:tcW w:w="1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b/>
                <w:bCs/>
                <w:color w:val="000000"/>
                <w:sz w:val="18"/>
                <w:szCs w:val="18"/>
              </w:rPr>
              <w:t>105,23</w:t>
            </w:r>
          </w:p>
        </w:tc>
        <w:tc>
          <w:tcPr>
            <w:tcW w:w="130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b/>
                <w:bCs/>
                <w:color w:val="000000"/>
                <w:sz w:val="18"/>
                <w:szCs w:val="18"/>
              </w:rPr>
              <w:t>731 197,95</w:t>
            </w:r>
          </w:p>
        </w:tc>
        <w:tc>
          <w:tcPr>
            <w:tcW w:w="1897"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b/>
                <w:bCs/>
                <w:color w:val="000000"/>
                <w:sz w:val="18"/>
                <w:szCs w:val="18"/>
              </w:rPr>
              <w:t>731 197,95</w:t>
            </w:r>
          </w:p>
        </w:tc>
      </w:tr>
      <w:tr w:rsidR="00E573D0" w:rsidRPr="00930F00" w:rsidTr="000A1748">
        <w:trPr>
          <w:trHeight w:val="301"/>
        </w:trPr>
        <w:tc>
          <w:tcPr>
            <w:tcW w:w="2789" w:type="dxa"/>
            <w:gridSpan w:val="2"/>
            <w:tcBorders>
              <w:top w:val="nil"/>
              <w:left w:val="nil"/>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b/>
                <w:bCs/>
                <w:color w:val="000000"/>
                <w:sz w:val="18"/>
                <w:szCs w:val="18"/>
              </w:rPr>
              <w:t>694 831,99</w:t>
            </w:r>
          </w:p>
        </w:tc>
        <w:tc>
          <w:tcPr>
            <w:tcW w:w="1314"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b/>
                <w:bCs/>
                <w:color w:val="000000"/>
                <w:sz w:val="18"/>
                <w:szCs w:val="18"/>
              </w:rPr>
              <w:t>731 197,95</w:t>
            </w:r>
          </w:p>
        </w:tc>
        <w:tc>
          <w:tcPr>
            <w:tcW w:w="1163"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b/>
                <w:bCs/>
                <w:color w:val="000000"/>
                <w:sz w:val="18"/>
                <w:szCs w:val="18"/>
              </w:rPr>
              <w:t>105,23</w:t>
            </w:r>
          </w:p>
        </w:tc>
        <w:tc>
          <w:tcPr>
            <w:tcW w:w="1304"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b/>
                <w:bCs/>
                <w:color w:val="000000"/>
                <w:sz w:val="18"/>
                <w:szCs w:val="18"/>
              </w:rPr>
              <w:t>731 197,95</w:t>
            </w:r>
          </w:p>
        </w:tc>
        <w:tc>
          <w:tcPr>
            <w:tcW w:w="1897" w:type="dxa"/>
            <w:gridSpan w:val="2"/>
            <w:tcBorders>
              <w:top w:val="nil"/>
              <w:left w:val="single" w:sz="8" w:space="0" w:color="000000"/>
              <w:bottom w:val="nil"/>
              <w:right w:val="nil"/>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b/>
                <w:bCs/>
                <w:color w:val="000000"/>
                <w:sz w:val="18"/>
                <w:szCs w:val="18"/>
              </w:rPr>
              <w:t>731 197,95</w:t>
            </w:r>
          </w:p>
        </w:tc>
      </w:tr>
      <w:tr w:rsidR="00E573D0" w:rsidRPr="00930F00" w:rsidTr="000A1748">
        <w:trPr>
          <w:trHeight w:val="317"/>
        </w:trPr>
        <w:tc>
          <w:tcPr>
            <w:tcW w:w="2789" w:type="dxa"/>
            <w:gridSpan w:val="2"/>
            <w:tcBorders>
              <w:top w:val="nil"/>
              <w:left w:val="nil"/>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государственных органов»</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68 461,11</w:t>
            </w:r>
          </w:p>
        </w:tc>
        <w:tc>
          <w:tcPr>
            <w:tcW w:w="1314"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90 467,82</w:t>
            </w:r>
          </w:p>
        </w:tc>
        <w:tc>
          <w:tcPr>
            <w:tcW w:w="1163"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132,14</w:t>
            </w:r>
          </w:p>
        </w:tc>
        <w:tc>
          <w:tcPr>
            <w:tcW w:w="1304"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90 467,82</w:t>
            </w:r>
          </w:p>
        </w:tc>
        <w:tc>
          <w:tcPr>
            <w:tcW w:w="1897" w:type="dxa"/>
            <w:gridSpan w:val="2"/>
            <w:tcBorders>
              <w:top w:val="nil"/>
              <w:left w:val="single" w:sz="8" w:space="0" w:color="000000"/>
              <w:bottom w:val="nil"/>
              <w:right w:val="nil"/>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90 467,82</w:t>
            </w:r>
          </w:p>
        </w:tc>
      </w:tr>
      <w:tr w:rsidR="00E573D0" w:rsidRPr="00930F00" w:rsidTr="000A1748">
        <w:trPr>
          <w:trHeight w:val="317"/>
        </w:trPr>
        <w:tc>
          <w:tcPr>
            <w:tcW w:w="2789" w:type="dxa"/>
            <w:gridSpan w:val="2"/>
            <w:tcBorders>
              <w:top w:val="nil"/>
              <w:left w:val="nil"/>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605 220,88</w:t>
            </w:r>
          </w:p>
        </w:tc>
        <w:tc>
          <w:tcPr>
            <w:tcW w:w="1314"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640 730,13</w:t>
            </w:r>
          </w:p>
        </w:tc>
        <w:tc>
          <w:tcPr>
            <w:tcW w:w="1163"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105,87</w:t>
            </w:r>
          </w:p>
        </w:tc>
        <w:tc>
          <w:tcPr>
            <w:tcW w:w="1304"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640 730,13</w:t>
            </w:r>
          </w:p>
        </w:tc>
        <w:tc>
          <w:tcPr>
            <w:tcW w:w="1897" w:type="dxa"/>
            <w:gridSpan w:val="2"/>
            <w:tcBorders>
              <w:top w:val="nil"/>
              <w:left w:val="single" w:sz="8" w:space="0" w:color="000000"/>
              <w:bottom w:val="nil"/>
              <w:right w:val="nil"/>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640 730,13</w:t>
            </w:r>
          </w:p>
        </w:tc>
      </w:tr>
      <w:tr w:rsidR="00E573D0" w:rsidRPr="00930F00" w:rsidTr="000A1748">
        <w:trPr>
          <w:trHeight w:val="317"/>
        </w:trPr>
        <w:tc>
          <w:tcPr>
            <w:tcW w:w="2789" w:type="dxa"/>
            <w:gridSpan w:val="2"/>
            <w:tcBorders>
              <w:top w:val="nil"/>
              <w:left w:val="nil"/>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rPr>
                <w:sz w:val="2"/>
                <w:szCs w:val="2"/>
              </w:rPr>
            </w:pPr>
            <w:r w:rsidRPr="00930F00">
              <w:rPr>
                <w:color w:val="000000"/>
                <w:sz w:val="18"/>
                <w:szCs w:val="18"/>
              </w:rPr>
              <w:t xml:space="preserve">Комплекс процессных мероприятий «Развитие социально значимых проектов в </w:t>
            </w:r>
            <w:proofErr w:type="spellStart"/>
            <w:r w:rsidRPr="00930F00">
              <w:rPr>
                <w:color w:val="000000"/>
                <w:sz w:val="18"/>
                <w:szCs w:val="18"/>
              </w:rPr>
              <w:t>медиасфере</w:t>
            </w:r>
            <w:proofErr w:type="spellEnd"/>
            <w:r w:rsidRPr="00930F00">
              <w:rPr>
                <w:color w:val="000000"/>
                <w:sz w:val="18"/>
                <w:szCs w:val="18"/>
              </w:rPr>
              <w:t xml:space="preserve"> и проведение мониторинга </w:t>
            </w:r>
            <w:proofErr w:type="spellStart"/>
            <w:r w:rsidRPr="00930F00">
              <w:rPr>
                <w:color w:val="000000"/>
                <w:sz w:val="18"/>
                <w:szCs w:val="18"/>
              </w:rPr>
              <w:t>медиаотрасли</w:t>
            </w:r>
            <w:proofErr w:type="spellEnd"/>
            <w:r w:rsidRPr="00930F00">
              <w:rPr>
                <w:color w:val="000000"/>
                <w:sz w:val="18"/>
                <w:szCs w:val="18"/>
              </w:rPr>
              <w:t xml:space="preserve"> в целях выявления приоритетных направлений развития электронных, печатных СМИ, книгоиздания в Республике Дагестан и создание условий для </w:t>
            </w:r>
            <w:proofErr w:type="spellStart"/>
            <w:r w:rsidRPr="00930F00">
              <w:rPr>
                <w:color w:val="000000"/>
                <w:sz w:val="18"/>
                <w:szCs w:val="18"/>
              </w:rPr>
              <w:t>конвергентности</w:t>
            </w:r>
            <w:proofErr w:type="spellEnd"/>
            <w:r w:rsidRPr="00930F00">
              <w:rPr>
                <w:color w:val="000000"/>
                <w:sz w:val="18"/>
                <w:szCs w:val="18"/>
              </w:rPr>
              <w:t xml:space="preserve"> СМИ»</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21 150,00</w:t>
            </w:r>
          </w:p>
        </w:tc>
        <w:tc>
          <w:tcPr>
            <w:tcW w:w="1314"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163"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04"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897" w:type="dxa"/>
            <w:gridSpan w:val="2"/>
            <w:tcBorders>
              <w:top w:val="nil"/>
              <w:left w:val="single" w:sz="8" w:space="0" w:color="000000"/>
              <w:bottom w:val="nil"/>
              <w:right w:val="nil"/>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41145A" w:rsidRPr="00930F00" w:rsidTr="00E573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Ex>
        <w:trPr>
          <w:gridBefore w:val="1"/>
          <w:gridAfter w:val="1"/>
          <w:wBefore w:w="29" w:type="dxa"/>
          <w:wAfter w:w="460" w:type="dxa"/>
          <w:trHeight w:val="62"/>
        </w:trPr>
        <w:tc>
          <w:tcPr>
            <w:tcW w:w="9212" w:type="dxa"/>
            <w:gridSpan w:val="6"/>
            <w:tcBorders>
              <w:top w:val="nil"/>
              <w:left w:val="nil"/>
              <w:bottom w:val="nil"/>
              <w:right w:val="nil"/>
            </w:tcBorders>
          </w:tcPr>
          <w:p w:rsidR="000A1748" w:rsidRPr="00930F00" w:rsidRDefault="000A1748" w:rsidP="000F160E">
            <w:pPr>
              <w:widowControl w:val="0"/>
              <w:suppressAutoHyphens/>
              <w:autoSpaceDE w:val="0"/>
              <w:autoSpaceDN w:val="0"/>
              <w:adjustRightInd w:val="0"/>
              <w:spacing w:line="264" w:lineRule="auto"/>
              <w:ind w:firstLine="398"/>
              <w:contextualSpacing/>
              <w:jc w:val="both"/>
              <w:rPr>
                <w:sz w:val="20"/>
              </w:rPr>
            </w:pPr>
          </w:p>
        </w:tc>
      </w:tr>
    </w:tbl>
    <w:p w:rsidR="000A1748" w:rsidRPr="00930F00" w:rsidRDefault="000A1748" w:rsidP="000F160E">
      <w:pPr>
        <w:tabs>
          <w:tab w:val="left" w:pos="0"/>
        </w:tabs>
        <w:suppressAutoHyphens/>
        <w:spacing w:line="264" w:lineRule="auto"/>
        <w:ind w:right="141" w:firstLine="709"/>
        <w:jc w:val="both"/>
        <w:rPr>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41145A" w:rsidRPr="00930F00" w:rsidRDefault="0041145A" w:rsidP="000F160E">
      <w:pPr>
        <w:widowControl w:val="0"/>
        <w:suppressAutoHyphens/>
        <w:spacing w:line="264" w:lineRule="auto"/>
        <w:ind w:right="141" w:firstLine="426"/>
        <w:jc w:val="both"/>
        <w:rPr>
          <w:szCs w:val="28"/>
          <w:highlight w:val="green"/>
        </w:rPr>
      </w:pPr>
    </w:p>
    <w:p w:rsidR="004928E6" w:rsidRPr="00930F00" w:rsidRDefault="004928E6" w:rsidP="000F160E">
      <w:pPr>
        <w:widowControl w:val="0"/>
        <w:suppressAutoHyphens/>
        <w:spacing w:line="264" w:lineRule="auto"/>
        <w:ind w:right="142" w:firstLine="709"/>
        <w:jc w:val="both"/>
        <w:rPr>
          <w:iCs/>
          <w:szCs w:val="28"/>
        </w:rPr>
      </w:pPr>
      <w:r w:rsidRPr="00930F00">
        <w:rPr>
          <w:iCs/>
          <w:szCs w:val="28"/>
        </w:rPr>
        <w:t>Изменение объемов бюджетных ассигнований на 2026 год по сравнению с 2025 годом обусловлено увеличением типографских расходов, фонда оплаты труда и командировочных расходов.</w:t>
      </w:r>
    </w:p>
    <w:p w:rsidR="0041145A" w:rsidRPr="00930F00" w:rsidRDefault="0041145A" w:rsidP="000F160E">
      <w:pPr>
        <w:widowControl w:val="0"/>
        <w:tabs>
          <w:tab w:val="left" w:pos="0"/>
        </w:tabs>
        <w:suppressAutoHyphens/>
        <w:spacing w:line="264" w:lineRule="auto"/>
        <w:ind w:right="142" w:firstLine="709"/>
        <w:jc w:val="both"/>
        <w:rPr>
          <w:iCs/>
          <w:szCs w:val="28"/>
        </w:rPr>
      </w:pPr>
      <w:r w:rsidRPr="00930F00">
        <w:rPr>
          <w:iCs/>
          <w:szCs w:val="28"/>
        </w:rPr>
        <w:t>Реализация госпрограммы в 2026 году позволит:</w:t>
      </w:r>
    </w:p>
    <w:p w:rsidR="0041145A" w:rsidRPr="00930F00" w:rsidRDefault="0041145A" w:rsidP="000F160E">
      <w:pPr>
        <w:widowControl w:val="0"/>
        <w:tabs>
          <w:tab w:val="left" w:pos="0"/>
        </w:tabs>
        <w:suppressAutoHyphens/>
        <w:spacing w:line="264" w:lineRule="auto"/>
        <w:ind w:right="142" w:firstLine="709"/>
        <w:jc w:val="both"/>
        <w:rPr>
          <w:szCs w:val="28"/>
        </w:rPr>
      </w:pPr>
      <w:r w:rsidRPr="00930F00">
        <w:rPr>
          <w:iCs/>
          <w:szCs w:val="28"/>
        </w:rPr>
        <w:t xml:space="preserve">- проведение мероприятий (форумов, семинаров) просветительского, </w:t>
      </w:r>
      <w:proofErr w:type="spellStart"/>
      <w:r w:rsidRPr="00930F00">
        <w:rPr>
          <w:iCs/>
          <w:color w:val="000000"/>
          <w:szCs w:val="28"/>
        </w:rPr>
        <w:t>профориентационного</w:t>
      </w:r>
      <w:proofErr w:type="spellEnd"/>
      <w:r w:rsidRPr="00930F00">
        <w:rPr>
          <w:iCs/>
          <w:color w:val="000000"/>
          <w:szCs w:val="28"/>
        </w:rPr>
        <w:t xml:space="preserve"> и мотивирующего характера в отрасли печатных и электронных СМИ и книгоиздания</w:t>
      </w:r>
      <w:r w:rsidRPr="00930F00">
        <w:rPr>
          <w:iCs/>
          <w:szCs w:val="28"/>
        </w:rPr>
        <w:t>;</w:t>
      </w:r>
      <w:r w:rsidRPr="00930F00">
        <w:rPr>
          <w:szCs w:val="28"/>
        </w:rPr>
        <w:t xml:space="preserve"> </w:t>
      </w:r>
    </w:p>
    <w:p w:rsidR="0041145A" w:rsidRPr="00930F00" w:rsidRDefault="0041145A" w:rsidP="000F160E">
      <w:pPr>
        <w:widowControl w:val="0"/>
        <w:tabs>
          <w:tab w:val="left" w:pos="0"/>
        </w:tabs>
        <w:suppressAutoHyphens/>
        <w:spacing w:line="264" w:lineRule="auto"/>
        <w:ind w:right="142" w:firstLine="709"/>
        <w:jc w:val="both"/>
        <w:rPr>
          <w:color w:val="000000"/>
          <w:szCs w:val="28"/>
        </w:rPr>
      </w:pPr>
      <w:r w:rsidRPr="00930F00">
        <w:rPr>
          <w:szCs w:val="28"/>
        </w:rPr>
        <w:t>- </w:t>
      </w:r>
      <w:r w:rsidRPr="00930F00">
        <w:rPr>
          <w:color w:val="000000"/>
          <w:szCs w:val="28"/>
        </w:rPr>
        <w:t>размещение информационного материала в сети интернет на сайтах федерального информационного агентства о деятельности органов власти и местного самоуправления, политических партий, общественных организаций в рамках улучшения освещения политических, социально-экономических, общественно-патриотических, культурно-просветительских, спортивных и благотворительных проектов Республики Дагестан;</w:t>
      </w:r>
    </w:p>
    <w:p w:rsidR="0041145A" w:rsidRPr="00930F00" w:rsidRDefault="0041145A" w:rsidP="000F160E">
      <w:pPr>
        <w:widowControl w:val="0"/>
        <w:tabs>
          <w:tab w:val="left" w:pos="0"/>
        </w:tabs>
        <w:suppressAutoHyphens/>
        <w:spacing w:line="264" w:lineRule="auto"/>
        <w:ind w:right="142" w:firstLine="709"/>
        <w:jc w:val="both"/>
        <w:rPr>
          <w:color w:val="000000"/>
          <w:szCs w:val="28"/>
        </w:rPr>
      </w:pPr>
      <w:r w:rsidRPr="00930F00">
        <w:rPr>
          <w:color w:val="000000"/>
          <w:szCs w:val="28"/>
        </w:rPr>
        <w:t xml:space="preserve">- обеспечить годовой объем телерадиовещательных программ, освещающих деятельность органов государственной власти Республики </w:t>
      </w:r>
      <w:r w:rsidRPr="00930F00">
        <w:rPr>
          <w:color w:val="000000"/>
          <w:szCs w:val="28"/>
        </w:rPr>
        <w:lastRenderedPageBreak/>
        <w:t>Дагестан, в размере 5</w:t>
      </w:r>
      <w:r w:rsidR="004928E6" w:rsidRPr="00930F00">
        <w:rPr>
          <w:color w:val="000000"/>
          <w:szCs w:val="28"/>
        </w:rPr>
        <w:t> </w:t>
      </w:r>
      <w:r w:rsidRPr="00930F00">
        <w:rPr>
          <w:color w:val="000000"/>
          <w:szCs w:val="28"/>
        </w:rPr>
        <w:t>929</w:t>
      </w:r>
      <w:r w:rsidR="004928E6" w:rsidRPr="00930F00">
        <w:rPr>
          <w:color w:val="000000"/>
          <w:szCs w:val="28"/>
        </w:rPr>
        <w:t> </w:t>
      </w:r>
      <w:r w:rsidRPr="00930F00">
        <w:rPr>
          <w:color w:val="000000"/>
          <w:szCs w:val="28"/>
        </w:rPr>
        <w:t>часов;</w:t>
      </w:r>
    </w:p>
    <w:p w:rsidR="0041145A" w:rsidRPr="00930F00" w:rsidRDefault="0041145A" w:rsidP="000F160E">
      <w:pPr>
        <w:widowControl w:val="0"/>
        <w:tabs>
          <w:tab w:val="left" w:pos="0"/>
        </w:tabs>
        <w:suppressAutoHyphens/>
        <w:spacing w:line="264" w:lineRule="auto"/>
        <w:ind w:right="142" w:firstLine="709"/>
        <w:jc w:val="both"/>
        <w:rPr>
          <w:szCs w:val="28"/>
        </w:rPr>
      </w:pPr>
      <w:r w:rsidRPr="00930F00">
        <w:rPr>
          <w:color w:val="000000"/>
          <w:szCs w:val="28"/>
        </w:rPr>
        <w:t>- </w:t>
      </w:r>
      <w:r w:rsidR="00E573D0" w:rsidRPr="00930F00">
        <w:rPr>
          <w:szCs w:val="28"/>
        </w:rPr>
        <w:t>издать социально-</w:t>
      </w:r>
      <w:r w:rsidRPr="00930F00">
        <w:rPr>
          <w:szCs w:val="28"/>
        </w:rPr>
        <w:t>значимую книжную продукцию в тираже 30,3 тыс. экземпляров.</w:t>
      </w:r>
    </w:p>
    <w:p w:rsidR="000126F8" w:rsidRPr="00930F00" w:rsidRDefault="000126F8" w:rsidP="000F160E">
      <w:pPr>
        <w:tabs>
          <w:tab w:val="left" w:pos="0"/>
        </w:tabs>
        <w:suppressAutoHyphens/>
        <w:spacing w:line="264" w:lineRule="auto"/>
        <w:ind w:right="141" w:firstLine="709"/>
        <w:jc w:val="center"/>
        <w:rPr>
          <w:color w:val="000000"/>
          <w:szCs w:val="28"/>
        </w:rPr>
      </w:pPr>
    </w:p>
    <w:p w:rsidR="000A1748"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21.</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t>«</w:t>
      </w:r>
      <w:r w:rsidR="000126F8" w:rsidRPr="00930F00">
        <w:rPr>
          <w:b/>
          <w:color w:val="000000"/>
          <w:szCs w:val="28"/>
        </w:rPr>
        <w:t>Управление региональными и муниципальными финансами Республики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0A1748" w:rsidRPr="00930F00" w:rsidRDefault="000A1748" w:rsidP="000F160E">
      <w:pPr>
        <w:widowControl w:val="0"/>
        <w:suppressAutoHyphens/>
        <w:spacing w:line="264" w:lineRule="auto"/>
        <w:ind w:firstLine="709"/>
        <w:jc w:val="both"/>
        <w:rPr>
          <w:spacing w:val="-6"/>
          <w:szCs w:val="28"/>
        </w:rPr>
      </w:pPr>
      <w:r w:rsidRPr="00930F00">
        <w:rPr>
          <w:spacing w:val="-6"/>
          <w:szCs w:val="28"/>
        </w:rPr>
        <w:t xml:space="preserve">На финансовое обеспечение государственной программы Республики Дагестан </w:t>
      </w:r>
      <w:r w:rsidRPr="00930F00">
        <w:rPr>
          <w:color w:val="000000"/>
          <w:szCs w:val="28"/>
        </w:rPr>
        <w:t xml:space="preserve">«Управление региональными и муниципальными финансами Республики Дагестан» </w:t>
      </w:r>
      <w:r w:rsidRPr="00930F00">
        <w:rPr>
          <w:spacing w:val="-6"/>
          <w:szCs w:val="28"/>
        </w:rPr>
        <w:t>предусмотрены бюджетные ассигнования в объеме:</w:t>
      </w:r>
    </w:p>
    <w:p w:rsidR="000A1748" w:rsidRPr="00930F00" w:rsidRDefault="000A1748" w:rsidP="000F160E">
      <w:pPr>
        <w:widowControl w:val="0"/>
        <w:suppressAutoHyphens/>
        <w:spacing w:line="264" w:lineRule="auto"/>
        <w:ind w:firstLine="709"/>
        <w:jc w:val="both"/>
        <w:rPr>
          <w:spacing w:val="-6"/>
          <w:szCs w:val="28"/>
        </w:rPr>
      </w:pPr>
      <w:r w:rsidRPr="00930F00">
        <w:rPr>
          <w:spacing w:val="-6"/>
          <w:szCs w:val="28"/>
        </w:rPr>
        <w:t xml:space="preserve">на 2026 год – </w:t>
      </w:r>
      <w:r w:rsidR="009B5837">
        <w:rPr>
          <w:spacing w:val="-6"/>
          <w:szCs w:val="28"/>
        </w:rPr>
        <w:t>14</w:t>
      </w:r>
      <w:r w:rsidR="00FC6B6B">
        <w:rPr>
          <w:spacing w:val="-6"/>
          <w:szCs w:val="28"/>
        </w:rPr>
        <w:t> </w:t>
      </w:r>
      <w:r w:rsidR="008A3D76" w:rsidRPr="008A3D76">
        <w:rPr>
          <w:spacing w:val="-6"/>
          <w:szCs w:val="28"/>
        </w:rPr>
        <w:t>525</w:t>
      </w:r>
      <w:r w:rsidR="00FC6B6B">
        <w:rPr>
          <w:spacing w:val="-6"/>
          <w:szCs w:val="28"/>
        </w:rPr>
        <w:t> </w:t>
      </w:r>
      <w:r w:rsidR="008A3D76" w:rsidRPr="008A3D76">
        <w:rPr>
          <w:spacing w:val="-6"/>
          <w:szCs w:val="28"/>
        </w:rPr>
        <w:t>246,15</w:t>
      </w:r>
      <w:r w:rsidR="00FC6B6B">
        <w:rPr>
          <w:spacing w:val="-6"/>
          <w:szCs w:val="28"/>
        </w:rPr>
        <w:t> </w:t>
      </w:r>
      <w:r w:rsidRPr="00930F00">
        <w:rPr>
          <w:spacing w:val="-6"/>
          <w:szCs w:val="28"/>
        </w:rPr>
        <w:t>тыс. рублей (средства федерального бюджета –</w:t>
      </w:r>
      <w:r w:rsidR="008A3D76">
        <w:rPr>
          <w:spacing w:val="-6"/>
          <w:szCs w:val="28"/>
        </w:rPr>
        <w:t xml:space="preserve"> 252 921,90</w:t>
      </w:r>
      <w:r w:rsidR="0059660B" w:rsidRPr="00930F00">
        <w:rPr>
          <w:spacing w:val="-6"/>
          <w:szCs w:val="28"/>
        </w:rPr>
        <w:t> </w:t>
      </w:r>
      <w:r w:rsidRPr="00930F00">
        <w:rPr>
          <w:spacing w:val="-6"/>
          <w:szCs w:val="28"/>
        </w:rPr>
        <w:t xml:space="preserve">тыс. рублей); </w:t>
      </w:r>
    </w:p>
    <w:p w:rsidR="000A1748" w:rsidRPr="00930F00" w:rsidRDefault="000A1748" w:rsidP="000F160E">
      <w:pPr>
        <w:widowControl w:val="0"/>
        <w:suppressAutoHyphens/>
        <w:spacing w:line="264" w:lineRule="auto"/>
        <w:ind w:firstLine="709"/>
        <w:jc w:val="both"/>
        <w:rPr>
          <w:spacing w:val="-6"/>
          <w:szCs w:val="28"/>
        </w:rPr>
      </w:pPr>
      <w:r w:rsidRPr="00930F00">
        <w:rPr>
          <w:spacing w:val="-6"/>
          <w:szCs w:val="28"/>
        </w:rPr>
        <w:t xml:space="preserve">на 2027 год – </w:t>
      </w:r>
      <w:r w:rsidR="008A3D76" w:rsidRPr="008A3D76">
        <w:rPr>
          <w:spacing w:val="-6"/>
          <w:szCs w:val="28"/>
        </w:rPr>
        <w:t>9</w:t>
      </w:r>
      <w:r w:rsidR="00FC6B6B">
        <w:rPr>
          <w:spacing w:val="-6"/>
          <w:szCs w:val="28"/>
        </w:rPr>
        <w:t> </w:t>
      </w:r>
      <w:r w:rsidR="008A3D76" w:rsidRPr="008A3D76">
        <w:rPr>
          <w:spacing w:val="-6"/>
          <w:szCs w:val="28"/>
        </w:rPr>
        <w:t>255</w:t>
      </w:r>
      <w:r w:rsidR="00FC6B6B">
        <w:rPr>
          <w:spacing w:val="-6"/>
          <w:szCs w:val="28"/>
        </w:rPr>
        <w:t> </w:t>
      </w:r>
      <w:r w:rsidR="008A3D76" w:rsidRPr="008A3D76">
        <w:rPr>
          <w:spacing w:val="-6"/>
          <w:szCs w:val="28"/>
        </w:rPr>
        <w:t>672,05</w:t>
      </w:r>
      <w:r w:rsidR="0059660B" w:rsidRPr="00930F00">
        <w:rPr>
          <w:spacing w:val="-6"/>
          <w:szCs w:val="28"/>
        </w:rPr>
        <w:t> </w:t>
      </w:r>
      <w:r w:rsidRPr="00930F00">
        <w:rPr>
          <w:spacing w:val="-6"/>
          <w:szCs w:val="28"/>
        </w:rPr>
        <w:t>тыс. рублей (средства федерального бюджета –</w:t>
      </w:r>
      <w:r w:rsidR="008A3D76">
        <w:rPr>
          <w:spacing w:val="-6"/>
          <w:szCs w:val="28"/>
        </w:rPr>
        <w:t>282 198,00</w:t>
      </w:r>
      <w:r w:rsidR="0059660B" w:rsidRPr="00930F00">
        <w:rPr>
          <w:spacing w:val="-6"/>
          <w:szCs w:val="28"/>
        </w:rPr>
        <w:t> </w:t>
      </w:r>
      <w:r w:rsidRPr="00930F00">
        <w:rPr>
          <w:spacing w:val="-6"/>
          <w:szCs w:val="28"/>
        </w:rPr>
        <w:t xml:space="preserve">тыс. рублей); </w:t>
      </w:r>
    </w:p>
    <w:p w:rsidR="000A1748" w:rsidRPr="00930F00" w:rsidRDefault="000A1748" w:rsidP="000F160E">
      <w:pPr>
        <w:widowControl w:val="0"/>
        <w:suppressAutoHyphens/>
        <w:spacing w:line="264" w:lineRule="auto"/>
        <w:ind w:firstLine="709"/>
        <w:jc w:val="both"/>
        <w:rPr>
          <w:spacing w:val="-6"/>
          <w:szCs w:val="28"/>
        </w:rPr>
      </w:pPr>
      <w:r w:rsidRPr="00930F00">
        <w:rPr>
          <w:spacing w:val="-6"/>
          <w:szCs w:val="28"/>
        </w:rPr>
        <w:t xml:space="preserve">на 2028 год – </w:t>
      </w:r>
      <w:r w:rsidR="00FC6B6B">
        <w:rPr>
          <w:spacing w:val="-6"/>
          <w:szCs w:val="28"/>
        </w:rPr>
        <w:t>9 </w:t>
      </w:r>
      <w:r w:rsidR="008A3D76" w:rsidRPr="008A3D76">
        <w:rPr>
          <w:spacing w:val="-6"/>
          <w:szCs w:val="28"/>
        </w:rPr>
        <w:t>276</w:t>
      </w:r>
      <w:r w:rsidR="00FC6B6B">
        <w:rPr>
          <w:spacing w:val="-6"/>
          <w:szCs w:val="28"/>
        </w:rPr>
        <w:t> </w:t>
      </w:r>
      <w:r w:rsidR="008A3D76" w:rsidRPr="008A3D76">
        <w:rPr>
          <w:spacing w:val="-6"/>
          <w:szCs w:val="28"/>
        </w:rPr>
        <w:t>363,55</w:t>
      </w:r>
      <w:r w:rsidR="0059660B" w:rsidRPr="00930F00">
        <w:rPr>
          <w:spacing w:val="-6"/>
          <w:szCs w:val="28"/>
        </w:rPr>
        <w:t> </w:t>
      </w:r>
      <w:r w:rsidRPr="00930F00">
        <w:rPr>
          <w:spacing w:val="-6"/>
          <w:szCs w:val="28"/>
        </w:rPr>
        <w:t>тыс. рублей (средства федерального бюджета –</w:t>
      </w:r>
      <w:r w:rsidR="008A3D76">
        <w:rPr>
          <w:spacing w:val="-6"/>
          <w:szCs w:val="28"/>
        </w:rPr>
        <w:t>359 457,20</w:t>
      </w:r>
      <w:r w:rsidR="0059660B" w:rsidRPr="00930F00">
        <w:rPr>
          <w:spacing w:val="-6"/>
          <w:szCs w:val="28"/>
        </w:rPr>
        <w:t> </w:t>
      </w:r>
      <w:r w:rsidRPr="00930F00">
        <w:rPr>
          <w:spacing w:val="-6"/>
          <w:szCs w:val="28"/>
        </w:rPr>
        <w:t xml:space="preserve">тыс. рублей). </w:t>
      </w:r>
    </w:p>
    <w:p w:rsidR="00B30235" w:rsidRDefault="00B30235" w:rsidP="000F160E">
      <w:pPr>
        <w:widowControl w:val="0"/>
        <w:suppressAutoHyphens/>
        <w:spacing w:line="264" w:lineRule="auto"/>
        <w:ind w:firstLine="709"/>
        <w:jc w:val="both"/>
        <w:rPr>
          <w:spacing w:val="-6"/>
          <w:szCs w:val="28"/>
        </w:rPr>
      </w:pPr>
    </w:p>
    <w:tbl>
      <w:tblPr>
        <w:tblW w:w="9475" w:type="dxa"/>
        <w:tblLayout w:type="fixed"/>
        <w:tblLook w:val="0000" w:firstRow="0" w:lastRow="0" w:firstColumn="0" w:lastColumn="0" w:noHBand="0" w:noVBand="0"/>
      </w:tblPr>
      <w:tblGrid>
        <w:gridCol w:w="2916"/>
        <w:gridCol w:w="1292"/>
        <w:gridCol w:w="1374"/>
        <w:gridCol w:w="1216"/>
        <w:gridCol w:w="1364"/>
        <w:gridCol w:w="1313"/>
      </w:tblGrid>
      <w:tr w:rsidR="008A3D76" w:rsidTr="008A3D76">
        <w:trPr>
          <w:trHeight w:val="275"/>
        </w:trPr>
        <w:tc>
          <w:tcPr>
            <w:tcW w:w="2916" w:type="dxa"/>
            <w:tcBorders>
              <w:top w:val="nil"/>
              <w:left w:val="nil"/>
              <w:bottom w:val="nil"/>
              <w:right w:val="nil"/>
            </w:tcBorders>
            <w:tcMar>
              <w:top w:w="0" w:type="dxa"/>
              <w:left w:w="0" w:type="dxa"/>
              <w:bottom w:w="0" w:type="dxa"/>
              <w:right w:w="0" w:type="dxa"/>
            </w:tcMar>
            <w:vAlign w:val="center"/>
          </w:tcPr>
          <w:p w:rsidR="008A3D76" w:rsidRDefault="008A3D76" w:rsidP="005960A8">
            <w:pPr>
              <w:widowControl w:val="0"/>
              <w:autoSpaceDE w:val="0"/>
              <w:autoSpaceDN w:val="0"/>
              <w:adjustRightInd w:val="0"/>
              <w:rPr>
                <w:rFonts w:ascii="Arial" w:hAnsi="Arial" w:cs="Arial"/>
                <w:sz w:val="2"/>
                <w:szCs w:val="2"/>
              </w:rPr>
            </w:pPr>
          </w:p>
        </w:tc>
        <w:tc>
          <w:tcPr>
            <w:tcW w:w="1292" w:type="dxa"/>
            <w:tcBorders>
              <w:top w:val="nil"/>
              <w:left w:val="nil"/>
              <w:bottom w:val="nil"/>
              <w:right w:val="nil"/>
            </w:tcBorders>
            <w:tcMar>
              <w:top w:w="0" w:type="dxa"/>
              <w:left w:w="0" w:type="dxa"/>
              <w:bottom w:w="0" w:type="dxa"/>
              <w:right w:w="0" w:type="dxa"/>
            </w:tcMar>
            <w:vAlign w:val="center"/>
          </w:tcPr>
          <w:p w:rsidR="008A3D76" w:rsidRDefault="008A3D76" w:rsidP="005960A8">
            <w:pPr>
              <w:widowControl w:val="0"/>
              <w:autoSpaceDE w:val="0"/>
              <w:autoSpaceDN w:val="0"/>
              <w:adjustRightInd w:val="0"/>
              <w:rPr>
                <w:rFonts w:ascii="Arial" w:hAnsi="Arial" w:cs="Arial"/>
                <w:sz w:val="2"/>
                <w:szCs w:val="2"/>
              </w:rPr>
            </w:pPr>
          </w:p>
        </w:tc>
        <w:tc>
          <w:tcPr>
            <w:tcW w:w="1374" w:type="dxa"/>
            <w:tcBorders>
              <w:top w:val="nil"/>
              <w:left w:val="nil"/>
              <w:bottom w:val="nil"/>
              <w:right w:val="nil"/>
            </w:tcBorders>
            <w:tcMar>
              <w:top w:w="0" w:type="dxa"/>
              <w:left w:w="0" w:type="dxa"/>
              <w:bottom w:w="0" w:type="dxa"/>
              <w:right w:w="0" w:type="dxa"/>
            </w:tcMar>
            <w:vAlign w:val="center"/>
          </w:tcPr>
          <w:p w:rsidR="008A3D76" w:rsidRDefault="008A3D76" w:rsidP="005960A8">
            <w:pPr>
              <w:widowControl w:val="0"/>
              <w:autoSpaceDE w:val="0"/>
              <w:autoSpaceDN w:val="0"/>
              <w:adjustRightInd w:val="0"/>
              <w:rPr>
                <w:rFonts w:ascii="Arial" w:hAnsi="Arial" w:cs="Arial"/>
                <w:sz w:val="2"/>
                <w:szCs w:val="2"/>
              </w:rPr>
            </w:pPr>
          </w:p>
        </w:tc>
        <w:tc>
          <w:tcPr>
            <w:tcW w:w="1215" w:type="dxa"/>
            <w:tcBorders>
              <w:top w:val="nil"/>
              <w:left w:val="nil"/>
              <w:bottom w:val="nil"/>
              <w:right w:val="nil"/>
            </w:tcBorders>
            <w:tcMar>
              <w:top w:w="0" w:type="dxa"/>
              <w:left w:w="0" w:type="dxa"/>
              <w:bottom w:w="0" w:type="dxa"/>
              <w:right w:w="0" w:type="dxa"/>
            </w:tcMar>
            <w:vAlign w:val="center"/>
          </w:tcPr>
          <w:p w:rsidR="008A3D76" w:rsidRDefault="008A3D76" w:rsidP="005960A8">
            <w:pPr>
              <w:widowControl w:val="0"/>
              <w:autoSpaceDE w:val="0"/>
              <w:autoSpaceDN w:val="0"/>
              <w:adjustRightInd w:val="0"/>
              <w:rPr>
                <w:rFonts w:ascii="Arial" w:hAnsi="Arial" w:cs="Arial"/>
                <w:sz w:val="2"/>
                <w:szCs w:val="2"/>
              </w:rPr>
            </w:pPr>
          </w:p>
        </w:tc>
        <w:tc>
          <w:tcPr>
            <w:tcW w:w="2677" w:type="dxa"/>
            <w:gridSpan w:val="2"/>
            <w:tcBorders>
              <w:top w:val="nil"/>
              <w:left w:val="nil"/>
              <w:bottom w:val="nil"/>
              <w:right w:val="nil"/>
            </w:tcBorders>
            <w:tcMar>
              <w:top w:w="0" w:type="dxa"/>
              <w:left w:w="0" w:type="dxa"/>
              <w:bottom w:w="0" w:type="dxa"/>
              <w:right w:w="0" w:type="dxa"/>
            </w:tcMar>
            <w:vAlign w:val="center"/>
          </w:tcPr>
          <w:p w:rsidR="008A3D76" w:rsidRDefault="008A3D76" w:rsidP="005960A8">
            <w:pPr>
              <w:widowControl w:val="0"/>
              <w:autoSpaceDE w:val="0"/>
              <w:autoSpaceDN w:val="0"/>
              <w:adjustRightInd w:val="0"/>
              <w:jc w:val="right"/>
              <w:rPr>
                <w:rFonts w:ascii="Arial" w:hAnsi="Arial" w:cs="Arial"/>
                <w:sz w:val="2"/>
                <w:szCs w:val="2"/>
              </w:rPr>
            </w:pPr>
            <w:r>
              <w:rPr>
                <w:color w:val="000000"/>
                <w:sz w:val="20"/>
              </w:rPr>
              <w:t>(тыс. рублей)</w:t>
            </w:r>
          </w:p>
        </w:tc>
      </w:tr>
      <w:tr w:rsidR="008A3D76" w:rsidTr="008A3D76">
        <w:trPr>
          <w:trHeight w:val="363"/>
        </w:trPr>
        <w:tc>
          <w:tcPr>
            <w:tcW w:w="2916"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8A3D76" w:rsidRDefault="008A3D76" w:rsidP="005960A8">
            <w:pPr>
              <w:widowControl w:val="0"/>
              <w:autoSpaceDE w:val="0"/>
              <w:autoSpaceDN w:val="0"/>
              <w:adjustRightInd w:val="0"/>
              <w:jc w:val="center"/>
              <w:rPr>
                <w:rFonts w:ascii="Arial" w:hAnsi="Arial" w:cs="Arial"/>
                <w:sz w:val="2"/>
                <w:szCs w:val="2"/>
              </w:rPr>
            </w:pPr>
            <w:r>
              <w:rPr>
                <w:b/>
                <w:bCs/>
                <w:color w:val="000000"/>
                <w:sz w:val="20"/>
              </w:rPr>
              <w:t>Показатель</w:t>
            </w:r>
          </w:p>
        </w:tc>
        <w:tc>
          <w:tcPr>
            <w:tcW w:w="1292"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A3D76" w:rsidRDefault="008A3D76" w:rsidP="005960A8">
            <w:pPr>
              <w:widowControl w:val="0"/>
              <w:autoSpaceDE w:val="0"/>
              <w:autoSpaceDN w:val="0"/>
              <w:adjustRightInd w:val="0"/>
              <w:jc w:val="center"/>
              <w:rPr>
                <w:rFonts w:ascii="Arial" w:hAnsi="Arial" w:cs="Arial"/>
                <w:sz w:val="2"/>
                <w:szCs w:val="2"/>
              </w:rPr>
            </w:pPr>
            <w:r>
              <w:rPr>
                <w:b/>
                <w:bCs/>
                <w:color w:val="000000"/>
                <w:sz w:val="20"/>
              </w:rPr>
              <w:t>2025 год</w:t>
            </w:r>
            <w:r>
              <w:rPr>
                <w:b/>
                <w:bCs/>
                <w:color w:val="000000"/>
                <w:sz w:val="20"/>
              </w:rPr>
              <w:br/>
              <w:t>(план)*</w:t>
            </w:r>
          </w:p>
        </w:tc>
        <w:tc>
          <w:tcPr>
            <w:tcW w:w="259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A3D76" w:rsidRDefault="008A3D76" w:rsidP="005960A8">
            <w:pPr>
              <w:widowControl w:val="0"/>
              <w:autoSpaceDE w:val="0"/>
              <w:autoSpaceDN w:val="0"/>
              <w:adjustRightInd w:val="0"/>
              <w:jc w:val="center"/>
              <w:rPr>
                <w:rFonts w:ascii="Arial" w:hAnsi="Arial" w:cs="Arial"/>
                <w:sz w:val="2"/>
                <w:szCs w:val="2"/>
              </w:rPr>
            </w:pPr>
            <w:r>
              <w:rPr>
                <w:b/>
                <w:bCs/>
                <w:color w:val="000000"/>
                <w:sz w:val="20"/>
              </w:rPr>
              <w:t>Проект закона</w:t>
            </w:r>
          </w:p>
        </w:tc>
        <w:tc>
          <w:tcPr>
            <w:tcW w:w="2677"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8A3D76" w:rsidRDefault="008A3D76" w:rsidP="005960A8">
            <w:pPr>
              <w:widowControl w:val="0"/>
              <w:autoSpaceDE w:val="0"/>
              <w:autoSpaceDN w:val="0"/>
              <w:adjustRightInd w:val="0"/>
              <w:jc w:val="center"/>
              <w:rPr>
                <w:rFonts w:ascii="Arial" w:hAnsi="Arial" w:cs="Arial"/>
                <w:sz w:val="2"/>
                <w:szCs w:val="2"/>
              </w:rPr>
            </w:pPr>
            <w:r>
              <w:rPr>
                <w:b/>
                <w:bCs/>
                <w:color w:val="000000"/>
                <w:sz w:val="20"/>
              </w:rPr>
              <w:t>Проект закона на</w:t>
            </w:r>
          </w:p>
        </w:tc>
      </w:tr>
      <w:tr w:rsidR="008A3D76" w:rsidTr="008A3D76">
        <w:trPr>
          <w:trHeight w:val="841"/>
        </w:trPr>
        <w:tc>
          <w:tcPr>
            <w:tcW w:w="2916" w:type="dxa"/>
            <w:vMerge/>
            <w:tcBorders>
              <w:top w:val="single" w:sz="8" w:space="0" w:color="000000"/>
              <w:left w:val="nil"/>
              <w:bottom w:val="single" w:sz="8" w:space="0" w:color="000000"/>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rPr>
                <w:rFonts w:ascii="Arial" w:hAnsi="Arial" w:cs="Arial"/>
                <w:sz w:val="2"/>
                <w:szCs w:val="2"/>
              </w:rPr>
            </w:pPr>
          </w:p>
        </w:tc>
        <w:tc>
          <w:tcPr>
            <w:tcW w:w="1292"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rPr>
                <w:rFonts w:ascii="Arial" w:hAnsi="Arial" w:cs="Arial"/>
                <w:sz w:val="2"/>
                <w:szCs w:val="2"/>
              </w:rPr>
            </w:pPr>
          </w:p>
        </w:tc>
        <w:tc>
          <w:tcPr>
            <w:tcW w:w="13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A3D76" w:rsidRDefault="008A3D76" w:rsidP="005960A8">
            <w:pPr>
              <w:widowControl w:val="0"/>
              <w:autoSpaceDE w:val="0"/>
              <w:autoSpaceDN w:val="0"/>
              <w:adjustRightInd w:val="0"/>
              <w:jc w:val="center"/>
              <w:rPr>
                <w:rFonts w:ascii="Arial" w:hAnsi="Arial" w:cs="Arial"/>
                <w:sz w:val="2"/>
                <w:szCs w:val="2"/>
              </w:rPr>
            </w:pPr>
            <w:r>
              <w:rPr>
                <w:b/>
                <w:bCs/>
                <w:color w:val="000000"/>
                <w:sz w:val="20"/>
              </w:rPr>
              <w:t>на 2026 год</w:t>
            </w:r>
          </w:p>
        </w:tc>
        <w:tc>
          <w:tcPr>
            <w:tcW w:w="121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A3D76" w:rsidRDefault="008A3D76" w:rsidP="005960A8">
            <w:pPr>
              <w:widowControl w:val="0"/>
              <w:autoSpaceDE w:val="0"/>
              <w:autoSpaceDN w:val="0"/>
              <w:adjustRightInd w:val="0"/>
              <w:jc w:val="center"/>
              <w:rPr>
                <w:rFonts w:ascii="Arial" w:hAnsi="Arial" w:cs="Arial"/>
                <w:sz w:val="2"/>
                <w:szCs w:val="2"/>
              </w:rPr>
            </w:pPr>
            <w:r>
              <w:rPr>
                <w:b/>
                <w:bCs/>
                <w:color w:val="000000"/>
                <w:sz w:val="20"/>
              </w:rPr>
              <w:t>к плану на 2025 год,</w:t>
            </w:r>
            <w:r>
              <w:rPr>
                <w:b/>
                <w:bCs/>
                <w:color w:val="000000"/>
                <w:sz w:val="20"/>
              </w:rPr>
              <w:br/>
              <w:t xml:space="preserve"> %</w:t>
            </w:r>
          </w:p>
        </w:tc>
        <w:tc>
          <w:tcPr>
            <w:tcW w:w="13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A3D76" w:rsidRDefault="008A3D76" w:rsidP="005960A8">
            <w:pPr>
              <w:widowControl w:val="0"/>
              <w:autoSpaceDE w:val="0"/>
              <w:autoSpaceDN w:val="0"/>
              <w:adjustRightInd w:val="0"/>
              <w:jc w:val="center"/>
              <w:rPr>
                <w:rFonts w:ascii="Arial" w:hAnsi="Arial" w:cs="Arial"/>
                <w:sz w:val="2"/>
                <w:szCs w:val="2"/>
              </w:rPr>
            </w:pPr>
            <w:r>
              <w:rPr>
                <w:b/>
                <w:bCs/>
                <w:color w:val="000000"/>
                <w:sz w:val="20"/>
              </w:rPr>
              <w:t>2027 год</w:t>
            </w:r>
          </w:p>
        </w:tc>
        <w:tc>
          <w:tcPr>
            <w:tcW w:w="1312"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8A3D76" w:rsidRDefault="008A3D76" w:rsidP="005960A8">
            <w:pPr>
              <w:widowControl w:val="0"/>
              <w:autoSpaceDE w:val="0"/>
              <w:autoSpaceDN w:val="0"/>
              <w:adjustRightInd w:val="0"/>
              <w:jc w:val="center"/>
              <w:rPr>
                <w:rFonts w:ascii="Arial" w:hAnsi="Arial" w:cs="Arial"/>
                <w:sz w:val="2"/>
                <w:szCs w:val="2"/>
              </w:rPr>
            </w:pPr>
            <w:r>
              <w:rPr>
                <w:b/>
                <w:bCs/>
                <w:color w:val="000000"/>
                <w:sz w:val="20"/>
              </w:rPr>
              <w:t>2028 год</w:t>
            </w:r>
          </w:p>
        </w:tc>
      </w:tr>
      <w:tr w:rsidR="008A3D76" w:rsidTr="008A3D76">
        <w:trPr>
          <w:trHeight w:val="297"/>
        </w:trPr>
        <w:tc>
          <w:tcPr>
            <w:tcW w:w="2916"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8A3D76" w:rsidRDefault="008A3D76" w:rsidP="005960A8">
            <w:pPr>
              <w:widowControl w:val="0"/>
              <w:autoSpaceDE w:val="0"/>
              <w:autoSpaceDN w:val="0"/>
              <w:adjustRightInd w:val="0"/>
              <w:jc w:val="center"/>
              <w:rPr>
                <w:rFonts w:ascii="Arial" w:hAnsi="Arial" w:cs="Arial"/>
                <w:sz w:val="2"/>
                <w:szCs w:val="2"/>
              </w:rPr>
            </w:pPr>
            <w:r>
              <w:rPr>
                <w:color w:val="000000"/>
                <w:sz w:val="16"/>
                <w:szCs w:val="16"/>
              </w:rPr>
              <w:t>1</w:t>
            </w:r>
          </w:p>
        </w:tc>
        <w:tc>
          <w:tcPr>
            <w:tcW w:w="12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A3D76" w:rsidRDefault="008A3D76" w:rsidP="005960A8">
            <w:pPr>
              <w:widowControl w:val="0"/>
              <w:autoSpaceDE w:val="0"/>
              <w:autoSpaceDN w:val="0"/>
              <w:adjustRightInd w:val="0"/>
              <w:jc w:val="center"/>
              <w:rPr>
                <w:rFonts w:ascii="Arial" w:hAnsi="Arial" w:cs="Arial"/>
                <w:sz w:val="2"/>
                <w:szCs w:val="2"/>
              </w:rPr>
            </w:pPr>
            <w:r>
              <w:rPr>
                <w:color w:val="000000"/>
                <w:sz w:val="16"/>
                <w:szCs w:val="16"/>
              </w:rPr>
              <w:t>2</w:t>
            </w:r>
          </w:p>
        </w:tc>
        <w:tc>
          <w:tcPr>
            <w:tcW w:w="13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A3D76" w:rsidRDefault="008A3D76" w:rsidP="005960A8">
            <w:pPr>
              <w:widowControl w:val="0"/>
              <w:autoSpaceDE w:val="0"/>
              <w:autoSpaceDN w:val="0"/>
              <w:adjustRightInd w:val="0"/>
              <w:jc w:val="center"/>
              <w:rPr>
                <w:rFonts w:ascii="Arial" w:hAnsi="Arial" w:cs="Arial"/>
                <w:sz w:val="2"/>
                <w:szCs w:val="2"/>
              </w:rPr>
            </w:pPr>
            <w:r>
              <w:rPr>
                <w:color w:val="000000"/>
                <w:sz w:val="16"/>
                <w:szCs w:val="16"/>
              </w:rPr>
              <w:t>3</w:t>
            </w:r>
          </w:p>
        </w:tc>
        <w:tc>
          <w:tcPr>
            <w:tcW w:w="121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A3D76" w:rsidRDefault="008A3D76" w:rsidP="005960A8">
            <w:pPr>
              <w:widowControl w:val="0"/>
              <w:autoSpaceDE w:val="0"/>
              <w:autoSpaceDN w:val="0"/>
              <w:adjustRightInd w:val="0"/>
              <w:jc w:val="center"/>
              <w:rPr>
                <w:rFonts w:ascii="Arial" w:hAnsi="Arial" w:cs="Arial"/>
                <w:sz w:val="2"/>
                <w:szCs w:val="2"/>
              </w:rPr>
            </w:pPr>
            <w:r>
              <w:rPr>
                <w:color w:val="000000"/>
                <w:sz w:val="16"/>
                <w:szCs w:val="16"/>
              </w:rPr>
              <w:t>4=3/2*100</w:t>
            </w:r>
          </w:p>
        </w:tc>
        <w:tc>
          <w:tcPr>
            <w:tcW w:w="136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8A3D76" w:rsidRDefault="008A3D76" w:rsidP="005960A8">
            <w:pPr>
              <w:widowControl w:val="0"/>
              <w:autoSpaceDE w:val="0"/>
              <w:autoSpaceDN w:val="0"/>
              <w:adjustRightInd w:val="0"/>
              <w:jc w:val="center"/>
              <w:rPr>
                <w:rFonts w:ascii="Arial" w:hAnsi="Arial" w:cs="Arial"/>
                <w:sz w:val="2"/>
                <w:szCs w:val="2"/>
              </w:rPr>
            </w:pPr>
            <w:r>
              <w:rPr>
                <w:color w:val="000000"/>
                <w:sz w:val="16"/>
                <w:szCs w:val="16"/>
              </w:rPr>
              <w:t>5</w:t>
            </w:r>
          </w:p>
        </w:tc>
        <w:tc>
          <w:tcPr>
            <w:tcW w:w="1312"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8A3D76" w:rsidRDefault="008A3D76" w:rsidP="005960A8">
            <w:pPr>
              <w:widowControl w:val="0"/>
              <w:autoSpaceDE w:val="0"/>
              <w:autoSpaceDN w:val="0"/>
              <w:adjustRightInd w:val="0"/>
              <w:jc w:val="center"/>
              <w:rPr>
                <w:rFonts w:ascii="Arial" w:hAnsi="Arial" w:cs="Arial"/>
                <w:sz w:val="2"/>
                <w:szCs w:val="2"/>
              </w:rPr>
            </w:pPr>
            <w:r>
              <w:rPr>
                <w:color w:val="000000"/>
                <w:sz w:val="16"/>
                <w:szCs w:val="16"/>
              </w:rPr>
              <w:t>6</w:t>
            </w:r>
          </w:p>
        </w:tc>
      </w:tr>
      <w:tr w:rsidR="008A3D76" w:rsidTr="008A3D76">
        <w:trPr>
          <w:trHeight w:val="297"/>
        </w:trPr>
        <w:tc>
          <w:tcPr>
            <w:tcW w:w="2916"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rPr>
                <w:rFonts w:ascii="Arial" w:hAnsi="Arial" w:cs="Arial"/>
                <w:sz w:val="2"/>
                <w:szCs w:val="2"/>
              </w:rPr>
            </w:pPr>
            <w:r>
              <w:rPr>
                <w:b/>
                <w:bCs/>
                <w:color w:val="000000"/>
                <w:sz w:val="20"/>
              </w:rPr>
              <w:t>Всего, в том числе:</w:t>
            </w:r>
          </w:p>
        </w:tc>
        <w:tc>
          <w:tcPr>
            <w:tcW w:w="12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b/>
                <w:bCs/>
                <w:color w:val="000000"/>
                <w:sz w:val="18"/>
                <w:szCs w:val="18"/>
              </w:rPr>
              <w:t>13 105 447,55</w:t>
            </w:r>
          </w:p>
        </w:tc>
        <w:tc>
          <w:tcPr>
            <w:tcW w:w="13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b/>
                <w:bCs/>
                <w:color w:val="000000"/>
                <w:sz w:val="18"/>
                <w:szCs w:val="18"/>
              </w:rPr>
              <w:t>14 525 246,15</w:t>
            </w:r>
          </w:p>
        </w:tc>
        <w:tc>
          <w:tcPr>
            <w:tcW w:w="121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b/>
                <w:bCs/>
                <w:color w:val="000000"/>
                <w:sz w:val="18"/>
                <w:szCs w:val="18"/>
              </w:rPr>
              <w:t>110,83</w:t>
            </w:r>
          </w:p>
        </w:tc>
        <w:tc>
          <w:tcPr>
            <w:tcW w:w="13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b/>
                <w:bCs/>
                <w:color w:val="000000"/>
                <w:sz w:val="18"/>
                <w:szCs w:val="18"/>
              </w:rPr>
              <w:t>9 255 672,05</w:t>
            </w:r>
          </w:p>
        </w:tc>
        <w:tc>
          <w:tcPr>
            <w:tcW w:w="1312"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b/>
                <w:bCs/>
                <w:color w:val="000000"/>
                <w:sz w:val="18"/>
                <w:szCs w:val="18"/>
              </w:rPr>
              <w:t>9 276 363,55</w:t>
            </w:r>
          </w:p>
        </w:tc>
      </w:tr>
      <w:tr w:rsidR="008A3D76" w:rsidTr="008A3D76">
        <w:trPr>
          <w:trHeight w:val="297"/>
        </w:trPr>
        <w:tc>
          <w:tcPr>
            <w:tcW w:w="2916" w:type="dxa"/>
            <w:tcBorders>
              <w:top w:val="nil"/>
              <w:left w:val="nil"/>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rPr>
                <w:rFonts w:ascii="Arial" w:hAnsi="Arial" w:cs="Arial"/>
                <w:sz w:val="2"/>
                <w:szCs w:val="2"/>
              </w:rPr>
            </w:pPr>
            <w:r>
              <w:rPr>
                <w:b/>
                <w:bCs/>
                <w:color w:val="000000"/>
                <w:sz w:val="18"/>
                <w:szCs w:val="18"/>
              </w:rPr>
              <w:t>Комплексы процессных мероприятий:</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b/>
                <w:bCs/>
                <w:color w:val="000000"/>
                <w:sz w:val="18"/>
                <w:szCs w:val="18"/>
              </w:rPr>
              <w:t>13 105 447,55</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b/>
                <w:bCs/>
                <w:color w:val="000000"/>
                <w:sz w:val="18"/>
                <w:szCs w:val="18"/>
              </w:rPr>
              <w:t>14 525 246,15</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b/>
                <w:bCs/>
                <w:color w:val="000000"/>
                <w:sz w:val="18"/>
                <w:szCs w:val="18"/>
              </w:rPr>
              <w:t>110,83</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b/>
                <w:bCs/>
                <w:color w:val="000000"/>
                <w:sz w:val="18"/>
                <w:szCs w:val="18"/>
              </w:rPr>
              <w:t>9 255 672,05</w:t>
            </w:r>
          </w:p>
        </w:tc>
        <w:tc>
          <w:tcPr>
            <w:tcW w:w="1312" w:type="dxa"/>
            <w:tcBorders>
              <w:top w:val="nil"/>
              <w:left w:val="single" w:sz="8" w:space="0" w:color="000000"/>
              <w:bottom w:val="nil"/>
              <w:right w:val="nil"/>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b/>
                <w:bCs/>
                <w:color w:val="000000"/>
                <w:sz w:val="18"/>
                <w:szCs w:val="18"/>
              </w:rPr>
              <w:t>9 276 363,55</w:t>
            </w:r>
          </w:p>
        </w:tc>
      </w:tr>
      <w:tr w:rsidR="008A3D76" w:rsidTr="008A3D76">
        <w:trPr>
          <w:trHeight w:val="312"/>
        </w:trPr>
        <w:tc>
          <w:tcPr>
            <w:tcW w:w="2916" w:type="dxa"/>
            <w:tcBorders>
              <w:top w:val="nil"/>
              <w:left w:val="nil"/>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"Повышение уровня финансовой грамотности населения Республики Дагестан"</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color w:val="000000"/>
                <w:sz w:val="18"/>
                <w:szCs w:val="18"/>
              </w:rPr>
              <w:t>6 600,00</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color w:val="000000"/>
                <w:sz w:val="18"/>
                <w:szCs w:val="18"/>
              </w:rPr>
              <w:t>6 600,00</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color w:val="000000"/>
                <w:sz w:val="18"/>
                <w:szCs w:val="18"/>
              </w:rPr>
              <w:t>100,00</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color w:val="000000"/>
                <w:sz w:val="18"/>
                <w:szCs w:val="18"/>
              </w:rPr>
              <w:t>6 600,00</w:t>
            </w:r>
          </w:p>
        </w:tc>
        <w:tc>
          <w:tcPr>
            <w:tcW w:w="1312" w:type="dxa"/>
            <w:tcBorders>
              <w:top w:val="nil"/>
              <w:left w:val="single" w:sz="8" w:space="0" w:color="000000"/>
              <w:bottom w:val="nil"/>
              <w:right w:val="nil"/>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color w:val="000000"/>
                <w:sz w:val="18"/>
                <w:szCs w:val="18"/>
              </w:rPr>
              <w:t>6 600,00</w:t>
            </w:r>
          </w:p>
        </w:tc>
      </w:tr>
      <w:tr w:rsidR="008A3D76" w:rsidTr="008A3D76">
        <w:trPr>
          <w:trHeight w:val="312"/>
        </w:trPr>
        <w:tc>
          <w:tcPr>
            <w:tcW w:w="2916" w:type="dxa"/>
            <w:tcBorders>
              <w:top w:val="nil"/>
              <w:left w:val="nil"/>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"Повышение эффективности бюджетных расходов на содержание органов государственной власти и администрирование субвенций на осуществление полномочий по первичному воинскому учету органами местного самоуправления муниципальных районов и городских округов"</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color w:val="000000"/>
                <w:sz w:val="18"/>
                <w:szCs w:val="18"/>
              </w:rPr>
              <w:t>197 039,50</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color w:val="000000"/>
                <w:sz w:val="18"/>
                <w:szCs w:val="18"/>
              </w:rPr>
              <w:t>252 921,90</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color w:val="000000"/>
                <w:sz w:val="18"/>
                <w:szCs w:val="18"/>
              </w:rPr>
              <w:t>128,36</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color w:val="000000"/>
                <w:sz w:val="18"/>
                <w:szCs w:val="18"/>
              </w:rPr>
              <w:t>282 198,00</w:t>
            </w:r>
          </w:p>
        </w:tc>
        <w:tc>
          <w:tcPr>
            <w:tcW w:w="1312" w:type="dxa"/>
            <w:tcBorders>
              <w:top w:val="nil"/>
              <w:left w:val="single" w:sz="8" w:space="0" w:color="000000"/>
              <w:bottom w:val="nil"/>
              <w:right w:val="nil"/>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color w:val="000000"/>
                <w:sz w:val="18"/>
                <w:szCs w:val="18"/>
              </w:rPr>
              <w:t>359 457,20</w:t>
            </w:r>
          </w:p>
        </w:tc>
      </w:tr>
      <w:tr w:rsidR="008A3D76" w:rsidTr="008A3D76">
        <w:trPr>
          <w:trHeight w:val="312"/>
        </w:trPr>
        <w:tc>
          <w:tcPr>
            <w:tcW w:w="2916" w:type="dxa"/>
            <w:tcBorders>
              <w:top w:val="nil"/>
              <w:left w:val="nil"/>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"Совершенствование автоматизированной информационной системы управления бюджетным процессом Республики Дагестан"</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color w:val="000000"/>
                <w:sz w:val="18"/>
                <w:szCs w:val="18"/>
              </w:rPr>
              <w:t>60 730,30</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color w:val="000000"/>
                <w:sz w:val="18"/>
                <w:szCs w:val="18"/>
              </w:rPr>
              <w:t>89 496,80</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color w:val="000000"/>
                <w:sz w:val="18"/>
                <w:szCs w:val="18"/>
              </w:rPr>
              <w:t>147,37</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color w:val="000000"/>
                <w:sz w:val="18"/>
                <w:szCs w:val="18"/>
              </w:rPr>
              <w:t>89 496,80</w:t>
            </w:r>
          </w:p>
        </w:tc>
        <w:tc>
          <w:tcPr>
            <w:tcW w:w="1312" w:type="dxa"/>
            <w:tcBorders>
              <w:top w:val="nil"/>
              <w:left w:val="single" w:sz="8" w:space="0" w:color="000000"/>
              <w:bottom w:val="nil"/>
              <w:right w:val="nil"/>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color w:val="000000"/>
                <w:sz w:val="18"/>
                <w:szCs w:val="18"/>
              </w:rPr>
              <w:t>89 496,77</w:t>
            </w:r>
          </w:p>
        </w:tc>
      </w:tr>
      <w:tr w:rsidR="008A3D76" w:rsidTr="008A3D76">
        <w:trPr>
          <w:trHeight w:val="312"/>
        </w:trPr>
        <w:tc>
          <w:tcPr>
            <w:tcW w:w="2916" w:type="dxa"/>
            <w:tcBorders>
              <w:top w:val="nil"/>
              <w:left w:val="nil"/>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rPr>
                <w:rFonts w:ascii="Arial" w:hAnsi="Arial" w:cs="Arial"/>
                <w:sz w:val="2"/>
                <w:szCs w:val="2"/>
              </w:rPr>
            </w:pPr>
            <w:r>
              <w:rPr>
                <w:color w:val="000000"/>
                <w:sz w:val="18"/>
                <w:szCs w:val="18"/>
              </w:rPr>
              <w:t xml:space="preserve">Комплекс процессных мероприятий "Создание условий для эффективного управления муниципальными финансами, повышения устойчивости бюджетов муниципальных образований </w:t>
            </w:r>
            <w:r>
              <w:rPr>
                <w:color w:val="000000"/>
                <w:sz w:val="18"/>
                <w:szCs w:val="18"/>
              </w:rPr>
              <w:lastRenderedPageBreak/>
              <w:t>Республики Дагестан"</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color w:val="000000"/>
                <w:sz w:val="18"/>
                <w:szCs w:val="18"/>
              </w:rPr>
              <w:lastRenderedPageBreak/>
              <w:t>12 068 595,00</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color w:val="000000"/>
                <w:sz w:val="18"/>
                <w:szCs w:val="18"/>
              </w:rPr>
              <w:t>12 606 056,80</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color w:val="000000"/>
                <w:sz w:val="18"/>
                <w:szCs w:val="18"/>
              </w:rPr>
              <w:t>104,45</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color w:val="000000"/>
                <w:sz w:val="18"/>
                <w:szCs w:val="18"/>
              </w:rPr>
              <w:t>8 171 535,00</w:t>
            </w:r>
          </w:p>
        </w:tc>
        <w:tc>
          <w:tcPr>
            <w:tcW w:w="1312" w:type="dxa"/>
            <w:tcBorders>
              <w:top w:val="nil"/>
              <w:left w:val="single" w:sz="8" w:space="0" w:color="000000"/>
              <w:bottom w:val="nil"/>
              <w:right w:val="nil"/>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color w:val="000000"/>
                <w:sz w:val="18"/>
                <w:szCs w:val="18"/>
              </w:rPr>
              <w:t>8 171 535,00</w:t>
            </w:r>
          </w:p>
        </w:tc>
      </w:tr>
      <w:tr w:rsidR="008A3D76" w:rsidTr="008A3D76">
        <w:trPr>
          <w:trHeight w:val="312"/>
        </w:trPr>
        <w:tc>
          <w:tcPr>
            <w:tcW w:w="2916" w:type="dxa"/>
            <w:tcBorders>
              <w:top w:val="nil"/>
              <w:left w:val="nil"/>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"Управление государственным долгом Республики Дагестан"</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color w:val="000000"/>
                <w:sz w:val="18"/>
                <w:szCs w:val="18"/>
              </w:rPr>
              <w:t>772 482,75</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color w:val="000000"/>
                <w:sz w:val="18"/>
                <w:szCs w:val="18"/>
              </w:rPr>
              <w:t>1 570 170,65</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color w:val="000000"/>
                <w:sz w:val="18"/>
                <w:szCs w:val="18"/>
              </w:rPr>
              <w:t>203,26</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color w:val="000000"/>
                <w:sz w:val="18"/>
                <w:szCs w:val="18"/>
              </w:rPr>
              <w:t>705 842,25</w:t>
            </w:r>
          </w:p>
        </w:tc>
        <w:tc>
          <w:tcPr>
            <w:tcW w:w="1312" w:type="dxa"/>
            <w:tcBorders>
              <w:top w:val="nil"/>
              <w:left w:val="single" w:sz="8" w:space="0" w:color="000000"/>
              <w:bottom w:val="nil"/>
              <w:right w:val="nil"/>
            </w:tcBorders>
            <w:tcMar>
              <w:top w:w="0" w:type="dxa"/>
              <w:left w:w="0" w:type="dxa"/>
              <w:bottom w:w="0" w:type="dxa"/>
              <w:right w:w="0" w:type="dxa"/>
            </w:tcMar>
          </w:tcPr>
          <w:p w:rsidR="008A3D76" w:rsidRDefault="008A3D76" w:rsidP="005960A8">
            <w:pPr>
              <w:widowControl w:val="0"/>
              <w:autoSpaceDE w:val="0"/>
              <w:autoSpaceDN w:val="0"/>
              <w:adjustRightInd w:val="0"/>
              <w:jc w:val="right"/>
              <w:rPr>
                <w:rFonts w:ascii="Arial" w:hAnsi="Arial" w:cs="Arial"/>
                <w:sz w:val="2"/>
                <w:szCs w:val="2"/>
              </w:rPr>
            </w:pPr>
            <w:r>
              <w:rPr>
                <w:color w:val="000000"/>
                <w:sz w:val="18"/>
                <w:szCs w:val="18"/>
              </w:rPr>
              <w:t>649 274,58</w:t>
            </w:r>
          </w:p>
        </w:tc>
      </w:tr>
      <w:tr w:rsidR="008A3D76" w:rsidTr="008A3D76">
        <w:trPr>
          <w:trHeight w:val="297"/>
        </w:trPr>
        <w:tc>
          <w:tcPr>
            <w:tcW w:w="2916" w:type="dxa"/>
            <w:tcBorders>
              <w:top w:val="nil"/>
              <w:left w:val="nil"/>
              <w:bottom w:val="nil"/>
              <w:right w:val="nil"/>
            </w:tcBorders>
            <w:tcMar>
              <w:top w:w="0" w:type="dxa"/>
              <w:left w:w="0" w:type="dxa"/>
              <w:bottom w:w="0" w:type="dxa"/>
              <w:right w:w="0" w:type="dxa"/>
            </w:tcMar>
          </w:tcPr>
          <w:p w:rsidR="008A3D76" w:rsidRDefault="008A3D76" w:rsidP="005960A8">
            <w:pPr>
              <w:widowControl w:val="0"/>
              <w:autoSpaceDE w:val="0"/>
              <w:autoSpaceDN w:val="0"/>
              <w:adjustRightInd w:val="0"/>
              <w:rPr>
                <w:rFonts w:ascii="Arial" w:hAnsi="Arial" w:cs="Arial"/>
                <w:sz w:val="2"/>
                <w:szCs w:val="2"/>
              </w:rPr>
            </w:pPr>
          </w:p>
        </w:tc>
        <w:tc>
          <w:tcPr>
            <w:tcW w:w="1292" w:type="dxa"/>
            <w:tcBorders>
              <w:top w:val="nil"/>
              <w:left w:val="nil"/>
              <w:bottom w:val="nil"/>
              <w:right w:val="nil"/>
            </w:tcBorders>
            <w:tcMar>
              <w:top w:w="0" w:type="dxa"/>
              <w:left w:w="0" w:type="dxa"/>
              <w:bottom w:w="0" w:type="dxa"/>
              <w:right w:w="0" w:type="dxa"/>
            </w:tcMar>
          </w:tcPr>
          <w:p w:rsidR="008A3D76" w:rsidRDefault="008A3D76" w:rsidP="005960A8">
            <w:pPr>
              <w:widowControl w:val="0"/>
              <w:autoSpaceDE w:val="0"/>
              <w:autoSpaceDN w:val="0"/>
              <w:adjustRightInd w:val="0"/>
              <w:rPr>
                <w:rFonts w:ascii="Arial" w:hAnsi="Arial" w:cs="Arial"/>
                <w:sz w:val="2"/>
                <w:szCs w:val="2"/>
              </w:rPr>
            </w:pPr>
          </w:p>
        </w:tc>
        <w:tc>
          <w:tcPr>
            <w:tcW w:w="1374" w:type="dxa"/>
            <w:tcBorders>
              <w:top w:val="nil"/>
              <w:left w:val="nil"/>
              <w:bottom w:val="nil"/>
              <w:right w:val="nil"/>
            </w:tcBorders>
            <w:tcMar>
              <w:top w:w="0" w:type="dxa"/>
              <w:left w:w="0" w:type="dxa"/>
              <w:bottom w:w="0" w:type="dxa"/>
              <w:right w:w="0" w:type="dxa"/>
            </w:tcMar>
          </w:tcPr>
          <w:p w:rsidR="008A3D76" w:rsidRDefault="008A3D76" w:rsidP="005960A8">
            <w:pPr>
              <w:widowControl w:val="0"/>
              <w:autoSpaceDE w:val="0"/>
              <w:autoSpaceDN w:val="0"/>
              <w:adjustRightInd w:val="0"/>
              <w:rPr>
                <w:rFonts w:ascii="Arial" w:hAnsi="Arial" w:cs="Arial"/>
                <w:sz w:val="2"/>
                <w:szCs w:val="2"/>
              </w:rPr>
            </w:pPr>
          </w:p>
        </w:tc>
        <w:tc>
          <w:tcPr>
            <w:tcW w:w="1215" w:type="dxa"/>
            <w:tcBorders>
              <w:top w:val="nil"/>
              <w:left w:val="nil"/>
              <w:bottom w:val="nil"/>
              <w:right w:val="nil"/>
            </w:tcBorders>
            <w:tcMar>
              <w:top w:w="0" w:type="dxa"/>
              <w:left w:w="0" w:type="dxa"/>
              <w:bottom w:w="0" w:type="dxa"/>
              <w:right w:w="0" w:type="dxa"/>
            </w:tcMar>
          </w:tcPr>
          <w:p w:rsidR="008A3D76" w:rsidRDefault="008A3D76" w:rsidP="005960A8">
            <w:pPr>
              <w:widowControl w:val="0"/>
              <w:autoSpaceDE w:val="0"/>
              <w:autoSpaceDN w:val="0"/>
              <w:adjustRightInd w:val="0"/>
              <w:rPr>
                <w:rFonts w:ascii="Arial" w:hAnsi="Arial" w:cs="Arial"/>
                <w:sz w:val="2"/>
                <w:szCs w:val="2"/>
              </w:rPr>
            </w:pPr>
          </w:p>
        </w:tc>
        <w:tc>
          <w:tcPr>
            <w:tcW w:w="1364" w:type="dxa"/>
            <w:tcBorders>
              <w:top w:val="nil"/>
              <w:left w:val="nil"/>
              <w:bottom w:val="nil"/>
              <w:right w:val="nil"/>
            </w:tcBorders>
            <w:tcMar>
              <w:top w:w="0" w:type="dxa"/>
              <w:left w:w="0" w:type="dxa"/>
              <w:bottom w:w="0" w:type="dxa"/>
              <w:right w:w="0" w:type="dxa"/>
            </w:tcMar>
          </w:tcPr>
          <w:p w:rsidR="008A3D76" w:rsidRDefault="008A3D76" w:rsidP="005960A8">
            <w:pPr>
              <w:widowControl w:val="0"/>
              <w:autoSpaceDE w:val="0"/>
              <w:autoSpaceDN w:val="0"/>
              <w:adjustRightInd w:val="0"/>
              <w:rPr>
                <w:rFonts w:ascii="Arial" w:hAnsi="Arial" w:cs="Arial"/>
                <w:sz w:val="2"/>
                <w:szCs w:val="2"/>
              </w:rPr>
            </w:pPr>
          </w:p>
        </w:tc>
        <w:tc>
          <w:tcPr>
            <w:tcW w:w="1312" w:type="dxa"/>
            <w:tcBorders>
              <w:top w:val="nil"/>
              <w:left w:val="nil"/>
              <w:bottom w:val="nil"/>
              <w:right w:val="nil"/>
            </w:tcBorders>
            <w:tcMar>
              <w:top w:w="0" w:type="dxa"/>
              <w:left w:w="0" w:type="dxa"/>
              <w:bottom w:w="0" w:type="dxa"/>
              <w:right w:w="0" w:type="dxa"/>
            </w:tcMar>
          </w:tcPr>
          <w:p w:rsidR="008A3D76" w:rsidRDefault="008A3D76" w:rsidP="005960A8">
            <w:pPr>
              <w:widowControl w:val="0"/>
              <w:autoSpaceDE w:val="0"/>
              <w:autoSpaceDN w:val="0"/>
              <w:adjustRightInd w:val="0"/>
              <w:rPr>
                <w:rFonts w:ascii="Arial" w:hAnsi="Arial" w:cs="Arial"/>
                <w:sz w:val="2"/>
                <w:szCs w:val="2"/>
              </w:rPr>
            </w:pPr>
          </w:p>
        </w:tc>
      </w:tr>
    </w:tbl>
    <w:p w:rsidR="000A1748" w:rsidRPr="00930F00" w:rsidRDefault="000A1748" w:rsidP="000F160E">
      <w:pPr>
        <w:tabs>
          <w:tab w:val="left" w:pos="0"/>
        </w:tabs>
        <w:suppressAutoHyphens/>
        <w:spacing w:line="264" w:lineRule="auto"/>
        <w:ind w:right="141" w:firstLine="709"/>
        <w:jc w:val="both"/>
        <w:rPr>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C744A8" w:rsidRPr="00930F00" w:rsidRDefault="00C744A8" w:rsidP="000F160E">
      <w:pPr>
        <w:tabs>
          <w:tab w:val="left" w:pos="0"/>
        </w:tabs>
        <w:suppressAutoHyphens/>
        <w:spacing w:line="264" w:lineRule="auto"/>
        <w:ind w:right="141" w:firstLine="709"/>
        <w:jc w:val="center"/>
        <w:rPr>
          <w:color w:val="000000"/>
          <w:szCs w:val="28"/>
        </w:rPr>
      </w:pPr>
    </w:p>
    <w:p w:rsidR="002962CE" w:rsidRDefault="00E60EE2" w:rsidP="000F160E">
      <w:pPr>
        <w:widowControl w:val="0"/>
        <w:suppressAutoHyphens/>
        <w:spacing w:line="264" w:lineRule="auto"/>
        <w:ind w:right="142" w:firstLine="709"/>
        <w:jc w:val="both"/>
        <w:rPr>
          <w:iCs/>
          <w:szCs w:val="28"/>
        </w:rPr>
      </w:pPr>
      <w:r w:rsidRPr="00930F00">
        <w:rPr>
          <w:iCs/>
          <w:szCs w:val="28"/>
        </w:rPr>
        <w:t xml:space="preserve">Изменение объемов бюджетных ассигнований на 2026 год по сравнению с 2025 годом </w:t>
      </w:r>
      <w:r w:rsidR="002962CE" w:rsidRPr="00930F00">
        <w:rPr>
          <w:iCs/>
          <w:szCs w:val="28"/>
        </w:rPr>
        <w:t xml:space="preserve">обусловлено ростом объема расходов на обслуживание государственного долга Республики Дагестан в 2026 году в сравнении с 2025 годом в связи с необходимостью погашения процентов за пользование коммерческим кредитом, привлекаемым в 2025 году, в общей сумме 815 739,73 тыс. </w:t>
      </w:r>
      <w:r w:rsidR="002962CE" w:rsidRPr="008A3D76">
        <w:rPr>
          <w:iCs/>
          <w:szCs w:val="28"/>
        </w:rPr>
        <w:t xml:space="preserve">рублей, </w:t>
      </w:r>
      <w:r w:rsidR="00327495" w:rsidRPr="008A3D76">
        <w:rPr>
          <w:iCs/>
          <w:szCs w:val="28"/>
        </w:rPr>
        <w:t xml:space="preserve">увеличением объема субвенции федерального бюджета </w:t>
      </w:r>
      <w:r w:rsidR="00327495" w:rsidRPr="008A3D76">
        <w:rPr>
          <w:szCs w:val="28"/>
        </w:rPr>
        <w:t xml:space="preserve">на осуществление полномочий по первичному воинскому учету органами местного самоуправления муниципальных районов и городских округов в связи с ростом минимального размера оплаты труда до 27 093 рублей с 1 января 2026 года, </w:t>
      </w:r>
      <w:r w:rsidR="002962CE" w:rsidRPr="008A3D76">
        <w:rPr>
          <w:iCs/>
          <w:szCs w:val="28"/>
        </w:rPr>
        <w:t>а также расходов на мероприятия по автоматизации бюджетного процесса.</w:t>
      </w:r>
    </w:p>
    <w:p w:rsidR="00E60EE2" w:rsidRPr="00930F00" w:rsidRDefault="00E60EE2" w:rsidP="000F160E">
      <w:pPr>
        <w:widowControl w:val="0"/>
        <w:suppressAutoHyphens/>
        <w:spacing w:line="264" w:lineRule="auto"/>
        <w:ind w:right="142" w:firstLine="709"/>
        <w:jc w:val="both"/>
        <w:rPr>
          <w:iCs/>
          <w:szCs w:val="28"/>
        </w:rPr>
      </w:pPr>
      <w:r w:rsidRPr="00930F00">
        <w:rPr>
          <w:iCs/>
          <w:szCs w:val="28"/>
        </w:rPr>
        <w:t>Реализация госпрограммы в 2026 году позволит:</w:t>
      </w:r>
    </w:p>
    <w:p w:rsidR="002962CE" w:rsidRPr="00930F00" w:rsidRDefault="00A463ED" w:rsidP="000F160E">
      <w:pPr>
        <w:autoSpaceDE w:val="0"/>
        <w:autoSpaceDN w:val="0"/>
        <w:adjustRightInd w:val="0"/>
        <w:spacing w:line="264" w:lineRule="auto"/>
        <w:ind w:firstLine="709"/>
        <w:jc w:val="both"/>
        <w:rPr>
          <w:szCs w:val="28"/>
        </w:rPr>
      </w:pPr>
      <w:r w:rsidRPr="00930F00">
        <w:rPr>
          <w:szCs w:val="28"/>
        </w:rPr>
        <w:t>- </w:t>
      </w:r>
      <w:r w:rsidR="002962CE" w:rsidRPr="00930F00">
        <w:rPr>
          <w:szCs w:val="28"/>
        </w:rPr>
        <w:t>сократить уровень дифференциации между 5 наиболее и наименее обеспеченными муниципальными районами (городскими округами) после выравнивания бюджетной обеспеченности;</w:t>
      </w:r>
    </w:p>
    <w:p w:rsidR="002962CE" w:rsidRPr="00930F00" w:rsidRDefault="00A463ED" w:rsidP="000F160E">
      <w:pPr>
        <w:autoSpaceDE w:val="0"/>
        <w:autoSpaceDN w:val="0"/>
        <w:adjustRightInd w:val="0"/>
        <w:spacing w:line="264" w:lineRule="auto"/>
        <w:ind w:firstLine="709"/>
        <w:jc w:val="both"/>
        <w:rPr>
          <w:szCs w:val="28"/>
        </w:rPr>
      </w:pPr>
      <w:r w:rsidRPr="00930F00">
        <w:rPr>
          <w:szCs w:val="28"/>
        </w:rPr>
        <w:t>- </w:t>
      </w:r>
      <w:r w:rsidR="002962CE" w:rsidRPr="00930F00">
        <w:rPr>
          <w:szCs w:val="28"/>
        </w:rPr>
        <w:t>обеспечить сбалансированность и долговую устойчивость республиканского бюджета Республики Дагестан посредством эффективного управления государственным долгом;</w:t>
      </w:r>
    </w:p>
    <w:p w:rsidR="002962CE" w:rsidRPr="00930F00" w:rsidRDefault="00A463ED" w:rsidP="000F160E">
      <w:pPr>
        <w:autoSpaceDE w:val="0"/>
        <w:autoSpaceDN w:val="0"/>
        <w:adjustRightInd w:val="0"/>
        <w:spacing w:line="264" w:lineRule="auto"/>
        <w:ind w:firstLine="709"/>
        <w:jc w:val="both"/>
        <w:rPr>
          <w:szCs w:val="28"/>
        </w:rPr>
      </w:pPr>
      <w:r w:rsidRPr="00930F00">
        <w:rPr>
          <w:szCs w:val="28"/>
        </w:rPr>
        <w:t>- </w:t>
      </w:r>
      <w:r w:rsidR="002962CE" w:rsidRPr="00930F00">
        <w:rPr>
          <w:szCs w:val="28"/>
        </w:rPr>
        <w:t>снизить уровень долговой нагрузки Республики Дагестан и сохранить высокий уровень долговой устойчивости;</w:t>
      </w:r>
    </w:p>
    <w:p w:rsidR="00A463ED" w:rsidRPr="00930F00" w:rsidRDefault="00A463ED" w:rsidP="000F160E">
      <w:pPr>
        <w:widowControl w:val="0"/>
        <w:suppressAutoHyphens/>
        <w:spacing w:line="264" w:lineRule="auto"/>
        <w:ind w:right="142" w:firstLine="709"/>
        <w:jc w:val="both"/>
        <w:rPr>
          <w:iCs/>
          <w:szCs w:val="28"/>
        </w:rPr>
      </w:pPr>
      <w:r w:rsidRPr="00930F00">
        <w:rPr>
          <w:iCs/>
          <w:szCs w:val="28"/>
        </w:rPr>
        <w:t>- обеспечить интеграцию автоматизированных систем проектирования и исполнения республиканского бюджета с интегрированной информационной системой управления общественными финансами «Электронный бюджет», с доведением показателя до 96,00 процентов;</w:t>
      </w:r>
    </w:p>
    <w:p w:rsidR="00A463ED" w:rsidRPr="00930F00" w:rsidRDefault="00A463ED" w:rsidP="000F160E">
      <w:pPr>
        <w:widowControl w:val="0"/>
        <w:suppressAutoHyphens/>
        <w:spacing w:line="264" w:lineRule="auto"/>
        <w:ind w:right="142" w:firstLine="709"/>
        <w:jc w:val="both"/>
        <w:rPr>
          <w:szCs w:val="28"/>
        </w:rPr>
      </w:pPr>
      <w:r w:rsidRPr="00930F00">
        <w:rPr>
          <w:szCs w:val="28"/>
        </w:rPr>
        <w:t xml:space="preserve">- обеспечить эксплуатацию защищенных каналов связи между участниками бюджетного процесса. </w:t>
      </w:r>
    </w:p>
    <w:p w:rsidR="002962CE" w:rsidRPr="00930F00" w:rsidRDefault="002962CE" w:rsidP="000F160E">
      <w:pPr>
        <w:tabs>
          <w:tab w:val="left" w:pos="0"/>
        </w:tabs>
        <w:suppressAutoHyphens/>
        <w:spacing w:line="264" w:lineRule="auto"/>
        <w:ind w:right="141" w:firstLine="709"/>
        <w:jc w:val="center"/>
        <w:rPr>
          <w:color w:val="000000"/>
          <w:szCs w:val="28"/>
        </w:rPr>
      </w:pPr>
    </w:p>
    <w:p w:rsidR="00B804F9"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22.</w:t>
      </w:r>
      <w:r w:rsidR="000126F8" w:rsidRPr="00930F00">
        <w:rPr>
          <w:b/>
          <w:color w:val="000000"/>
          <w:szCs w:val="28"/>
        </w:rPr>
        <w:t xml:space="preserve">Государственная программа Республики Дагестан </w:t>
      </w:r>
    </w:p>
    <w:p w:rsidR="00B804F9"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t>«</w:t>
      </w:r>
      <w:r w:rsidR="000126F8" w:rsidRPr="00930F00">
        <w:rPr>
          <w:b/>
          <w:color w:val="000000"/>
          <w:szCs w:val="28"/>
        </w:rPr>
        <w:t xml:space="preserve">Реализация государственной национальной политики </w:t>
      </w:r>
    </w:p>
    <w:p w:rsidR="000126F8" w:rsidRPr="00930F00" w:rsidRDefault="000126F8" w:rsidP="000F160E">
      <w:pPr>
        <w:tabs>
          <w:tab w:val="left" w:pos="0"/>
        </w:tabs>
        <w:suppressAutoHyphens/>
        <w:spacing w:line="264" w:lineRule="auto"/>
        <w:ind w:right="141" w:firstLine="709"/>
        <w:jc w:val="center"/>
        <w:rPr>
          <w:b/>
          <w:color w:val="000000"/>
          <w:szCs w:val="28"/>
        </w:rPr>
      </w:pPr>
      <w:r w:rsidRPr="00930F00">
        <w:rPr>
          <w:b/>
          <w:color w:val="000000"/>
          <w:szCs w:val="28"/>
        </w:rPr>
        <w:t>в Республике Дагестан</w:t>
      </w:r>
      <w:r w:rsidR="00C744A8"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E60EE2" w:rsidRPr="00930F00" w:rsidRDefault="00E60EE2" w:rsidP="000F160E">
      <w:pPr>
        <w:widowControl w:val="0"/>
        <w:suppressAutoHyphens/>
        <w:spacing w:line="264" w:lineRule="auto"/>
        <w:ind w:right="142" w:firstLine="709"/>
        <w:jc w:val="both"/>
        <w:rPr>
          <w:spacing w:val="-6"/>
          <w:szCs w:val="28"/>
        </w:rPr>
      </w:pPr>
      <w:r w:rsidRPr="00930F00">
        <w:rPr>
          <w:spacing w:val="-6"/>
          <w:szCs w:val="28"/>
        </w:rPr>
        <w:t xml:space="preserve">На финансовое обеспечение государственной программы </w:t>
      </w:r>
      <w:r w:rsidR="00D85E52" w:rsidRPr="00930F00">
        <w:rPr>
          <w:spacing w:val="-6"/>
          <w:szCs w:val="28"/>
        </w:rPr>
        <w:t xml:space="preserve">Республики Дагестан </w:t>
      </w:r>
      <w:r w:rsidRPr="00930F00">
        <w:rPr>
          <w:szCs w:val="28"/>
        </w:rPr>
        <w:t xml:space="preserve">«Реализация государственной национальной политики в Республике Дагестан» </w:t>
      </w:r>
      <w:r w:rsidRPr="00930F00">
        <w:rPr>
          <w:spacing w:val="-6"/>
          <w:szCs w:val="28"/>
        </w:rPr>
        <w:t>предусмотрены бюджетные ассигнования в объеме:</w:t>
      </w:r>
    </w:p>
    <w:p w:rsidR="00E60EE2" w:rsidRPr="00930F00" w:rsidRDefault="00E60EE2" w:rsidP="000F160E">
      <w:pPr>
        <w:widowControl w:val="0"/>
        <w:suppressAutoHyphens/>
        <w:spacing w:line="264" w:lineRule="auto"/>
        <w:ind w:right="142" w:firstLine="709"/>
        <w:jc w:val="both"/>
        <w:rPr>
          <w:spacing w:val="-17"/>
          <w:szCs w:val="28"/>
        </w:rPr>
      </w:pPr>
      <w:r w:rsidRPr="00C865EF">
        <w:rPr>
          <w:spacing w:val="-17"/>
          <w:szCs w:val="28"/>
        </w:rPr>
        <w:t xml:space="preserve">на 2026 год – </w:t>
      </w:r>
      <w:r w:rsidR="00C865EF" w:rsidRPr="00C865EF">
        <w:rPr>
          <w:spacing w:val="-17"/>
          <w:szCs w:val="28"/>
        </w:rPr>
        <w:t>302 724,81</w:t>
      </w:r>
      <w:r w:rsidR="00D85E52" w:rsidRPr="00C865EF">
        <w:rPr>
          <w:spacing w:val="-17"/>
          <w:szCs w:val="28"/>
        </w:rPr>
        <w:t> </w:t>
      </w:r>
      <w:r w:rsidRPr="00C865EF">
        <w:rPr>
          <w:spacing w:val="-17"/>
          <w:szCs w:val="28"/>
        </w:rPr>
        <w:t xml:space="preserve">тыс. рублей (средства федерального бюджета </w:t>
      </w:r>
      <w:r w:rsidRPr="00930F00">
        <w:rPr>
          <w:spacing w:val="-17"/>
          <w:szCs w:val="28"/>
        </w:rPr>
        <w:t xml:space="preserve">– </w:t>
      </w:r>
      <w:r w:rsidR="00C865EF" w:rsidRPr="00C865EF">
        <w:rPr>
          <w:spacing w:val="-17"/>
          <w:szCs w:val="28"/>
        </w:rPr>
        <w:lastRenderedPageBreak/>
        <w:t>13</w:t>
      </w:r>
      <w:r w:rsidR="00C865EF">
        <w:rPr>
          <w:spacing w:val="-17"/>
          <w:szCs w:val="28"/>
          <w:lang w:val="en-US"/>
        </w:rPr>
        <w:t> </w:t>
      </w:r>
      <w:r w:rsidR="00C865EF">
        <w:rPr>
          <w:spacing w:val="-17"/>
          <w:szCs w:val="28"/>
        </w:rPr>
        <w:t>263,</w:t>
      </w:r>
      <w:r w:rsidR="00C865EF" w:rsidRPr="00C865EF">
        <w:rPr>
          <w:spacing w:val="-17"/>
          <w:szCs w:val="28"/>
        </w:rPr>
        <w:t>5</w:t>
      </w:r>
      <w:r w:rsidRPr="00930F00">
        <w:rPr>
          <w:spacing w:val="-17"/>
          <w:szCs w:val="28"/>
        </w:rPr>
        <w:t>0</w:t>
      </w:r>
      <w:r w:rsidR="00D85E52" w:rsidRPr="00930F00">
        <w:rPr>
          <w:spacing w:val="-17"/>
          <w:szCs w:val="28"/>
        </w:rPr>
        <w:t> </w:t>
      </w:r>
      <w:r w:rsidRPr="00930F00">
        <w:rPr>
          <w:spacing w:val="-11"/>
          <w:szCs w:val="28"/>
        </w:rPr>
        <w:t>тыс. рублей</w:t>
      </w:r>
      <w:r w:rsidRPr="00930F00">
        <w:rPr>
          <w:spacing w:val="-13"/>
          <w:szCs w:val="28"/>
        </w:rPr>
        <w:t>)</w:t>
      </w:r>
      <w:r w:rsidRPr="00930F00">
        <w:rPr>
          <w:spacing w:val="-17"/>
          <w:szCs w:val="28"/>
        </w:rPr>
        <w:t xml:space="preserve">; </w:t>
      </w:r>
    </w:p>
    <w:p w:rsidR="00E60EE2" w:rsidRPr="00930F00" w:rsidRDefault="00E60EE2" w:rsidP="000F160E">
      <w:pPr>
        <w:widowControl w:val="0"/>
        <w:suppressAutoHyphens/>
        <w:spacing w:line="264" w:lineRule="auto"/>
        <w:ind w:right="142" w:firstLine="709"/>
        <w:jc w:val="both"/>
        <w:rPr>
          <w:spacing w:val="-6"/>
          <w:szCs w:val="28"/>
        </w:rPr>
      </w:pPr>
      <w:r w:rsidRPr="00930F00">
        <w:rPr>
          <w:spacing w:val="-13"/>
          <w:szCs w:val="28"/>
        </w:rPr>
        <w:t>на 2027 год</w:t>
      </w:r>
      <w:r w:rsidRPr="00930F00">
        <w:rPr>
          <w:spacing w:val="-17"/>
          <w:szCs w:val="28"/>
        </w:rPr>
        <w:t xml:space="preserve"> – 337 826,23</w:t>
      </w:r>
      <w:r w:rsidR="00D85E52" w:rsidRPr="00930F00">
        <w:rPr>
          <w:spacing w:val="-17"/>
          <w:szCs w:val="28"/>
        </w:rPr>
        <w:t> </w:t>
      </w:r>
      <w:r w:rsidRPr="00930F00">
        <w:rPr>
          <w:spacing w:val="-11"/>
          <w:szCs w:val="28"/>
        </w:rPr>
        <w:t>тыс. рублей</w:t>
      </w:r>
      <w:r w:rsidRPr="00930F00">
        <w:rPr>
          <w:spacing w:val="-17"/>
          <w:szCs w:val="28"/>
        </w:rPr>
        <w:t xml:space="preserve"> </w:t>
      </w:r>
      <w:r w:rsidRPr="00930F00">
        <w:rPr>
          <w:spacing w:val="-6"/>
          <w:szCs w:val="28"/>
        </w:rPr>
        <w:t>(средства федерального бюджета – 0,00</w:t>
      </w:r>
      <w:r w:rsidR="00D85E52" w:rsidRPr="00930F00">
        <w:rPr>
          <w:spacing w:val="-6"/>
          <w:szCs w:val="28"/>
        </w:rPr>
        <w:t> </w:t>
      </w:r>
      <w:r w:rsidRPr="00930F00">
        <w:rPr>
          <w:spacing w:val="-6"/>
          <w:szCs w:val="28"/>
        </w:rPr>
        <w:t xml:space="preserve">тыс. рублей); </w:t>
      </w:r>
    </w:p>
    <w:p w:rsidR="00E60EE2" w:rsidRDefault="00E60EE2" w:rsidP="000F160E">
      <w:pPr>
        <w:widowControl w:val="0"/>
        <w:suppressAutoHyphens/>
        <w:spacing w:line="264" w:lineRule="auto"/>
        <w:ind w:right="142" w:firstLine="709"/>
        <w:jc w:val="both"/>
        <w:rPr>
          <w:spacing w:val="-11"/>
          <w:szCs w:val="28"/>
        </w:rPr>
      </w:pPr>
      <w:r w:rsidRPr="00930F00">
        <w:rPr>
          <w:spacing w:val="-6"/>
          <w:szCs w:val="28"/>
        </w:rPr>
        <w:t xml:space="preserve">на 2028 год – </w:t>
      </w:r>
      <w:r w:rsidRPr="00930F00">
        <w:rPr>
          <w:spacing w:val="-9"/>
          <w:szCs w:val="28"/>
        </w:rPr>
        <w:t>169 826,23</w:t>
      </w:r>
      <w:r w:rsidR="00D85E52" w:rsidRPr="00930F00">
        <w:rPr>
          <w:spacing w:val="-9"/>
          <w:szCs w:val="28"/>
        </w:rPr>
        <w:t> </w:t>
      </w:r>
      <w:r w:rsidRPr="00930F00">
        <w:rPr>
          <w:spacing w:val="-6"/>
          <w:szCs w:val="28"/>
        </w:rPr>
        <w:t xml:space="preserve">тыс. рублей (средства федерального бюджета </w:t>
      </w:r>
      <w:r w:rsidRPr="00930F00">
        <w:rPr>
          <w:spacing w:val="-17"/>
          <w:szCs w:val="28"/>
        </w:rPr>
        <w:t>– 0,00</w:t>
      </w:r>
      <w:r w:rsidR="00D85E52" w:rsidRPr="00930F00">
        <w:rPr>
          <w:spacing w:val="-17"/>
          <w:szCs w:val="28"/>
        </w:rPr>
        <w:t> </w:t>
      </w:r>
      <w:r w:rsidRPr="00930F00">
        <w:rPr>
          <w:spacing w:val="-11"/>
          <w:szCs w:val="28"/>
        </w:rPr>
        <w:t xml:space="preserve">тыс. рублей). </w:t>
      </w:r>
    </w:p>
    <w:tbl>
      <w:tblPr>
        <w:tblW w:w="0" w:type="auto"/>
        <w:tblLayout w:type="fixed"/>
        <w:tblLook w:val="0000" w:firstRow="0" w:lastRow="0" w:firstColumn="0" w:lastColumn="0" w:noHBand="0" w:noVBand="0"/>
      </w:tblPr>
      <w:tblGrid>
        <w:gridCol w:w="2877"/>
        <w:gridCol w:w="1274"/>
        <w:gridCol w:w="1356"/>
        <w:gridCol w:w="1200"/>
        <w:gridCol w:w="1346"/>
        <w:gridCol w:w="1295"/>
      </w:tblGrid>
      <w:tr w:rsidR="00C865EF" w:rsidTr="00C865EF">
        <w:trPr>
          <w:trHeight w:val="266"/>
        </w:trPr>
        <w:tc>
          <w:tcPr>
            <w:tcW w:w="2877" w:type="dxa"/>
            <w:tcBorders>
              <w:top w:val="nil"/>
              <w:left w:val="nil"/>
              <w:bottom w:val="nil"/>
              <w:right w:val="nil"/>
            </w:tcBorders>
            <w:tcMar>
              <w:top w:w="0" w:type="dxa"/>
              <w:left w:w="0" w:type="dxa"/>
              <w:bottom w:w="0" w:type="dxa"/>
              <w:right w:w="0" w:type="dxa"/>
            </w:tcMar>
            <w:vAlign w:val="center"/>
          </w:tcPr>
          <w:p w:rsidR="00C865EF" w:rsidRDefault="00C865EF" w:rsidP="005960A8">
            <w:pPr>
              <w:widowControl w:val="0"/>
              <w:autoSpaceDE w:val="0"/>
              <w:autoSpaceDN w:val="0"/>
              <w:adjustRightInd w:val="0"/>
              <w:rPr>
                <w:rFonts w:ascii="Arial" w:hAnsi="Arial" w:cs="Arial"/>
                <w:sz w:val="2"/>
                <w:szCs w:val="2"/>
              </w:rPr>
            </w:pPr>
          </w:p>
        </w:tc>
        <w:tc>
          <w:tcPr>
            <w:tcW w:w="1274" w:type="dxa"/>
            <w:tcBorders>
              <w:top w:val="nil"/>
              <w:left w:val="nil"/>
              <w:bottom w:val="nil"/>
              <w:right w:val="nil"/>
            </w:tcBorders>
            <w:tcMar>
              <w:top w:w="0" w:type="dxa"/>
              <w:left w:w="0" w:type="dxa"/>
              <w:bottom w:w="0" w:type="dxa"/>
              <w:right w:w="0" w:type="dxa"/>
            </w:tcMar>
            <w:vAlign w:val="center"/>
          </w:tcPr>
          <w:p w:rsidR="00C865EF" w:rsidRDefault="00C865EF" w:rsidP="005960A8">
            <w:pPr>
              <w:widowControl w:val="0"/>
              <w:autoSpaceDE w:val="0"/>
              <w:autoSpaceDN w:val="0"/>
              <w:adjustRightInd w:val="0"/>
              <w:rPr>
                <w:rFonts w:ascii="Arial" w:hAnsi="Arial" w:cs="Arial"/>
                <w:sz w:val="2"/>
                <w:szCs w:val="2"/>
              </w:rPr>
            </w:pPr>
          </w:p>
        </w:tc>
        <w:tc>
          <w:tcPr>
            <w:tcW w:w="1356" w:type="dxa"/>
            <w:tcBorders>
              <w:top w:val="nil"/>
              <w:left w:val="nil"/>
              <w:bottom w:val="nil"/>
              <w:right w:val="nil"/>
            </w:tcBorders>
            <w:tcMar>
              <w:top w:w="0" w:type="dxa"/>
              <w:left w:w="0" w:type="dxa"/>
              <w:bottom w:w="0" w:type="dxa"/>
              <w:right w:w="0" w:type="dxa"/>
            </w:tcMar>
            <w:vAlign w:val="center"/>
          </w:tcPr>
          <w:p w:rsidR="00C865EF" w:rsidRDefault="00C865EF" w:rsidP="005960A8">
            <w:pPr>
              <w:widowControl w:val="0"/>
              <w:autoSpaceDE w:val="0"/>
              <w:autoSpaceDN w:val="0"/>
              <w:adjustRightInd w:val="0"/>
              <w:rPr>
                <w:rFonts w:ascii="Arial" w:hAnsi="Arial" w:cs="Arial"/>
                <w:sz w:val="2"/>
                <w:szCs w:val="2"/>
              </w:rPr>
            </w:pPr>
          </w:p>
        </w:tc>
        <w:tc>
          <w:tcPr>
            <w:tcW w:w="1199" w:type="dxa"/>
            <w:tcBorders>
              <w:top w:val="nil"/>
              <w:left w:val="nil"/>
              <w:bottom w:val="nil"/>
              <w:right w:val="nil"/>
            </w:tcBorders>
            <w:tcMar>
              <w:top w:w="0" w:type="dxa"/>
              <w:left w:w="0" w:type="dxa"/>
              <w:bottom w:w="0" w:type="dxa"/>
              <w:right w:w="0" w:type="dxa"/>
            </w:tcMar>
            <w:vAlign w:val="center"/>
          </w:tcPr>
          <w:p w:rsidR="00C865EF" w:rsidRDefault="00C865EF" w:rsidP="005960A8">
            <w:pPr>
              <w:widowControl w:val="0"/>
              <w:autoSpaceDE w:val="0"/>
              <w:autoSpaceDN w:val="0"/>
              <w:adjustRightInd w:val="0"/>
              <w:rPr>
                <w:rFonts w:ascii="Arial" w:hAnsi="Arial" w:cs="Arial"/>
                <w:sz w:val="2"/>
                <w:szCs w:val="2"/>
              </w:rPr>
            </w:pPr>
          </w:p>
        </w:tc>
        <w:tc>
          <w:tcPr>
            <w:tcW w:w="2641" w:type="dxa"/>
            <w:gridSpan w:val="2"/>
            <w:tcBorders>
              <w:top w:val="nil"/>
              <w:left w:val="nil"/>
              <w:bottom w:val="nil"/>
              <w:right w:val="nil"/>
            </w:tcBorders>
            <w:tcMar>
              <w:top w:w="0" w:type="dxa"/>
              <w:left w:w="0" w:type="dxa"/>
              <w:bottom w:w="0" w:type="dxa"/>
              <w:right w:w="0" w:type="dxa"/>
            </w:tcMar>
            <w:vAlign w:val="center"/>
          </w:tcPr>
          <w:p w:rsidR="00C865EF" w:rsidRDefault="00C865EF" w:rsidP="005960A8">
            <w:pPr>
              <w:widowControl w:val="0"/>
              <w:autoSpaceDE w:val="0"/>
              <w:autoSpaceDN w:val="0"/>
              <w:adjustRightInd w:val="0"/>
              <w:jc w:val="right"/>
              <w:rPr>
                <w:rFonts w:ascii="Arial" w:hAnsi="Arial" w:cs="Arial"/>
                <w:sz w:val="2"/>
                <w:szCs w:val="2"/>
              </w:rPr>
            </w:pPr>
            <w:r>
              <w:rPr>
                <w:color w:val="000000"/>
                <w:sz w:val="20"/>
              </w:rPr>
              <w:t>(тыс. рублей)</w:t>
            </w:r>
          </w:p>
        </w:tc>
      </w:tr>
      <w:tr w:rsidR="00C865EF" w:rsidTr="00C865EF">
        <w:trPr>
          <w:trHeight w:val="350"/>
        </w:trPr>
        <w:tc>
          <w:tcPr>
            <w:tcW w:w="2877"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C865EF" w:rsidRDefault="00C865EF" w:rsidP="005960A8">
            <w:pPr>
              <w:widowControl w:val="0"/>
              <w:autoSpaceDE w:val="0"/>
              <w:autoSpaceDN w:val="0"/>
              <w:adjustRightInd w:val="0"/>
              <w:jc w:val="center"/>
              <w:rPr>
                <w:rFonts w:ascii="Arial" w:hAnsi="Arial" w:cs="Arial"/>
                <w:sz w:val="2"/>
                <w:szCs w:val="2"/>
              </w:rPr>
            </w:pPr>
            <w:r>
              <w:rPr>
                <w:b/>
                <w:bCs/>
                <w:color w:val="000000"/>
                <w:sz w:val="20"/>
              </w:rPr>
              <w:t>Показатель</w:t>
            </w:r>
          </w:p>
        </w:tc>
        <w:tc>
          <w:tcPr>
            <w:tcW w:w="1274"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865EF" w:rsidRDefault="00C865EF" w:rsidP="005960A8">
            <w:pPr>
              <w:widowControl w:val="0"/>
              <w:autoSpaceDE w:val="0"/>
              <w:autoSpaceDN w:val="0"/>
              <w:adjustRightInd w:val="0"/>
              <w:jc w:val="center"/>
              <w:rPr>
                <w:rFonts w:ascii="Arial" w:hAnsi="Arial" w:cs="Arial"/>
                <w:sz w:val="2"/>
                <w:szCs w:val="2"/>
              </w:rPr>
            </w:pPr>
            <w:r>
              <w:rPr>
                <w:b/>
                <w:bCs/>
                <w:color w:val="000000"/>
                <w:sz w:val="20"/>
              </w:rPr>
              <w:t>2025 год</w:t>
            </w:r>
            <w:r>
              <w:rPr>
                <w:b/>
                <w:bCs/>
                <w:color w:val="000000"/>
                <w:sz w:val="20"/>
              </w:rPr>
              <w:br/>
              <w:t>(план)*</w:t>
            </w:r>
          </w:p>
        </w:tc>
        <w:tc>
          <w:tcPr>
            <w:tcW w:w="255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865EF" w:rsidRDefault="00C865EF" w:rsidP="005960A8">
            <w:pPr>
              <w:widowControl w:val="0"/>
              <w:autoSpaceDE w:val="0"/>
              <w:autoSpaceDN w:val="0"/>
              <w:adjustRightInd w:val="0"/>
              <w:jc w:val="center"/>
              <w:rPr>
                <w:rFonts w:ascii="Arial" w:hAnsi="Arial" w:cs="Arial"/>
                <w:sz w:val="2"/>
                <w:szCs w:val="2"/>
              </w:rPr>
            </w:pPr>
            <w:r>
              <w:rPr>
                <w:b/>
                <w:bCs/>
                <w:color w:val="000000"/>
                <w:sz w:val="20"/>
              </w:rPr>
              <w:t>Проект закона</w:t>
            </w:r>
          </w:p>
        </w:tc>
        <w:tc>
          <w:tcPr>
            <w:tcW w:w="2641"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C865EF" w:rsidRDefault="00C865EF" w:rsidP="005960A8">
            <w:pPr>
              <w:widowControl w:val="0"/>
              <w:autoSpaceDE w:val="0"/>
              <w:autoSpaceDN w:val="0"/>
              <w:adjustRightInd w:val="0"/>
              <w:jc w:val="center"/>
              <w:rPr>
                <w:rFonts w:ascii="Arial" w:hAnsi="Arial" w:cs="Arial"/>
                <w:sz w:val="2"/>
                <w:szCs w:val="2"/>
              </w:rPr>
            </w:pPr>
            <w:r>
              <w:rPr>
                <w:b/>
                <w:bCs/>
                <w:color w:val="000000"/>
                <w:sz w:val="20"/>
              </w:rPr>
              <w:t>Проект закона на</w:t>
            </w:r>
          </w:p>
        </w:tc>
      </w:tr>
      <w:tr w:rsidR="00C865EF" w:rsidTr="00C865EF">
        <w:trPr>
          <w:trHeight w:val="812"/>
        </w:trPr>
        <w:tc>
          <w:tcPr>
            <w:tcW w:w="2877" w:type="dxa"/>
            <w:vMerge/>
            <w:tcBorders>
              <w:top w:val="single" w:sz="8" w:space="0" w:color="000000"/>
              <w:left w:val="nil"/>
              <w:bottom w:val="single" w:sz="8" w:space="0" w:color="000000"/>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rPr>
                <w:rFonts w:ascii="Arial" w:hAnsi="Arial" w:cs="Arial"/>
                <w:sz w:val="2"/>
                <w:szCs w:val="2"/>
              </w:rPr>
            </w:pPr>
          </w:p>
        </w:tc>
        <w:tc>
          <w:tcPr>
            <w:tcW w:w="1274"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rPr>
                <w:rFonts w:ascii="Arial" w:hAnsi="Arial" w:cs="Arial"/>
                <w:sz w:val="2"/>
                <w:szCs w:val="2"/>
              </w:rPr>
            </w:pPr>
          </w:p>
        </w:tc>
        <w:tc>
          <w:tcPr>
            <w:tcW w:w="13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865EF" w:rsidRDefault="00C865EF" w:rsidP="005960A8">
            <w:pPr>
              <w:widowControl w:val="0"/>
              <w:autoSpaceDE w:val="0"/>
              <w:autoSpaceDN w:val="0"/>
              <w:adjustRightInd w:val="0"/>
              <w:jc w:val="center"/>
              <w:rPr>
                <w:rFonts w:ascii="Arial" w:hAnsi="Arial" w:cs="Arial"/>
                <w:sz w:val="2"/>
                <w:szCs w:val="2"/>
              </w:rPr>
            </w:pPr>
            <w:r>
              <w:rPr>
                <w:b/>
                <w:bCs/>
                <w:color w:val="000000"/>
                <w:sz w:val="20"/>
              </w:rPr>
              <w:t>на 2026 год</w:t>
            </w:r>
          </w:p>
        </w:tc>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865EF" w:rsidRDefault="00C865EF" w:rsidP="005960A8">
            <w:pPr>
              <w:widowControl w:val="0"/>
              <w:autoSpaceDE w:val="0"/>
              <w:autoSpaceDN w:val="0"/>
              <w:adjustRightInd w:val="0"/>
              <w:jc w:val="center"/>
              <w:rPr>
                <w:rFonts w:ascii="Arial" w:hAnsi="Arial" w:cs="Arial"/>
                <w:sz w:val="2"/>
                <w:szCs w:val="2"/>
              </w:rPr>
            </w:pPr>
            <w:r>
              <w:rPr>
                <w:b/>
                <w:bCs/>
                <w:color w:val="000000"/>
                <w:sz w:val="20"/>
              </w:rPr>
              <w:t>к плану на 2025 год,</w:t>
            </w:r>
            <w:r>
              <w:rPr>
                <w:b/>
                <w:bCs/>
                <w:color w:val="000000"/>
                <w:sz w:val="20"/>
              </w:rPr>
              <w:br/>
              <w:t xml:space="preserve"> %</w:t>
            </w:r>
          </w:p>
        </w:tc>
        <w:tc>
          <w:tcPr>
            <w:tcW w:w="13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865EF" w:rsidRDefault="00C865EF" w:rsidP="005960A8">
            <w:pPr>
              <w:widowControl w:val="0"/>
              <w:autoSpaceDE w:val="0"/>
              <w:autoSpaceDN w:val="0"/>
              <w:adjustRightInd w:val="0"/>
              <w:jc w:val="center"/>
              <w:rPr>
                <w:rFonts w:ascii="Arial" w:hAnsi="Arial" w:cs="Arial"/>
                <w:sz w:val="2"/>
                <w:szCs w:val="2"/>
              </w:rPr>
            </w:pPr>
            <w:r>
              <w:rPr>
                <w:b/>
                <w:bCs/>
                <w:color w:val="000000"/>
                <w:sz w:val="20"/>
              </w:rPr>
              <w:t>2027 год</w:t>
            </w:r>
          </w:p>
        </w:tc>
        <w:tc>
          <w:tcPr>
            <w:tcW w:w="1295"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C865EF" w:rsidRDefault="00C865EF" w:rsidP="005960A8">
            <w:pPr>
              <w:widowControl w:val="0"/>
              <w:autoSpaceDE w:val="0"/>
              <w:autoSpaceDN w:val="0"/>
              <w:adjustRightInd w:val="0"/>
              <w:jc w:val="center"/>
              <w:rPr>
                <w:rFonts w:ascii="Arial" w:hAnsi="Arial" w:cs="Arial"/>
                <w:sz w:val="2"/>
                <w:szCs w:val="2"/>
              </w:rPr>
            </w:pPr>
            <w:r>
              <w:rPr>
                <w:b/>
                <w:bCs/>
                <w:color w:val="000000"/>
                <w:sz w:val="20"/>
              </w:rPr>
              <w:t>2028 год</w:t>
            </w:r>
          </w:p>
        </w:tc>
      </w:tr>
      <w:tr w:rsidR="00C865EF" w:rsidTr="00C865EF">
        <w:trPr>
          <w:trHeight w:val="287"/>
        </w:trPr>
        <w:tc>
          <w:tcPr>
            <w:tcW w:w="2877"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C865EF" w:rsidRDefault="00C865EF" w:rsidP="005960A8">
            <w:pPr>
              <w:widowControl w:val="0"/>
              <w:autoSpaceDE w:val="0"/>
              <w:autoSpaceDN w:val="0"/>
              <w:adjustRightInd w:val="0"/>
              <w:jc w:val="center"/>
              <w:rPr>
                <w:rFonts w:ascii="Arial" w:hAnsi="Arial" w:cs="Arial"/>
                <w:sz w:val="2"/>
                <w:szCs w:val="2"/>
              </w:rPr>
            </w:pPr>
            <w:r>
              <w:rPr>
                <w:color w:val="000000"/>
                <w:sz w:val="16"/>
                <w:szCs w:val="16"/>
              </w:rPr>
              <w:t>1</w:t>
            </w:r>
          </w:p>
        </w:tc>
        <w:tc>
          <w:tcPr>
            <w:tcW w:w="1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865EF" w:rsidRDefault="00C865EF" w:rsidP="005960A8">
            <w:pPr>
              <w:widowControl w:val="0"/>
              <w:autoSpaceDE w:val="0"/>
              <w:autoSpaceDN w:val="0"/>
              <w:adjustRightInd w:val="0"/>
              <w:jc w:val="center"/>
              <w:rPr>
                <w:rFonts w:ascii="Arial" w:hAnsi="Arial" w:cs="Arial"/>
                <w:sz w:val="2"/>
                <w:szCs w:val="2"/>
              </w:rPr>
            </w:pPr>
            <w:r>
              <w:rPr>
                <w:color w:val="000000"/>
                <w:sz w:val="16"/>
                <w:szCs w:val="16"/>
              </w:rPr>
              <w:t>2</w:t>
            </w:r>
          </w:p>
        </w:tc>
        <w:tc>
          <w:tcPr>
            <w:tcW w:w="13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865EF" w:rsidRDefault="00C865EF" w:rsidP="005960A8">
            <w:pPr>
              <w:widowControl w:val="0"/>
              <w:autoSpaceDE w:val="0"/>
              <w:autoSpaceDN w:val="0"/>
              <w:adjustRightInd w:val="0"/>
              <w:jc w:val="center"/>
              <w:rPr>
                <w:rFonts w:ascii="Arial" w:hAnsi="Arial" w:cs="Arial"/>
                <w:sz w:val="2"/>
                <w:szCs w:val="2"/>
              </w:rPr>
            </w:pPr>
            <w:r>
              <w:rPr>
                <w:color w:val="000000"/>
                <w:sz w:val="16"/>
                <w:szCs w:val="16"/>
              </w:rPr>
              <w:t>3</w:t>
            </w:r>
          </w:p>
        </w:tc>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865EF" w:rsidRDefault="00C865EF" w:rsidP="005960A8">
            <w:pPr>
              <w:widowControl w:val="0"/>
              <w:autoSpaceDE w:val="0"/>
              <w:autoSpaceDN w:val="0"/>
              <w:adjustRightInd w:val="0"/>
              <w:jc w:val="center"/>
              <w:rPr>
                <w:rFonts w:ascii="Arial" w:hAnsi="Arial" w:cs="Arial"/>
                <w:sz w:val="2"/>
                <w:szCs w:val="2"/>
              </w:rPr>
            </w:pPr>
            <w:r>
              <w:rPr>
                <w:color w:val="000000"/>
                <w:sz w:val="16"/>
                <w:szCs w:val="16"/>
              </w:rPr>
              <w:t>4=3/2*100</w:t>
            </w:r>
          </w:p>
        </w:tc>
        <w:tc>
          <w:tcPr>
            <w:tcW w:w="1346"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C865EF" w:rsidRDefault="00C865EF" w:rsidP="005960A8">
            <w:pPr>
              <w:widowControl w:val="0"/>
              <w:autoSpaceDE w:val="0"/>
              <w:autoSpaceDN w:val="0"/>
              <w:adjustRightInd w:val="0"/>
              <w:jc w:val="center"/>
              <w:rPr>
                <w:rFonts w:ascii="Arial" w:hAnsi="Arial" w:cs="Arial"/>
                <w:sz w:val="2"/>
                <w:szCs w:val="2"/>
              </w:rPr>
            </w:pPr>
            <w:r>
              <w:rPr>
                <w:color w:val="000000"/>
                <w:sz w:val="16"/>
                <w:szCs w:val="16"/>
              </w:rPr>
              <w:t>5</w:t>
            </w:r>
          </w:p>
        </w:tc>
        <w:tc>
          <w:tcPr>
            <w:tcW w:w="1295"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C865EF" w:rsidRDefault="00C865EF" w:rsidP="005960A8">
            <w:pPr>
              <w:widowControl w:val="0"/>
              <w:autoSpaceDE w:val="0"/>
              <w:autoSpaceDN w:val="0"/>
              <w:adjustRightInd w:val="0"/>
              <w:jc w:val="center"/>
              <w:rPr>
                <w:rFonts w:ascii="Arial" w:hAnsi="Arial" w:cs="Arial"/>
                <w:sz w:val="2"/>
                <w:szCs w:val="2"/>
              </w:rPr>
            </w:pPr>
            <w:r>
              <w:rPr>
                <w:color w:val="000000"/>
                <w:sz w:val="16"/>
                <w:szCs w:val="16"/>
              </w:rPr>
              <w:t>6</w:t>
            </w:r>
          </w:p>
        </w:tc>
      </w:tr>
      <w:tr w:rsidR="00C865EF" w:rsidTr="00C865EF">
        <w:trPr>
          <w:trHeight w:val="287"/>
        </w:trPr>
        <w:tc>
          <w:tcPr>
            <w:tcW w:w="2877"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rPr>
                <w:rFonts w:ascii="Arial" w:hAnsi="Arial" w:cs="Arial"/>
                <w:sz w:val="2"/>
                <w:szCs w:val="2"/>
              </w:rPr>
            </w:pPr>
            <w:r>
              <w:rPr>
                <w:b/>
                <w:bCs/>
                <w:color w:val="000000"/>
                <w:sz w:val="20"/>
              </w:rPr>
              <w:t>Всего, в том числе:</w:t>
            </w:r>
          </w:p>
        </w:tc>
        <w:tc>
          <w:tcPr>
            <w:tcW w:w="1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b/>
                <w:bCs/>
                <w:color w:val="000000"/>
                <w:sz w:val="18"/>
                <w:szCs w:val="18"/>
              </w:rPr>
              <w:t>183 452,99</w:t>
            </w:r>
          </w:p>
        </w:tc>
        <w:tc>
          <w:tcPr>
            <w:tcW w:w="13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b/>
                <w:bCs/>
                <w:color w:val="000000"/>
                <w:sz w:val="18"/>
                <w:szCs w:val="18"/>
              </w:rPr>
              <w:t>302 724,81</w:t>
            </w:r>
          </w:p>
        </w:tc>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b/>
                <w:bCs/>
                <w:color w:val="000000"/>
                <w:sz w:val="18"/>
                <w:szCs w:val="18"/>
              </w:rPr>
              <w:t>165,01</w:t>
            </w:r>
          </w:p>
        </w:tc>
        <w:tc>
          <w:tcPr>
            <w:tcW w:w="13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b/>
                <w:bCs/>
                <w:color w:val="000000"/>
                <w:sz w:val="18"/>
                <w:szCs w:val="18"/>
              </w:rPr>
              <w:t>337 826,23</w:t>
            </w:r>
          </w:p>
        </w:tc>
        <w:tc>
          <w:tcPr>
            <w:tcW w:w="1295"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b/>
                <w:bCs/>
                <w:color w:val="000000"/>
                <w:sz w:val="18"/>
                <w:szCs w:val="18"/>
              </w:rPr>
              <w:t>169 826,23</w:t>
            </w:r>
          </w:p>
        </w:tc>
      </w:tr>
      <w:tr w:rsidR="00C865EF" w:rsidTr="00C865EF">
        <w:trPr>
          <w:trHeight w:val="287"/>
        </w:trPr>
        <w:tc>
          <w:tcPr>
            <w:tcW w:w="2877" w:type="dxa"/>
            <w:tcBorders>
              <w:top w:val="nil"/>
              <w:left w:val="nil"/>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rPr>
                <w:rFonts w:ascii="Arial" w:hAnsi="Arial" w:cs="Arial"/>
                <w:sz w:val="2"/>
                <w:szCs w:val="2"/>
              </w:rPr>
            </w:pPr>
            <w:r>
              <w:rPr>
                <w:b/>
                <w:bCs/>
                <w:color w:val="000000"/>
                <w:sz w:val="18"/>
                <w:szCs w:val="18"/>
              </w:rPr>
              <w:t>Региональные проекты, не входящие в состав национального проекта:</w:t>
            </w:r>
          </w:p>
        </w:tc>
        <w:tc>
          <w:tcPr>
            <w:tcW w:w="1274"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b/>
                <w:bCs/>
                <w:color w:val="000000"/>
                <w:sz w:val="18"/>
                <w:szCs w:val="18"/>
              </w:rPr>
              <w:t>-</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b/>
                <w:bCs/>
                <w:color w:val="000000"/>
                <w:sz w:val="18"/>
                <w:szCs w:val="18"/>
              </w:rPr>
              <w:t>118 000,00</w:t>
            </w:r>
          </w:p>
        </w:tc>
        <w:tc>
          <w:tcPr>
            <w:tcW w:w="1199"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b/>
                <w:bCs/>
                <w:color w:val="000000"/>
                <w:sz w:val="18"/>
                <w:szCs w:val="18"/>
              </w:rPr>
              <w:t>-</w:t>
            </w:r>
          </w:p>
        </w:tc>
        <w:tc>
          <w:tcPr>
            <w:tcW w:w="1346"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b/>
                <w:bCs/>
                <w:color w:val="000000"/>
                <w:sz w:val="18"/>
                <w:szCs w:val="18"/>
              </w:rPr>
              <w:t>168 000,00</w:t>
            </w:r>
          </w:p>
        </w:tc>
        <w:tc>
          <w:tcPr>
            <w:tcW w:w="1295" w:type="dxa"/>
            <w:tcBorders>
              <w:top w:val="nil"/>
              <w:left w:val="single" w:sz="8" w:space="0" w:color="000000"/>
              <w:bottom w:val="nil"/>
              <w:right w:val="nil"/>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b/>
                <w:bCs/>
                <w:color w:val="000000"/>
                <w:sz w:val="18"/>
                <w:szCs w:val="18"/>
              </w:rPr>
              <w:t>-</w:t>
            </w:r>
          </w:p>
        </w:tc>
      </w:tr>
      <w:tr w:rsidR="00C865EF" w:rsidTr="00C865EF">
        <w:trPr>
          <w:trHeight w:val="302"/>
        </w:trPr>
        <w:tc>
          <w:tcPr>
            <w:tcW w:w="2877" w:type="dxa"/>
            <w:tcBorders>
              <w:top w:val="nil"/>
              <w:left w:val="nil"/>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rPr>
                <w:rFonts w:ascii="Arial" w:hAnsi="Arial" w:cs="Arial"/>
                <w:sz w:val="2"/>
                <w:szCs w:val="2"/>
              </w:rPr>
            </w:pPr>
            <w:r>
              <w:rPr>
                <w:color w:val="000000"/>
                <w:sz w:val="18"/>
                <w:szCs w:val="18"/>
              </w:rPr>
              <w:t>Региональный проект "Взаимодействие с религиозными организациями в Республике Дагестан и их государственная поддержка"</w:t>
            </w:r>
          </w:p>
        </w:tc>
        <w:tc>
          <w:tcPr>
            <w:tcW w:w="1274"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118 000,00</w:t>
            </w:r>
          </w:p>
        </w:tc>
        <w:tc>
          <w:tcPr>
            <w:tcW w:w="1199"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46"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168 000,00</w:t>
            </w:r>
          </w:p>
        </w:tc>
        <w:tc>
          <w:tcPr>
            <w:tcW w:w="1295" w:type="dxa"/>
            <w:tcBorders>
              <w:top w:val="nil"/>
              <w:left w:val="single" w:sz="8" w:space="0" w:color="000000"/>
              <w:bottom w:val="nil"/>
              <w:right w:val="nil"/>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w:t>
            </w:r>
          </w:p>
        </w:tc>
      </w:tr>
      <w:tr w:rsidR="00C865EF" w:rsidTr="00C865EF">
        <w:trPr>
          <w:trHeight w:val="287"/>
        </w:trPr>
        <w:tc>
          <w:tcPr>
            <w:tcW w:w="2877" w:type="dxa"/>
            <w:tcBorders>
              <w:top w:val="nil"/>
              <w:left w:val="nil"/>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rPr>
                <w:rFonts w:ascii="Arial" w:hAnsi="Arial" w:cs="Arial"/>
                <w:sz w:val="2"/>
                <w:szCs w:val="2"/>
              </w:rPr>
            </w:pPr>
            <w:r>
              <w:rPr>
                <w:b/>
                <w:bCs/>
                <w:color w:val="000000"/>
                <w:sz w:val="18"/>
                <w:szCs w:val="18"/>
              </w:rPr>
              <w:t>Комплексы процессных мероприятий:</w:t>
            </w:r>
          </w:p>
        </w:tc>
        <w:tc>
          <w:tcPr>
            <w:tcW w:w="1274"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b/>
                <w:bCs/>
                <w:color w:val="000000"/>
                <w:sz w:val="18"/>
                <w:szCs w:val="18"/>
              </w:rPr>
              <w:t>183 452,99</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b/>
                <w:bCs/>
                <w:color w:val="000000"/>
                <w:sz w:val="18"/>
                <w:szCs w:val="18"/>
              </w:rPr>
              <w:t>184 724,81</w:t>
            </w:r>
          </w:p>
        </w:tc>
        <w:tc>
          <w:tcPr>
            <w:tcW w:w="1199"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b/>
                <w:bCs/>
                <w:color w:val="000000"/>
                <w:sz w:val="18"/>
                <w:szCs w:val="18"/>
              </w:rPr>
              <w:t>100,69</w:t>
            </w:r>
          </w:p>
        </w:tc>
        <w:tc>
          <w:tcPr>
            <w:tcW w:w="1346"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b/>
                <w:bCs/>
                <w:color w:val="000000"/>
                <w:sz w:val="18"/>
                <w:szCs w:val="18"/>
              </w:rPr>
              <w:t>169 826,23</w:t>
            </w:r>
          </w:p>
        </w:tc>
        <w:tc>
          <w:tcPr>
            <w:tcW w:w="1295" w:type="dxa"/>
            <w:tcBorders>
              <w:top w:val="nil"/>
              <w:left w:val="single" w:sz="8" w:space="0" w:color="000000"/>
              <w:bottom w:val="nil"/>
              <w:right w:val="nil"/>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b/>
                <w:bCs/>
                <w:color w:val="000000"/>
                <w:sz w:val="18"/>
                <w:szCs w:val="18"/>
              </w:rPr>
              <w:t>169 826,23</w:t>
            </w:r>
          </w:p>
        </w:tc>
      </w:tr>
      <w:tr w:rsidR="00C865EF" w:rsidTr="00C865EF">
        <w:trPr>
          <w:trHeight w:val="302"/>
        </w:trPr>
        <w:tc>
          <w:tcPr>
            <w:tcW w:w="2877" w:type="dxa"/>
            <w:tcBorders>
              <w:top w:val="nil"/>
              <w:left w:val="nil"/>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 поддержке соотечественников за рубежом"</w:t>
            </w:r>
          </w:p>
        </w:tc>
        <w:tc>
          <w:tcPr>
            <w:tcW w:w="1274"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10 000,00</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10 000,00</w:t>
            </w:r>
          </w:p>
        </w:tc>
        <w:tc>
          <w:tcPr>
            <w:tcW w:w="1199"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100,00</w:t>
            </w:r>
          </w:p>
        </w:tc>
        <w:tc>
          <w:tcPr>
            <w:tcW w:w="1346"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10 000,00</w:t>
            </w:r>
          </w:p>
        </w:tc>
        <w:tc>
          <w:tcPr>
            <w:tcW w:w="1295" w:type="dxa"/>
            <w:tcBorders>
              <w:top w:val="nil"/>
              <w:left w:val="single" w:sz="8" w:space="0" w:color="000000"/>
              <w:bottom w:val="nil"/>
              <w:right w:val="nil"/>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10 000,00</w:t>
            </w:r>
          </w:p>
        </w:tc>
      </w:tr>
      <w:tr w:rsidR="00C865EF" w:rsidTr="00C865EF">
        <w:trPr>
          <w:trHeight w:val="302"/>
        </w:trPr>
        <w:tc>
          <w:tcPr>
            <w:tcW w:w="2877" w:type="dxa"/>
            <w:tcBorders>
              <w:top w:val="nil"/>
              <w:left w:val="nil"/>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Аппарата Общественной палаты Республики Дагестан и поддержка общественных организаций"</w:t>
            </w:r>
          </w:p>
        </w:tc>
        <w:tc>
          <w:tcPr>
            <w:tcW w:w="1274"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16 915,27</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17 575,47</w:t>
            </w:r>
          </w:p>
        </w:tc>
        <w:tc>
          <w:tcPr>
            <w:tcW w:w="1199"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103,90</w:t>
            </w:r>
          </w:p>
        </w:tc>
        <w:tc>
          <w:tcPr>
            <w:tcW w:w="1346"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16 915,27</w:t>
            </w:r>
          </w:p>
        </w:tc>
        <w:tc>
          <w:tcPr>
            <w:tcW w:w="1295" w:type="dxa"/>
            <w:tcBorders>
              <w:top w:val="nil"/>
              <w:left w:val="single" w:sz="8" w:space="0" w:color="000000"/>
              <w:bottom w:val="nil"/>
              <w:right w:val="nil"/>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16 915,27</w:t>
            </w:r>
          </w:p>
        </w:tc>
      </w:tr>
      <w:tr w:rsidR="00C865EF" w:rsidTr="00C865EF">
        <w:trPr>
          <w:trHeight w:val="302"/>
        </w:trPr>
        <w:tc>
          <w:tcPr>
            <w:tcW w:w="2877" w:type="dxa"/>
            <w:tcBorders>
              <w:top w:val="nil"/>
              <w:left w:val="nil"/>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Представительства Республики Дагестан в Санкт-Петербурге"</w:t>
            </w:r>
          </w:p>
        </w:tc>
        <w:tc>
          <w:tcPr>
            <w:tcW w:w="1274"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11 378,74</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10 589,32</w:t>
            </w:r>
          </w:p>
        </w:tc>
        <w:tc>
          <w:tcPr>
            <w:tcW w:w="1199"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93,06</w:t>
            </w:r>
          </w:p>
        </w:tc>
        <w:tc>
          <w:tcPr>
            <w:tcW w:w="1346"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11 378,74</w:t>
            </w:r>
          </w:p>
        </w:tc>
        <w:tc>
          <w:tcPr>
            <w:tcW w:w="1295" w:type="dxa"/>
            <w:tcBorders>
              <w:top w:val="nil"/>
              <w:left w:val="single" w:sz="8" w:space="0" w:color="000000"/>
              <w:bottom w:val="nil"/>
              <w:right w:val="nil"/>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11 378,74</w:t>
            </w:r>
          </w:p>
        </w:tc>
      </w:tr>
      <w:tr w:rsidR="00C865EF" w:rsidTr="00C865EF">
        <w:trPr>
          <w:trHeight w:val="302"/>
        </w:trPr>
        <w:tc>
          <w:tcPr>
            <w:tcW w:w="2877" w:type="dxa"/>
            <w:tcBorders>
              <w:top w:val="nil"/>
              <w:left w:val="nil"/>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Представительства Республики Дагестан в Ставропольском крае"</w:t>
            </w:r>
          </w:p>
        </w:tc>
        <w:tc>
          <w:tcPr>
            <w:tcW w:w="1274"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16 393,30</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15 994,44</w:t>
            </w:r>
          </w:p>
        </w:tc>
        <w:tc>
          <w:tcPr>
            <w:tcW w:w="1199"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97,57</w:t>
            </w:r>
          </w:p>
        </w:tc>
        <w:tc>
          <w:tcPr>
            <w:tcW w:w="1346"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16 393,30</w:t>
            </w:r>
          </w:p>
        </w:tc>
        <w:tc>
          <w:tcPr>
            <w:tcW w:w="1295" w:type="dxa"/>
            <w:tcBorders>
              <w:top w:val="nil"/>
              <w:left w:val="single" w:sz="8" w:space="0" w:color="000000"/>
              <w:bottom w:val="nil"/>
              <w:right w:val="nil"/>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16 393,30</w:t>
            </w:r>
          </w:p>
        </w:tc>
      </w:tr>
      <w:tr w:rsidR="00C865EF" w:rsidTr="00C865EF">
        <w:trPr>
          <w:trHeight w:val="302"/>
        </w:trPr>
        <w:tc>
          <w:tcPr>
            <w:tcW w:w="2877" w:type="dxa"/>
            <w:tcBorders>
              <w:top w:val="nil"/>
              <w:left w:val="nil"/>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государственных органов и подведомственных учреждений"</w:t>
            </w:r>
          </w:p>
        </w:tc>
        <w:tc>
          <w:tcPr>
            <w:tcW w:w="1274"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99 962,10</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101 762,00</w:t>
            </w:r>
          </w:p>
        </w:tc>
        <w:tc>
          <w:tcPr>
            <w:tcW w:w="1199"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101,80</w:t>
            </w:r>
          </w:p>
        </w:tc>
        <w:tc>
          <w:tcPr>
            <w:tcW w:w="1346"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100 296,92</w:t>
            </w:r>
          </w:p>
        </w:tc>
        <w:tc>
          <w:tcPr>
            <w:tcW w:w="1295" w:type="dxa"/>
            <w:tcBorders>
              <w:top w:val="nil"/>
              <w:left w:val="single" w:sz="8" w:space="0" w:color="000000"/>
              <w:bottom w:val="nil"/>
              <w:right w:val="nil"/>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100 296,92</w:t>
            </w:r>
          </w:p>
        </w:tc>
      </w:tr>
      <w:tr w:rsidR="00C865EF" w:rsidTr="00C865EF">
        <w:trPr>
          <w:trHeight w:val="302"/>
        </w:trPr>
        <w:tc>
          <w:tcPr>
            <w:tcW w:w="2877" w:type="dxa"/>
            <w:tcBorders>
              <w:top w:val="nil"/>
              <w:left w:val="nil"/>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"Профилактика и противодействие проявлениям экстремизма в Республике Дагестан"</w:t>
            </w:r>
          </w:p>
        </w:tc>
        <w:tc>
          <w:tcPr>
            <w:tcW w:w="1274"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10 342,00</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10 342,00</w:t>
            </w:r>
          </w:p>
        </w:tc>
        <w:tc>
          <w:tcPr>
            <w:tcW w:w="1199"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100,00</w:t>
            </w:r>
          </w:p>
        </w:tc>
        <w:tc>
          <w:tcPr>
            <w:tcW w:w="1346"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10 342,00</w:t>
            </w:r>
          </w:p>
        </w:tc>
        <w:tc>
          <w:tcPr>
            <w:tcW w:w="1295" w:type="dxa"/>
            <w:tcBorders>
              <w:top w:val="nil"/>
              <w:left w:val="single" w:sz="8" w:space="0" w:color="000000"/>
              <w:bottom w:val="nil"/>
              <w:right w:val="nil"/>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10 342,00</w:t>
            </w:r>
          </w:p>
        </w:tc>
      </w:tr>
      <w:tr w:rsidR="00C865EF" w:rsidTr="00C865EF">
        <w:trPr>
          <w:trHeight w:val="302"/>
        </w:trPr>
        <w:tc>
          <w:tcPr>
            <w:tcW w:w="2877" w:type="dxa"/>
            <w:tcBorders>
              <w:top w:val="nil"/>
              <w:left w:val="nil"/>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"Совершенствование социального партнерства на территории Республики Дагестан в сфере государственной национальной политики и государственная поддержка казачьих обществ в Республике Дагестан"</w:t>
            </w:r>
          </w:p>
        </w:tc>
        <w:tc>
          <w:tcPr>
            <w:tcW w:w="1274"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6 327,26</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6 327,26</w:t>
            </w:r>
          </w:p>
        </w:tc>
        <w:tc>
          <w:tcPr>
            <w:tcW w:w="1199"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100,00</w:t>
            </w:r>
          </w:p>
        </w:tc>
        <w:tc>
          <w:tcPr>
            <w:tcW w:w="1346"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295" w:type="dxa"/>
            <w:tcBorders>
              <w:top w:val="nil"/>
              <w:left w:val="single" w:sz="8" w:space="0" w:color="000000"/>
              <w:bottom w:val="nil"/>
              <w:right w:val="nil"/>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w:t>
            </w:r>
          </w:p>
        </w:tc>
      </w:tr>
      <w:tr w:rsidR="00C865EF" w:rsidTr="00C865EF">
        <w:trPr>
          <w:trHeight w:val="302"/>
        </w:trPr>
        <w:tc>
          <w:tcPr>
            <w:tcW w:w="2877" w:type="dxa"/>
            <w:tcBorders>
              <w:top w:val="nil"/>
              <w:left w:val="nil"/>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"Укрепление единства российской нации, формирование общероссийской гражданской идентичности и этнокультурное развитие народов России"</w:t>
            </w:r>
          </w:p>
        </w:tc>
        <w:tc>
          <w:tcPr>
            <w:tcW w:w="1274"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12 134,32</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12 134,32</w:t>
            </w:r>
          </w:p>
        </w:tc>
        <w:tc>
          <w:tcPr>
            <w:tcW w:w="1199"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100,00</w:t>
            </w:r>
          </w:p>
        </w:tc>
        <w:tc>
          <w:tcPr>
            <w:tcW w:w="1346" w:type="dxa"/>
            <w:tcBorders>
              <w:top w:val="nil"/>
              <w:left w:val="single" w:sz="8" w:space="0" w:color="000000"/>
              <w:bottom w:val="nil"/>
              <w:right w:val="single" w:sz="8" w:space="0" w:color="000000"/>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4 500,00</w:t>
            </w:r>
          </w:p>
        </w:tc>
        <w:tc>
          <w:tcPr>
            <w:tcW w:w="1295" w:type="dxa"/>
            <w:tcBorders>
              <w:top w:val="nil"/>
              <w:left w:val="single" w:sz="8" w:space="0" w:color="000000"/>
              <w:bottom w:val="nil"/>
              <w:right w:val="nil"/>
            </w:tcBorders>
            <w:tcMar>
              <w:top w:w="0" w:type="dxa"/>
              <w:left w:w="0" w:type="dxa"/>
              <w:bottom w:w="0" w:type="dxa"/>
              <w:right w:w="0" w:type="dxa"/>
            </w:tcMar>
          </w:tcPr>
          <w:p w:rsidR="00C865EF" w:rsidRDefault="00C865EF" w:rsidP="005960A8">
            <w:pPr>
              <w:widowControl w:val="0"/>
              <w:autoSpaceDE w:val="0"/>
              <w:autoSpaceDN w:val="0"/>
              <w:adjustRightInd w:val="0"/>
              <w:jc w:val="right"/>
              <w:rPr>
                <w:rFonts w:ascii="Arial" w:hAnsi="Arial" w:cs="Arial"/>
                <w:sz w:val="2"/>
                <w:szCs w:val="2"/>
              </w:rPr>
            </w:pPr>
            <w:r>
              <w:rPr>
                <w:color w:val="000000"/>
                <w:sz w:val="18"/>
                <w:szCs w:val="18"/>
              </w:rPr>
              <w:t>4 500,00</w:t>
            </w:r>
          </w:p>
        </w:tc>
      </w:tr>
      <w:tr w:rsidR="00C865EF" w:rsidTr="00C865EF">
        <w:trPr>
          <w:trHeight w:val="287"/>
        </w:trPr>
        <w:tc>
          <w:tcPr>
            <w:tcW w:w="2877" w:type="dxa"/>
            <w:tcBorders>
              <w:top w:val="nil"/>
              <w:left w:val="nil"/>
              <w:bottom w:val="nil"/>
              <w:right w:val="nil"/>
            </w:tcBorders>
            <w:tcMar>
              <w:top w:w="0" w:type="dxa"/>
              <w:left w:w="0" w:type="dxa"/>
              <w:bottom w:w="0" w:type="dxa"/>
              <w:right w:w="0" w:type="dxa"/>
            </w:tcMar>
          </w:tcPr>
          <w:p w:rsidR="00C865EF" w:rsidRDefault="00C865EF" w:rsidP="005960A8">
            <w:pPr>
              <w:widowControl w:val="0"/>
              <w:autoSpaceDE w:val="0"/>
              <w:autoSpaceDN w:val="0"/>
              <w:adjustRightInd w:val="0"/>
              <w:rPr>
                <w:rFonts w:ascii="Arial" w:hAnsi="Arial" w:cs="Arial"/>
                <w:sz w:val="2"/>
                <w:szCs w:val="2"/>
              </w:rPr>
            </w:pPr>
          </w:p>
        </w:tc>
        <w:tc>
          <w:tcPr>
            <w:tcW w:w="1274" w:type="dxa"/>
            <w:tcBorders>
              <w:top w:val="nil"/>
              <w:left w:val="nil"/>
              <w:bottom w:val="nil"/>
              <w:right w:val="nil"/>
            </w:tcBorders>
            <w:tcMar>
              <w:top w:w="0" w:type="dxa"/>
              <w:left w:w="0" w:type="dxa"/>
              <w:bottom w:w="0" w:type="dxa"/>
              <w:right w:w="0" w:type="dxa"/>
            </w:tcMar>
          </w:tcPr>
          <w:p w:rsidR="00C865EF" w:rsidRDefault="00C865EF" w:rsidP="005960A8">
            <w:pPr>
              <w:widowControl w:val="0"/>
              <w:autoSpaceDE w:val="0"/>
              <w:autoSpaceDN w:val="0"/>
              <w:adjustRightInd w:val="0"/>
              <w:rPr>
                <w:rFonts w:ascii="Arial" w:hAnsi="Arial" w:cs="Arial"/>
                <w:sz w:val="2"/>
                <w:szCs w:val="2"/>
              </w:rPr>
            </w:pPr>
          </w:p>
        </w:tc>
        <w:tc>
          <w:tcPr>
            <w:tcW w:w="1356" w:type="dxa"/>
            <w:tcBorders>
              <w:top w:val="nil"/>
              <w:left w:val="nil"/>
              <w:bottom w:val="nil"/>
              <w:right w:val="nil"/>
            </w:tcBorders>
            <w:tcMar>
              <w:top w:w="0" w:type="dxa"/>
              <w:left w:w="0" w:type="dxa"/>
              <w:bottom w:w="0" w:type="dxa"/>
              <w:right w:w="0" w:type="dxa"/>
            </w:tcMar>
          </w:tcPr>
          <w:p w:rsidR="00C865EF" w:rsidRDefault="00C865EF" w:rsidP="005960A8">
            <w:pPr>
              <w:widowControl w:val="0"/>
              <w:autoSpaceDE w:val="0"/>
              <w:autoSpaceDN w:val="0"/>
              <w:adjustRightInd w:val="0"/>
              <w:rPr>
                <w:rFonts w:ascii="Arial" w:hAnsi="Arial" w:cs="Arial"/>
                <w:sz w:val="2"/>
                <w:szCs w:val="2"/>
              </w:rPr>
            </w:pPr>
          </w:p>
        </w:tc>
        <w:tc>
          <w:tcPr>
            <w:tcW w:w="1199" w:type="dxa"/>
            <w:tcBorders>
              <w:top w:val="nil"/>
              <w:left w:val="nil"/>
              <w:bottom w:val="nil"/>
              <w:right w:val="nil"/>
            </w:tcBorders>
            <w:tcMar>
              <w:top w:w="0" w:type="dxa"/>
              <w:left w:w="0" w:type="dxa"/>
              <w:bottom w:w="0" w:type="dxa"/>
              <w:right w:w="0" w:type="dxa"/>
            </w:tcMar>
          </w:tcPr>
          <w:p w:rsidR="00C865EF" w:rsidRDefault="00C865EF" w:rsidP="005960A8">
            <w:pPr>
              <w:widowControl w:val="0"/>
              <w:autoSpaceDE w:val="0"/>
              <w:autoSpaceDN w:val="0"/>
              <w:adjustRightInd w:val="0"/>
              <w:rPr>
                <w:rFonts w:ascii="Arial" w:hAnsi="Arial" w:cs="Arial"/>
                <w:sz w:val="2"/>
                <w:szCs w:val="2"/>
              </w:rPr>
            </w:pPr>
          </w:p>
        </w:tc>
        <w:tc>
          <w:tcPr>
            <w:tcW w:w="1346" w:type="dxa"/>
            <w:tcBorders>
              <w:top w:val="nil"/>
              <w:left w:val="nil"/>
              <w:bottom w:val="nil"/>
              <w:right w:val="nil"/>
            </w:tcBorders>
            <w:tcMar>
              <w:top w:w="0" w:type="dxa"/>
              <w:left w:w="0" w:type="dxa"/>
              <w:bottom w:w="0" w:type="dxa"/>
              <w:right w:w="0" w:type="dxa"/>
            </w:tcMar>
          </w:tcPr>
          <w:p w:rsidR="00C865EF" w:rsidRDefault="00C865EF" w:rsidP="005960A8">
            <w:pPr>
              <w:widowControl w:val="0"/>
              <w:autoSpaceDE w:val="0"/>
              <w:autoSpaceDN w:val="0"/>
              <w:adjustRightInd w:val="0"/>
              <w:rPr>
                <w:rFonts w:ascii="Arial" w:hAnsi="Arial" w:cs="Arial"/>
                <w:sz w:val="2"/>
                <w:szCs w:val="2"/>
              </w:rPr>
            </w:pPr>
          </w:p>
        </w:tc>
        <w:tc>
          <w:tcPr>
            <w:tcW w:w="1295" w:type="dxa"/>
            <w:tcBorders>
              <w:top w:val="nil"/>
              <w:left w:val="nil"/>
              <w:bottom w:val="nil"/>
              <w:right w:val="nil"/>
            </w:tcBorders>
            <w:tcMar>
              <w:top w:w="0" w:type="dxa"/>
              <w:left w:w="0" w:type="dxa"/>
              <w:bottom w:w="0" w:type="dxa"/>
              <w:right w:w="0" w:type="dxa"/>
            </w:tcMar>
          </w:tcPr>
          <w:p w:rsidR="00C865EF" w:rsidRDefault="00C865EF" w:rsidP="005960A8">
            <w:pPr>
              <w:widowControl w:val="0"/>
              <w:autoSpaceDE w:val="0"/>
              <w:autoSpaceDN w:val="0"/>
              <w:adjustRightInd w:val="0"/>
              <w:rPr>
                <w:rFonts w:ascii="Arial" w:hAnsi="Arial" w:cs="Arial"/>
                <w:sz w:val="2"/>
                <w:szCs w:val="2"/>
              </w:rPr>
            </w:pPr>
          </w:p>
        </w:tc>
      </w:tr>
    </w:tbl>
    <w:p w:rsidR="00E60EE2" w:rsidRPr="00930F00" w:rsidRDefault="00E60EE2" w:rsidP="000F160E">
      <w:pPr>
        <w:tabs>
          <w:tab w:val="left" w:pos="0"/>
        </w:tabs>
        <w:suppressAutoHyphens/>
        <w:spacing w:line="264" w:lineRule="auto"/>
        <w:ind w:right="141" w:firstLine="709"/>
        <w:jc w:val="both"/>
        <w:rPr>
          <w:sz w:val="18"/>
          <w:szCs w:val="18"/>
        </w:rPr>
      </w:pPr>
      <w:r w:rsidRPr="00930F00">
        <w:rPr>
          <w:sz w:val="18"/>
          <w:szCs w:val="18"/>
        </w:rPr>
        <w:lastRenderedPageBreak/>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C744A8" w:rsidRPr="00930F00" w:rsidRDefault="00C744A8" w:rsidP="000F160E">
      <w:pPr>
        <w:tabs>
          <w:tab w:val="left" w:pos="0"/>
        </w:tabs>
        <w:suppressAutoHyphens/>
        <w:spacing w:line="264" w:lineRule="auto"/>
        <w:ind w:right="141" w:firstLine="709"/>
        <w:jc w:val="center"/>
        <w:rPr>
          <w:color w:val="000000"/>
          <w:szCs w:val="28"/>
        </w:rPr>
      </w:pPr>
    </w:p>
    <w:p w:rsidR="00E60EE2" w:rsidRDefault="00E60EE2" w:rsidP="000F160E">
      <w:pPr>
        <w:widowControl w:val="0"/>
        <w:suppressAutoHyphens/>
        <w:spacing w:line="264" w:lineRule="auto"/>
        <w:ind w:right="142" w:firstLine="709"/>
        <w:jc w:val="both"/>
        <w:rPr>
          <w:iCs/>
          <w:szCs w:val="28"/>
        </w:rPr>
      </w:pPr>
      <w:r w:rsidRPr="00930F00">
        <w:rPr>
          <w:szCs w:val="28"/>
        </w:rPr>
        <w:t>Изменение</w:t>
      </w:r>
      <w:r w:rsidRPr="00930F00">
        <w:rPr>
          <w:iCs/>
          <w:szCs w:val="28"/>
        </w:rPr>
        <w:t xml:space="preserve"> объемов бюджетных ассигнований на 2026 год по сравнению с 2025 годом обусловлено </w:t>
      </w:r>
      <w:r w:rsidR="00DD00D6">
        <w:rPr>
          <w:iCs/>
          <w:szCs w:val="28"/>
        </w:rPr>
        <w:t xml:space="preserve">значительным </w:t>
      </w:r>
      <w:r w:rsidRPr="00930F00">
        <w:rPr>
          <w:iCs/>
          <w:szCs w:val="28"/>
        </w:rPr>
        <w:t>увеличением расходов на реализацию регионального проекта «Взаимодействие с религиозными организациями в Республике Дагестан и их государственная поддержка» на поддержку религиозных организаций.</w:t>
      </w:r>
    </w:p>
    <w:p w:rsidR="00D7161E" w:rsidRDefault="00DD00D6" w:rsidP="00D7161E">
      <w:pPr>
        <w:widowControl w:val="0"/>
        <w:suppressAutoHyphens/>
        <w:spacing w:line="276" w:lineRule="auto"/>
        <w:ind w:right="141" w:firstLine="709"/>
        <w:jc w:val="both"/>
        <w:rPr>
          <w:iCs/>
          <w:szCs w:val="28"/>
        </w:rPr>
      </w:pPr>
      <w:r>
        <w:rPr>
          <w:iCs/>
          <w:szCs w:val="28"/>
        </w:rPr>
        <w:t>П</w:t>
      </w:r>
      <w:r w:rsidR="00D7161E" w:rsidRPr="009B5837">
        <w:rPr>
          <w:iCs/>
          <w:szCs w:val="28"/>
        </w:rPr>
        <w:t xml:space="preserve">редусмотрена единая субсидия на условиях </w:t>
      </w:r>
      <w:proofErr w:type="spellStart"/>
      <w:r w:rsidR="00D7161E" w:rsidRPr="009B5837">
        <w:rPr>
          <w:iCs/>
          <w:szCs w:val="28"/>
        </w:rPr>
        <w:t>софинансирования</w:t>
      </w:r>
      <w:proofErr w:type="spellEnd"/>
      <w:r w:rsidR="00D7161E" w:rsidRPr="009B5837">
        <w:rPr>
          <w:iCs/>
          <w:szCs w:val="28"/>
        </w:rPr>
        <w:t xml:space="preserve"> из федерального бюджета на достижение показателей государственной</w:t>
      </w:r>
      <w:r w:rsidR="00D7161E" w:rsidRPr="00F65899">
        <w:rPr>
          <w:iCs/>
          <w:szCs w:val="28"/>
        </w:rPr>
        <w:t xml:space="preserve"> программы Российской Федерации «Реализация государственной национальной политики» в сумме 13 263,50 тыс. рублей.</w:t>
      </w:r>
      <w:r w:rsidR="00D7161E">
        <w:rPr>
          <w:iCs/>
          <w:szCs w:val="28"/>
        </w:rPr>
        <w:t xml:space="preserve"> </w:t>
      </w:r>
    </w:p>
    <w:p w:rsidR="00E60EE2" w:rsidRPr="00930F00" w:rsidRDefault="00E60EE2" w:rsidP="000F160E">
      <w:pPr>
        <w:widowControl w:val="0"/>
        <w:suppressAutoHyphens/>
        <w:spacing w:line="264" w:lineRule="auto"/>
        <w:ind w:right="142" w:firstLine="709"/>
        <w:jc w:val="both"/>
        <w:rPr>
          <w:iCs/>
          <w:szCs w:val="28"/>
        </w:rPr>
      </w:pPr>
      <w:r w:rsidRPr="00930F00">
        <w:rPr>
          <w:iCs/>
          <w:szCs w:val="28"/>
        </w:rPr>
        <w:t>Реализация госпрограммы в 2026 году позволит:</w:t>
      </w:r>
    </w:p>
    <w:p w:rsidR="00E60EE2" w:rsidRPr="00930F00" w:rsidRDefault="00D731A2" w:rsidP="000F160E">
      <w:pPr>
        <w:widowControl w:val="0"/>
        <w:suppressAutoHyphens/>
        <w:autoSpaceDE w:val="0"/>
        <w:autoSpaceDN w:val="0"/>
        <w:adjustRightInd w:val="0"/>
        <w:spacing w:line="264" w:lineRule="auto"/>
        <w:ind w:right="142" w:firstLine="709"/>
        <w:jc w:val="both"/>
        <w:rPr>
          <w:iCs/>
          <w:szCs w:val="28"/>
        </w:rPr>
      </w:pPr>
      <w:r>
        <w:rPr>
          <w:sz w:val="22"/>
          <w:szCs w:val="22"/>
        </w:rPr>
        <w:t>-</w:t>
      </w:r>
      <w:r w:rsidR="008758F7" w:rsidRPr="00930F00">
        <w:rPr>
          <w:sz w:val="22"/>
          <w:szCs w:val="22"/>
        </w:rPr>
        <w:t> </w:t>
      </w:r>
      <w:r w:rsidR="00E60EE2" w:rsidRPr="00930F00">
        <w:rPr>
          <w:iCs/>
          <w:szCs w:val="28"/>
        </w:rPr>
        <w:t xml:space="preserve">подготовить 280 пособий, работ и баннеров </w:t>
      </w:r>
      <w:proofErr w:type="spellStart"/>
      <w:r w:rsidR="00E60EE2" w:rsidRPr="00930F00">
        <w:rPr>
          <w:iCs/>
          <w:szCs w:val="28"/>
        </w:rPr>
        <w:t>антиэкстремистской</w:t>
      </w:r>
      <w:proofErr w:type="spellEnd"/>
      <w:r w:rsidR="00E60EE2" w:rsidRPr="00930F00">
        <w:rPr>
          <w:iCs/>
          <w:szCs w:val="28"/>
        </w:rPr>
        <w:t xml:space="preserve"> направленности, а также материалов, размещенных в республиканских средствах массовой информации и сети «Интернет»;</w:t>
      </w:r>
    </w:p>
    <w:p w:rsidR="00E60EE2" w:rsidRPr="00930F00" w:rsidRDefault="008758F7" w:rsidP="000F160E">
      <w:pPr>
        <w:widowControl w:val="0"/>
        <w:suppressAutoHyphens/>
        <w:autoSpaceDE w:val="0"/>
        <w:autoSpaceDN w:val="0"/>
        <w:adjustRightInd w:val="0"/>
        <w:spacing w:line="264" w:lineRule="auto"/>
        <w:ind w:right="142" w:firstLine="709"/>
        <w:jc w:val="both"/>
        <w:rPr>
          <w:iCs/>
          <w:szCs w:val="28"/>
        </w:rPr>
      </w:pPr>
      <w:r w:rsidRPr="00930F00">
        <w:rPr>
          <w:iCs/>
          <w:szCs w:val="28"/>
        </w:rPr>
        <w:t>- провести 20 </w:t>
      </w:r>
      <w:r w:rsidR="00E60EE2" w:rsidRPr="00930F00">
        <w:rPr>
          <w:iCs/>
          <w:szCs w:val="28"/>
        </w:rPr>
        <w:t>мероприятий в духовно-образовательных учреждениях;</w:t>
      </w:r>
    </w:p>
    <w:p w:rsidR="00E60EE2" w:rsidRPr="00930F00" w:rsidRDefault="008758F7" w:rsidP="000F160E">
      <w:pPr>
        <w:widowControl w:val="0"/>
        <w:suppressAutoHyphens/>
        <w:autoSpaceDE w:val="0"/>
        <w:autoSpaceDN w:val="0"/>
        <w:adjustRightInd w:val="0"/>
        <w:spacing w:line="264" w:lineRule="auto"/>
        <w:ind w:right="142" w:firstLine="709"/>
        <w:jc w:val="both"/>
        <w:rPr>
          <w:iCs/>
          <w:szCs w:val="28"/>
        </w:rPr>
      </w:pPr>
      <w:r w:rsidRPr="00930F00">
        <w:rPr>
          <w:iCs/>
          <w:szCs w:val="28"/>
        </w:rPr>
        <w:t>- провести 2 </w:t>
      </w:r>
      <w:r w:rsidR="00E60EE2" w:rsidRPr="00930F00">
        <w:rPr>
          <w:iCs/>
          <w:szCs w:val="28"/>
        </w:rPr>
        <w:t>социологических исследования по вопросам противодействия идеологии экстремизма;</w:t>
      </w:r>
    </w:p>
    <w:p w:rsidR="00E60EE2" w:rsidRPr="00930F00" w:rsidRDefault="008758F7" w:rsidP="000F160E">
      <w:pPr>
        <w:widowControl w:val="0"/>
        <w:suppressAutoHyphens/>
        <w:autoSpaceDE w:val="0"/>
        <w:autoSpaceDN w:val="0"/>
        <w:adjustRightInd w:val="0"/>
        <w:spacing w:line="264" w:lineRule="auto"/>
        <w:ind w:right="142" w:firstLine="709"/>
        <w:jc w:val="both"/>
        <w:rPr>
          <w:iCs/>
          <w:szCs w:val="28"/>
        </w:rPr>
      </w:pPr>
      <w:r w:rsidRPr="00930F00">
        <w:rPr>
          <w:iCs/>
          <w:szCs w:val="28"/>
        </w:rPr>
        <w:t>- </w:t>
      </w:r>
      <w:r w:rsidR="00E60EE2" w:rsidRPr="00930F00">
        <w:rPr>
          <w:iCs/>
          <w:szCs w:val="28"/>
        </w:rPr>
        <w:t>провести мероприятия, направленные на поддержку соотечественников в области культуры, языка и образования;</w:t>
      </w:r>
    </w:p>
    <w:p w:rsidR="00E60EE2" w:rsidRPr="00930F00" w:rsidRDefault="008758F7" w:rsidP="000F160E">
      <w:pPr>
        <w:widowControl w:val="0"/>
        <w:suppressAutoHyphens/>
        <w:autoSpaceDE w:val="0"/>
        <w:autoSpaceDN w:val="0"/>
        <w:adjustRightInd w:val="0"/>
        <w:spacing w:line="264" w:lineRule="auto"/>
        <w:ind w:right="142" w:firstLine="709"/>
        <w:jc w:val="both"/>
        <w:rPr>
          <w:iCs/>
          <w:szCs w:val="28"/>
        </w:rPr>
      </w:pPr>
      <w:r w:rsidRPr="00930F00">
        <w:rPr>
          <w:iCs/>
          <w:szCs w:val="28"/>
        </w:rPr>
        <w:t>- провести 80 </w:t>
      </w:r>
      <w:r w:rsidR="00E60EE2" w:rsidRPr="00930F00">
        <w:rPr>
          <w:iCs/>
          <w:szCs w:val="28"/>
        </w:rPr>
        <w:t>просветительских встреч и акций, направленных на профилактику экстремизма в подростковой и молодежной среде</w:t>
      </w:r>
      <w:r w:rsidR="00B804F9" w:rsidRPr="00930F00">
        <w:rPr>
          <w:iCs/>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B804F9"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23.</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t>«</w:t>
      </w:r>
      <w:r w:rsidR="000126F8" w:rsidRPr="00930F00">
        <w:rPr>
          <w:b/>
          <w:color w:val="000000"/>
          <w:szCs w:val="28"/>
        </w:rPr>
        <w:t>Реализация молодежной политики в Республике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B804F9" w:rsidRPr="00930F00" w:rsidRDefault="00B804F9" w:rsidP="000F160E">
      <w:pPr>
        <w:widowControl w:val="0"/>
        <w:suppressAutoHyphens/>
        <w:spacing w:line="264" w:lineRule="auto"/>
        <w:ind w:right="141" w:firstLine="851"/>
        <w:jc w:val="both"/>
        <w:rPr>
          <w:spacing w:val="-6"/>
          <w:szCs w:val="28"/>
        </w:rPr>
      </w:pPr>
      <w:r w:rsidRPr="00930F00">
        <w:rPr>
          <w:spacing w:val="-6"/>
          <w:szCs w:val="28"/>
        </w:rPr>
        <w:t xml:space="preserve">На финансовое обеспечение государственной программы </w:t>
      </w:r>
      <w:r w:rsidR="008758F7" w:rsidRPr="00930F00">
        <w:rPr>
          <w:spacing w:val="-6"/>
          <w:szCs w:val="28"/>
        </w:rPr>
        <w:t xml:space="preserve">Республики Дагестан </w:t>
      </w:r>
      <w:r w:rsidRPr="00930F00">
        <w:rPr>
          <w:color w:val="000000"/>
          <w:szCs w:val="28"/>
        </w:rPr>
        <w:t xml:space="preserve">«Реализация молодежной политики в Республике Дагестан» </w:t>
      </w:r>
      <w:r w:rsidRPr="00930F00">
        <w:rPr>
          <w:spacing w:val="-6"/>
          <w:szCs w:val="28"/>
        </w:rPr>
        <w:t>предусмотрены бюджетные ассигнования в объеме:</w:t>
      </w:r>
    </w:p>
    <w:p w:rsidR="00B804F9" w:rsidRPr="00930F00" w:rsidRDefault="00B804F9" w:rsidP="000F160E">
      <w:pPr>
        <w:widowControl w:val="0"/>
        <w:suppressAutoHyphens/>
        <w:spacing w:line="264" w:lineRule="auto"/>
        <w:ind w:right="141" w:firstLine="851"/>
        <w:jc w:val="both"/>
        <w:rPr>
          <w:spacing w:val="-6"/>
          <w:szCs w:val="28"/>
        </w:rPr>
      </w:pPr>
      <w:r w:rsidRPr="00930F00">
        <w:rPr>
          <w:spacing w:val="-6"/>
          <w:szCs w:val="28"/>
        </w:rPr>
        <w:t xml:space="preserve">на 2026 год – </w:t>
      </w:r>
      <w:r w:rsidR="001B0F56" w:rsidRPr="001B0F56">
        <w:rPr>
          <w:spacing w:val="-6"/>
          <w:szCs w:val="28"/>
        </w:rPr>
        <w:t>272</w:t>
      </w:r>
      <w:r w:rsidR="001B0F56">
        <w:rPr>
          <w:spacing w:val="-6"/>
          <w:szCs w:val="28"/>
        </w:rPr>
        <w:t> </w:t>
      </w:r>
      <w:r w:rsidR="001B0F56" w:rsidRPr="001B0F56">
        <w:rPr>
          <w:spacing w:val="-6"/>
          <w:szCs w:val="28"/>
        </w:rPr>
        <w:t>723,92</w:t>
      </w:r>
      <w:r w:rsidR="001B0F56">
        <w:rPr>
          <w:spacing w:val="-6"/>
          <w:szCs w:val="28"/>
        </w:rPr>
        <w:t> </w:t>
      </w:r>
      <w:r w:rsidRPr="00930F00">
        <w:rPr>
          <w:spacing w:val="-6"/>
          <w:szCs w:val="28"/>
        </w:rPr>
        <w:t xml:space="preserve">тыс. рублей (средства федерального бюджета – </w:t>
      </w:r>
      <w:r w:rsidR="001B0F56">
        <w:rPr>
          <w:spacing w:val="-6"/>
          <w:szCs w:val="28"/>
        </w:rPr>
        <w:t>151 </w:t>
      </w:r>
      <w:r w:rsidR="0046064D">
        <w:rPr>
          <w:spacing w:val="-6"/>
          <w:szCs w:val="28"/>
        </w:rPr>
        <w:t>873</w:t>
      </w:r>
      <w:r w:rsidRPr="00930F00">
        <w:rPr>
          <w:spacing w:val="-6"/>
          <w:szCs w:val="28"/>
        </w:rPr>
        <w:t>,</w:t>
      </w:r>
      <w:r w:rsidR="0046064D">
        <w:rPr>
          <w:spacing w:val="-6"/>
          <w:szCs w:val="28"/>
        </w:rPr>
        <w:t>6</w:t>
      </w:r>
      <w:r w:rsidRPr="00930F00">
        <w:rPr>
          <w:spacing w:val="-6"/>
          <w:szCs w:val="28"/>
        </w:rPr>
        <w:t>0</w:t>
      </w:r>
      <w:r w:rsidR="008758F7" w:rsidRPr="00930F00">
        <w:rPr>
          <w:spacing w:val="-6"/>
          <w:szCs w:val="28"/>
        </w:rPr>
        <w:t> </w:t>
      </w:r>
      <w:r w:rsidRPr="00930F00">
        <w:rPr>
          <w:spacing w:val="-6"/>
          <w:szCs w:val="28"/>
        </w:rPr>
        <w:t xml:space="preserve">тыс. рублей); </w:t>
      </w:r>
    </w:p>
    <w:p w:rsidR="00B804F9" w:rsidRPr="00930F00" w:rsidRDefault="00B804F9" w:rsidP="000F160E">
      <w:pPr>
        <w:widowControl w:val="0"/>
        <w:suppressAutoHyphens/>
        <w:spacing w:line="264" w:lineRule="auto"/>
        <w:ind w:right="141" w:firstLine="851"/>
        <w:jc w:val="both"/>
        <w:rPr>
          <w:spacing w:val="-6"/>
          <w:szCs w:val="28"/>
        </w:rPr>
      </w:pPr>
      <w:r w:rsidRPr="00930F00">
        <w:rPr>
          <w:spacing w:val="-6"/>
          <w:szCs w:val="28"/>
        </w:rPr>
        <w:t>на 2027 год – 122 541,70</w:t>
      </w:r>
      <w:r w:rsidR="008758F7" w:rsidRPr="00930F00">
        <w:rPr>
          <w:spacing w:val="-6"/>
          <w:szCs w:val="28"/>
        </w:rPr>
        <w:t> </w:t>
      </w:r>
      <w:r w:rsidRPr="00930F00">
        <w:rPr>
          <w:spacing w:val="-6"/>
          <w:szCs w:val="28"/>
        </w:rPr>
        <w:t>тыс. рублей (средства федерального бюджета – 0,00</w:t>
      </w:r>
      <w:r w:rsidR="008758F7" w:rsidRPr="00930F00">
        <w:rPr>
          <w:spacing w:val="-6"/>
          <w:szCs w:val="28"/>
        </w:rPr>
        <w:t> </w:t>
      </w:r>
      <w:r w:rsidRPr="00930F00">
        <w:rPr>
          <w:spacing w:val="-6"/>
          <w:szCs w:val="28"/>
        </w:rPr>
        <w:t xml:space="preserve">тыс. рублей); </w:t>
      </w:r>
    </w:p>
    <w:p w:rsidR="00B804F9" w:rsidRDefault="00B804F9" w:rsidP="000F160E">
      <w:pPr>
        <w:widowControl w:val="0"/>
        <w:suppressAutoHyphens/>
        <w:spacing w:line="264" w:lineRule="auto"/>
        <w:ind w:right="141" w:firstLine="851"/>
        <w:jc w:val="both"/>
        <w:rPr>
          <w:spacing w:val="-6"/>
          <w:szCs w:val="28"/>
        </w:rPr>
      </w:pPr>
      <w:r w:rsidRPr="00930F00">
        <w:rPr>
          <w:spacing w:val="-6"/>
          <w:szCs w:val="28"/>
        </w:rPr>
        <w:t>на 2028 год – 122 541,70</w:t>
      </w:r>
      <w:r w:rsidR="008758F7" w:rsidRPr="00930F00">
        <w:rPr>
          <w:spacing w:val="-6"/>
          <w:szCs w:val="28"/>
        </w:rPr>
        <w:t> </w:t>
      </w:r>
      <w:r w:rsidRPr="00930F00">
        <w:rPr>
          <w:spacing w:val="-6"/>
          <w:szCs w:val="28"/>
        </w:rPr>
        <w:t>тыс. рублей (средства федерального бюджета – 0,00</w:t>
      </w:r>
      <w:r w:rsidR="008758F7" w:rsidRPr="00930F00">
        <w:rPr>
          <w:spacing w:val="-6"/>
          <w:szCs w:val="28"/>
        </w:rPr>
        <w:t> </w:t>
      </w:r>
      <w:r w:rsidRPr="00930F00">
        <w:rPr>
          <w:spacing w:val="-6"/>
          <w:szCs w:val="28"/>
        </w:rPr>
        <w:t xml:space="preserve">тыс. рублей). </w:t>
      </w:r>
    </w:p>
    <w:p w:rsidR="001B0F56" w:rsidRDefault="001B0F56" w:rsidP="000F160E">
      <w:pPr>
        <w:widowControl w:val="0"/>
        <w:suppressAutoHyphens/>
        <w:spacing w:line="264" w:lineRule="auto"/>
        <w:ind w:right="141" w:firstLine="851"/>
        <w:jc w:val="both"/>
        <w:rPr>
          <w:spacing w:val="-6"/>
          <w:szCs w:val="28"/>
        </w:rPr>
      </w:pPr>
    </w:p>
    <w:tbl>
      <w:tblPr>
        <w:tblW w:w="0" w:type="auto"/>
        <w:tblLayout w:type="fixed"/>
        <w:tblLook w:val="0000" w:firstRow="0" w:lastRow="0" w:firstColumn="0" w:lastColumn="0" w:noHBand="0" w:noVBand="0"/>
      </w:tblPr>
      <w:tblGrid>
        <w:gridCol w:w="2930"/>
        <w:gridCol w:w="1298"/>
        <w:gridCol w:w="1381"/>
        <w:gridCol w:w="1222"/>
        <w:gridCol w:w="1371"/>
        <w:gridCol w:w="1319"/>
      </w:tblGrid>
      <w:tr w:rsidR="001B0F56" w:rsidTr="00D634C2">
        <w:trPr>
          <w:trHeight w:val="265"/>
        </w:trPr>
        <w:tc>
          <w:tcPr>
            <w:tcW w:w="2930" w:type="dxa"/>
            <w:tcBorders>
              <w:top w:val="nil"/>
              <w:left w:val="nil"/>
              <w:bottom w:val="nil"/>
              <w:right w:val="nil"/>
            </w:tcBorders>
            <w:tcMar>
              <w:top w:w="0" w:type="dxa"/>
              <w:left w:w="0" w:type="dxa"/>
              <w:bottom w:w="0" w:type="dxa"/>
              <w:right w:w="0" w:type="dxa"/>
            </w:tcMar>
            <w:vAlign w:val="center"/>
          </w:tcPr>
          <w:p w:rsidR="001B0F56" w:rsidRDefault="001B0F56" w:rsidP="005960A8">
            <w:pPr>
              <w:widowControl w:val="0"/>
              <w:autoSpaceDE w:val="0"/>
              <w:autoSpaceDN w:val="0"/>
              <w:adjustRightInd w:val="0"/>
              <w:rPr>
                <w:rFonts w:ascii="Arial" w:hAnsi="Arial" w:cs="Arial"/>
                <w:sz w:val="2"/>
                <w:szCs w:val="2"/>
              </w:rPr>
            </w:pPr>
          </w:p>
        </w:tc>
        <w:tc>
          <w:tcPr>
            <w:tcW w:w="1298" w:type="dxa"/>
            <w:tcBorders>
              <w:top w:val="nil"/>
              <w:left w:val="nil"/>
              <w:bottom w:val="nil"/>
              <w:right w:val="nil"/>
            </w:tcBorders>
            <w:tcMar>
              <w:top w:w="0" w:type="dxa"/>
              <w:left w:w="0" w:type="dxa"/>
              <w:bottom w:w="0" w:type="dxa"/>
              <w:right w:w="0" w:type="dxa"/>
            </w:tcMar>
            <w:vAlign w:val="center"/>
          </w:tcPr>
          <w:p w:rsidR="001B0F56" w:rsidRDefault="001B0F56" w:rsidP="005960A8">
            <w:pPr>
              <w:widowControl w:val="0"/>
              <w:autoSpaceDE w:val="0"/>
              <w:autoSpaceDN w:val="0"/>
              <w:adjustRightInd w:val="0"/>
              <w:rPr>
                <w:rFonts w:ascii="Arial" w:hAnsi="Arial" w:cs="Arial"/>
                <w:sz w:val="2"/>
                <w:szCs w:val="2"/>
              </w:rPr>
            </w:pPr>
          </w:p>
        </w:tc>
        <w:tc>
          <w:tcPr>
            <w:tcW w:w="1381" w:type="dxa"/>
            <w:tcBorders>
              <w:top w:val="nil"/>
              <w:left w:val="nil"/>
              <w:bottom w:val="nil"/>
              <w:right w:val="nil"/>
            </w:tcBorders>
            <w:tcMar>
              <w:top w:w="0" w:type="dxa"/>
              <w:left w:w="0" w:type="dxa"/>
              <w:bottom w:w="0" w:type="dxa"/>
              <w:right w:w="0" w:type="dxa"/>
            </w:tcMar>
            <w:vAlign w:val="center"/>
          </w:tcPr>
          <w:p w:rsidR="001B0F56" w:rsidRDefault="001B0F56" w:rsidP="005960A8">
            <w:pPr>
              <w:widowControl w:val="0"/>
              <w:autoSpaceDE w:val="0"/>
              <w:autoSpaceDN w:val="0"/>
              <w:adjustRightInd w:val="0"/>
              <w:rPr>
                <w:rFonts w:ascii="Arial" w:hAnsi="Arial" w:cs="Arial"/>
                <w:sz w:val="2"/>
                <w:szCs w:val="2"/>
              </w:rPr>
            </w:pPr>
          </w:p>
        </w:tc>
        <w:tc>
          <w:tcPr>
            <w:tcW w:w="1221" w:type="dxa"/>
            <w:tcBorders>
              <w:top w:val="nil"/>
              <w:left w:val="nil"/>
              <w:bottom w:val="nil"/>
              <w:right w:val="nil"/>
            </w:tcBorders>
            <w:tcMar>
              <w:top w:w="0" w:type="dxa"/>
              <w:left w:w="0" w:type="dxa"/>
              <w:bottom w:w="0" w:type="dxa"/>
              <w:right w:w="0" w:type="dxa"/>
            </w:tcMar>
            <w:vAlign w:val="center"/>
          </w:tcPr>
          <w:p w:rsidR="001B0F56" w:rsidRDefault="001B0F56" w:rsidP="005960A8">
            <w:pPr>
              <w:widowControl w:val="0"/>
              <w:autoSpaceDE w:val="0"/>
              <w:autoSpaceDN w:val="0"/>
              <w:adjustRightInd w:val="0"/>
              <w:rPr>
                <w:rFonts w:ascii="Arial" w:hAnsi="Arial" w:cs="Arial"/>
                <w:sz w:val="2"/>
                <w:szCs w:val="2"/>
              </w:rPr>
            </w:pPr>
          </w:p>
        </w:tc>
        <w:tc>
          <w:tcPr>
            <w:tcW w:w="2690" w:type="dxa"/>
            <w:gridSpan w:val="2"/>
            <w:tcBorders>
              <w:top w:val="nil"/>
              <w:left w:val="nil"/>
              <w:bottom w:val="nil"/>
              <w:right w:val="nil"/>
            </w:tcBorders>
            <w:tcMar>
              <w:top w:w="0" w:type="dxa"/>
              <w:left w:w="0" w:type="dxa"/>
              <w:bottom w:w="0" w:type="dxa"/>
              <w:right w:w="0" w:type="dxa"/>
            </w:tcMar>
            <w:vAlign w:val="center"/>
          </w:tcPr>
          <w:p w:rsidR="001B0F56" w:rsidRDefault="001B0F56" w:rsidP="005960A8">
            <w:pPr>
              <w:widowControl w:val="0"/>
              <w:autoSpaceDE w:val="0"/>
              <w:autoSpaceDN w:val="0"/>
              <w:adjustRightInd w:val="0"/>
              <w:jc w:val="right"/>
              <w:rPr>
                <w:rFonts w:ascii="Arial" w:hAnsi="Arial" w:cs="Arial"/>
                <w:sz w:val="2"/>
                <w:szCs w:val="2"/>
              </w:rPr>
            </w:pPr>
            <w:r>
              <w:rPr>
                <w:color w:val="000000"/>
                <w:sz w:val="20"/>
              </w:rPr>
              <w:t>(тыс. рублей)</w:t>
            </w:r>
          </w:p>
        </w:tc>
      </w:tr>
      <w:tr w:rsidR="001B0F56" w:rsidTr="00D634C2">
        <w:trPr>
          <w:trHeight w:val="348"/>
        </w:trPr>
        <w:tc>
          <w:tcPr>
            <w:tcW w:w="2930"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1B0F56" w:rsidRDefault="001B0F56" w:rsidP="005960A8">
            <w:pPr>
              <w:widowControl w:val="0"/>
              <w:autoSpaceDE w:val="0"/>
              <w:autoSpaceDN w:val="0"/>
              <w:adjustRightInd w:val="0"/>
              <w:jc w:val="center"/>
              <w:rPr>
                <w:rFonts w:ascii="Arial" w:hAnsi="Arial" w:cs="Arial"/>
                <w:sz w:val="2"/>
                <w:szCs w:val="2"/>
              </w:rPr>
            </w:pPr>
            <w:r>
              <w:rPr>
                <w:b/>
                <w:bCs/>
                <w:color w:val="000000"/>
                <w:sz w:val="20"/>
              </w:rPr>
              <w:t>Показатель</w:t>
            </w:r>
          </w:p>
        </w:tc>
        <w:tc>
          <w:tcPr>
            <w:tcW w:w="1298"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B0F56" w:rsidRDefault="001B0F56" w:rsidP="005960A8">
            <w:pPr>
              <w:widowControl w:val="0"/>
              <w:autoSpaceDE w:val="0"/>
              <w:autoSpaceDN w:val="0"/>
              <w:adjustRightInd w:val="0"/>
              <w:jc w:val="center"/>
              <w:rPr>
                <w:rFonts w:ascii="Arial" w:hAnsi="Arial" w:cs="Arial"/>
                <w:sz w:val="2"/>
                <w:szCs w:val="2"/>
              </w:rPr>
            </w:pPr>
            <w:r>
              <w:rPr>
                <w:b/>
                <w:bCs/>
                <w:color w:val="000000"/>
                <w:sz w:val="20"/>
              </w:rPr>
              <w:t>2025 год</w:t>
            </w:r>
            <w:r>
              <w:rPr>
                <w:b/>
                <w:bCs/>
                <w:color w:val="000000"/>
                <w:sz w:val="20"/>
              </w:rPr>
              <w:br/>
              <w:t>(план)*</w:t>
            </w:r>
          </w:p>
        </w:tc>
        <w:tc>
          <w:tcPr>
            <w:tcW w:w="260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B0F56" w:rsidRDefault="001B0F56" w:rsidP="005960A8">
            <w:pPr>
              <w:widowControl w:val="0"/>
              <w:autoSpaceDE w:val="0"/>
              <w:autoSpaceDN w:val="0"/>
              <w:adjustRightInd w:val="0"/>
              <w:jc w:val="center"/>
              <w:rPr>
                <w:rFonts w:ascii="Arial" w:hAnsi="Arial" w:cs="Arial"/>
                <w:sz w:val="2"/>
                <w:szCs w:val="2"/>
              </w:rPr>
            </w:pPr>
            <w:r>
              <w:rPr>
                <w:b/>
                <w:bCs/>
                <w:color w:val="000000"/>
                <w:sz w:val="20"/>
              </w:rPr>
              <w:t>Проект закона</w:t>
            </w:r>
          </w:p>
        </w:tc>
        <w:tc>
          <w:tcPr>
            <w:tcW w:w="2690"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1B0F56" w:rsidRDefault="001B0F56" w:rsidP="005960A8">
            <w:pPr>
              <w:widowControl w:val="0"/>
              <w:autoSpaceDE w:val="0"/>
              <w:autoSpaceDN w:val="0"/>
              <w:adjustRightInd w:val="0"/>
              <w:jc w:val="center"/>
              <w:rPr>
                <w:rFonts w:ascii="Arial" w:hAnsi="Arial" w:cs="Arial"/>
                <w:sz w:val="2"/>
                <w:szCs w:val="2"/>
              </w:rPr>
            </w:pPr>
            <w:r>
              <w:rPr>
                <w:b/>
                <w:bCs/>
                <w:color w:val="000000"/>
                <w:sz w:val="20"/>
              </w:rPr>
              <w:t>Проект закона на</w:t>
            </w:r>
          </w:p>
        </w:tc>
      </w:tr>
      <w:tr w:rsidR="001B0F56" w:rsidTr="00D634C2">
        <w:trPr>
          <w:trHeight w:val="807"/>
        </w:trPr>
        <w:tc>
          <w:tcPr>
            <w:tcW w:w="2930" w:type="dxa"/>
            <w:vMerge/>
            <w:tcBorders>
              <w:top w:val="single" w:sz="8" w:space="0" w:color="000000"/>
              <w:left w:val="nil"/>
              <w:bottom w:val="single" w:sz="8" w:space="0" w:color="000000"/>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rPr>
                <w:rFonts w:ascii="Arial" w:hAnsi="Arial" w:cs="Arial"/>
                <w:sz w:val="2"/>
                <w:szCs w:val="2"/>
              </w:rPr>
            </w:pPr>
          </w:p>
        </w:tc>
        <w:tc>
          <w:tcPr>
            <w:tcW w:w="1298"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rPr>
                <w:rFonts w:ascii="Arial" w:hAnsi="Arial" w:cs="Arial"/>
                <w:sz w:val="2"/>
                <w:szCs w:val="2"/>
              </w:rPr>
            </w:pPr>
          </w:p>
        </w:tc>
        <w:tc>
          <w:tcPr>
            <w:tcW w:w="1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B0F56" w:rsidRDefault="001B0F56" w:rsidP="005960A8">
            <w:pPr>
              <w:widowControl w:val="0"/>
              <w:autoSpaceDE w:val="0"/>
              <w:autoSpaceDN w:val="0"/>
              <w:adjustRightInd w:val="0"/>
              <w:jc w:val="center"/>
              <w:rPr>
                <w:rFonts w:ascii="Arial" w:hAnsi="Arial" w:cs="Arial"/>
                <w:sz w:val="2"/>
                <w:szCs w:val="2"/>
              </w:rPr>
            </w:pPr>
            <w:r>
              <w:rPr>
                <w:b/>
                <w:bCs/>
                <w:color w:val="000000"/>
                <w:sz w:val="20"/>
              </w:rPr>
              <w:t>на 2026 год</w:t>
            </w:r>
          </w:p>
        </w:tc>
        <w:tc>
          <w:tcPr>
            <w:tcW w:w="12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B0F56" w:rsidRDefault="001B0F56" w:rsidP="005960A8">
            <w:pPr>
              <w:widowControl w:val="0"/>
              <w:autoSpaceDE w:val="0"/>
              <w:autoSpaceDN w:val="0"/>
              <w:adjustRightInd w:val="0"/>
              <w:jc w:val="center"/>
              <w:rPr>
                <w:rFonts w:ascii="Arial" w:hAnsi="Arial" w:cs="Arial"/>
                <w:sz w:val="2"/>
                <w:szCs w:val="2"/>
              </w:rPr>
            </w:pPr>
            <w:r>
              <w:rPr>
                <w:b/>
                <w:bCs/>
                <w:color w:val="000000"/>
                <w:sz w:val="20"/>
              </w:rPr>
              <w:t>к плану на 2025 год,</w:t>
            </w:r>
            <w:r>
              <w:rPr>
                <w:b/>
                <w:bCs/>
                <w:color w:val="000000"/>
                <w:sz w:val="20"/>
              </w:rPr>
              <w:br/>
              <w:t xml:space="preserve"> %</w:t>
            </w:r>
          </w:p>
        </w:tc>
        <w:tc>
          <w:tcPr>
            <w:tcW w:w="13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B0F56" w:rsidRDefault="001B0F56" w:rsidP="005960A8">
            <w:pPr>
              <w:widowControl w:val="0"/>
              <w:autoSpaceDE w:val="0"/>
              <w:autoSpaceDN w:val="0"/>
              <w:adjustRightInd w:val="0"/>
              <w:jc w:val="center"/>
              <w:rPr>
                <w:rFonts w:ascii="Arial" w:hAnsi="Arial" w:cs="Arial"/>
                <w:sz w:val="2"/>
                <w:szCs w:val="2"/>
              </w:rPr>
            </w:pPr>
            <w:r>
              <w:rPr>
                <w:b/>
                <w:bCs/>
                <w:color w:val="000000"/>
                <w:sz w:val="20"/>
              </w:rPr>
              <w:t>2027 год</w:t>
            </w:r>
          </w:p>
        </w:tc>
        <w:tc>
          <w:tcPr>
            <w:tcW w:w="1319"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1B0F56" w:rsidRDefault="001B0F56" w:rsidP="005960A8">
            <w:pPr>
              <w:widowControl w:val="0"/>
              <w:autoSpaceDE w:val="0"/>
              <w:autoSpaceDN w:val="0"/>
              <w:adjustRightInd w:val="0"/>
              <w:jc w:val="center"/>
              <w:rPr>
                <w:rFonts w:ascii="Arial" w:hAnsi="Arial" w:cs="Arial"/>
                <w:sz w:val="2"/>
                <w:szCs w:val="2"/>
              </w:rPr>
            </w:pPr>
            <w:r>
              <w:rPr>
                <w:b/>
                <w:bCs/>
                <w:color w:val="000000"/>
                <w:sz w:val="20"/>
              </w:rPr>
              <w:t>2028 год</w:t>
            </w:r>
          </w:p>
        </w:tc>
      </w:tr>
      <w:tr w:rsidR="001B0F56" w:rsidTr="00D634C2">
        <w:trPr>
          <w:trHeight w:val="286"/>
        </w:trPr>
        <w:tc>
          <w:tcPr>
            <w:tcW w:w="2930"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1B0F56" w:rsidRDefault="001B0F56" w:rsidP="005960A8">
            <w:pPr>
              <w:widowControl w:val="0"/>
              <w:autoSpaceDE w:val="0"/>
              <w:autoSpaceDN w:val="0"/>
              <w:adjustRightInd w:val="0"/>
              <w:jc w:val="center"/>
              <w:rPr>
                <w:rFonts w:ascii="Arial" w:hAnsi="Arial" w:cs="Arial"/>
                <w:sz w:val="2"/>
                <w:szCs w:val="2"/>
              </w:rPr>
            </w:pPr>
            <w:r>
              <w:rPr>
                <w:color w:val="000000"/>
                <w:sz w:val="16"/>
                <w:szCs w:val="16"/>
              </w:rPr>
              <w:lastRenderedPageBreak/>
              <w:t>1</w:t>
            </w:r>
          </w:p>
        </w:tc>
        <w:tc>
          <w:tcPr>
            <w:tcW w:w="12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B0F56" w:rsidRDefault="001B0F56" w:rsidP="005960A8">
            <w:pPr>
              <w:widowControl w:val="0"/>
              <w:autoSpaceDE w:val="0"/>
              <w:autoSpaceDN w:val="0"/>
              <w:adjustRightInd w:val="0"/>
              <w:jc w:val="center"/>
              <w:rPr>
                <w:rFonts w:ascii="Arial" w:hAnsi="Arial" w:cs="Arial"/>
                <w:sz w:val="2"/>
                <w:szCs w:val="2"/>
              </w:rPr>
            </w:pPr>
            <w:r>
              <w:rPr>
                <w:color w:val="000000"/>
                <w:sz w:val="16"/>
                <w:szCs w:val="16"/>
              </w:rPr>
              <w:t>2</w:t>
            </w:r>
          </w:p>
        </w:tc>
        <w:tc>
          <w:tcPr>
            <w:tcW w:w="1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B0F56" w:rsidRDefault="001B0F56" w:rsidP="005960A8">
            <w:pPr>
              <w:widowControl w:val="0"/>
              <w:autoSpaceDE w:val="0"/>
              <w:autoSpaceDN w:val="0"/>
              <w:adjustRightInd w:val="0"/>
              <w:jc w:val="center"/>
              <w:rPr>
                <w:rFonts w:ascii="Arial" w:hAnsi="Arial" w:cs="Arial"/>
                <w:sz w:val="2"/>
                <w:szCs w:val="2"/>
              </w:rPr>
            </w:pPr>
            <w:r>
              <w:rPr>
                <w:color w:val="000000"/>
                <w:sz w:val="16"/>
                <w:szCs w:val="16"/>
              </w:rPr>
              <w:t>3</w:t>
            </w:r>
          </w:p>
        </w:tc>
        <w:tc>
          <w:tcPr>
            <w:tcW w:w="12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B0F56" w:rsidRDefault="001B0F56" w:rsidP="005960A8">
            <w:pPr>
              <w:widowControl w:val="0"/>
              <w:autoSpaceDE w:val="0"/>
              <w:autoSpaceDN w:val="0"/>
              <w:adjustRightInd w:val="0"/>
              <w:jc w:val="center"/>
              <w:rPr>
                <w:rFonts w:ascii="Arial" w:hAnsi="Arial" w:cs="Arial"/>
                <w:sz w:val="2"/>
                <w:szCs w:val="2"/>
              </w:rPr>
            </w:pPr>
            <w:r>
              <w:rPr>
                <w:color w:val="000000"/>
                <w:sz w:val="16"/>
                <w:szCs w:val="16"/>
              </w:rPr>
              <w:t>4=3/2*100</w:t>
            </w:r>
          </w:p>
        </w:tc>
        <w:tc>
          <w:tcPr>
            <w:tcW w:w="1371"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1B0F56" w:rsidRDefault="001B0F56" w:rsidP="005960A8">
            <w:pPr>
              <w:widowControl w:val="0"/>
              <w:autoSpaceDE w:val="0"/>
              <w:autoSpaceDN w:val="0"/>
              <w:adjustRightInd w:val="0"/>
              <w:jc w:val="center"/>
              <w:rPr>
                <w:rFonts w:ascii="Arial" w:hAnsi="Arial" w:cs="Arial"/>
                <w:sz w:val="2"/>
                <w:szCs w:val="2"/>
              </w:rPr>
            </w:pPr>
            <w:r>
              <w:rPr>
                <w:color w:val="000000"/>
                <w:sz w:val="16"/>
                <w:szCs w:val="16"/>
              </w:rPr>
              <w:t>5</w:t>
            </w:r>
          </w:p>
        </w:tc>
        <w:tc>
          <w:tcPr>
            <w:tcW w:w="1319"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1B0F56" w:rsidRDefault="001B0F56" w:rsidP="005960A8">
            <w:pPr>
              <w:widowControl w:val="0"/>
              <w:autoSpaceDE w:val="0"/>
              <w:autoSpaceDN w:val="0"/>
              <w:adjustRightInd w:val="0"/>
              <w:jc w:val="center"/>
              <w:rPr>
                <w:rFonts w:ascii="Arial" w:hAnsi="Arial" w:cs="Arial"/>
                <w:sz w:val="2"/>
                <w:szCs w:val="2"/>
              </w:rPr>
            </w:pPr>
            <w:r>
              <w:rPr>
                <w:color w:val="000000"/>
                <w:sz w:val="16"/>
                <w:szCs w:val="16"/>
              </w:rPr>
              <w:t>6</w:t>
            </w:r>
          </w:p>
        </w:tc>
      </w:tr>
      <w:tr w:rsidR="001B0F56" w:rsidTr="00D634C2">
        <w:trPr>
          <w:trHeight w:val="286"/>
        </w:trPr>
        <w:tc>
          <w:tcPr>
            <w:tcW w:w="2930"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rPr>
                <w:rFonts w:ascii="Arial" w:hAnsi="Arial" w:cs="Arial"/>
                <w:sz w:val="2"/>
                <w:szCs w:val="2"/>
              </w:rPr>
            </w:pPr>
            <w:r>
              <w:rPr>
                <w:b/>
                <w:bCs/>
                <w:color w:val="000000"/>
                <w:sz w:val="20"/>
              </w:rPr>
              <w:t>Всего, в том числе:</w:t>
            </w:r>
          </w:p>
        </w:tc>
        <w:tc>
          <w:tcPr>
            <w:tcW w:w="12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b/>
                <w:bCs/>
                <w:color w:val="000000"/>
                <w:sz w:val="18"/>
                <w:szCs w:val="18"/>
              </w:rPr>
              <w:t>129 911,70</w:t>
            </w:r>
          </w:p>
        </w:tc>
        <w:tc>
          <w:tcPr>
            <w:tcW w:w="1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b/>
                <w:bCs/>
                <w:color w:val="000000"/>
                <w:sz w:val="18"/>
                <w:szCs w:val="18"/>
              </w:rPr>
              <w:t>272 723,92</w:t>
            </w:r>
          </w:p>
        </w:tc>
        <w:tc>
          <w:tcPr>
            <w:tcW w:w="12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b/>
                <w:bCs/>
                <w:color w:val="000000"/>
                <w:sz w:val="18"/>
                <w:szCs w:val="18"/>
              </w:rPr>
              <w:t>209,93</w:t>
            </w:r>
          </w:p>
        </w:tc>
        <w:tc>
          <w:tcPr>
            <w:tcW w:w="13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b/>
                <w:bCs/>
                <w:color w:val="000000"/>
                <w:sz w:val="18"/>
                <w:szCs w:val="18"/>
              </w:rPr>
              <w:t>122 541,70</w:t>
            </w:r>
          </w:p>
        </w:tc>
        <w:tc>
          <w:tcPr>
            <w:tcW w:w="1319"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b/>
                <w:bCs/>
                <w:color w:val="000000"/>
                <w:sz w:val="18"/>
                <w:szCs w:val="18"/>
              </w:rPr>
              <w:t>122 541,70</w:t>
            </w:r>
          </w:p>
        </w:tc>
      </w:tr>
      <w:tr w:rsidR="001B0F56" w:rsidTr="00D634C2">
        <w:trPr>
          <w:trHeight w:val="286"/>
        </w:trPr>
        <w:tc>
          <w:tcPr>
            <w:tcW w:w="2930" w:type="dxa"/>
            <w:tcBorders>
              <w:top w:val="nil"/>
              <w:left w:val="nil"/>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rPr>
                <w:rFonts w:ascii="Arial" w:hAnsi="Arial" w:cs="Arial"/>
                <w:sz w:val="2"/>
                <w:szCs w:val="2"/>
              </w:rPr>
            </w:pPr>
            <w:r>
              <w:rPr>
                <w:b/>
                <w:bCs/>
                <w:color w:val="000000"/>
                <w:sz w:val="18"/>
                <w:szCs w:val="18"/>
              </w:rPr>
              <w:t>Региональные проекты, обеспечивающие достижение результатов федеральных проектов, входящих в состав национального проекта:</w:t>
            </w:r>
          </w:p>
        </w:tc>
        <w:tc>
          <w:tcPr>
            <w:tcW w:w="1298" w:type="dxa"/>
            <w:tcBorders>
              <w:top w:val="nil"/>
              <w:left w:val="single" w:sz="8" w:space="0" w:color="000000"/>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b/>
                <w:bCs/>
                <w:color w:val="000000"/>
                <w:sz w:val="18"/>
                <w:szCs w:val="18"/>
              </w:rPr>
              <w:t>-</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b/>
                <w:bCs/>
                <w:color w:val="000000"/>
                <w:sz w:val="18"/>
                <w:szCs w:val="18"/>
              </w:rPr>
              <w:t>153 407,67</w:t>
            </w:r>
          </w:p>
        </w:tc>
        <w:tc>
          <w:tcPr>
            <w:tcW w:w="1221" w:type="dxa"/>
            <w:tcBorders>
              <w:top w:val="nil"/>
              <w:left w:val="single" w:sz="8" w:space="0" w:color="000000"/>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b/>
                <w:bCs/>
                <w:color w:val="000000"/>
                <w:sz w:val="18"/>
                <w:szCs w:val="18"/>
              </w:rPr>
              <w:t>-</w:t>
            </w:r>
          </w:p>
        </w:tc>
        <w:tc>
          <w:tcPr>
            <w:tcW w:w="1371" w:type="dxa"/>
            <w:tcBorders>
              <w:top w:val="nil"/>
              <w:left w:val="single" w:sz="8" w:space="0" w:color="000000"/>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b/>
                <w:bCs/>
                <w:color w:val="000000"/>
                <w:sz w:val="18"/>
                <w:szCs w:val="18"/>
              </w:rPr>
              <w:t>-</w:t>
            </w:r>
          </w:p>
        </w:tc>
        <w:tc>
          <w:tcPr>
            <w:tcW w:w="1319" w:type="dxa"/>
            <w:tcBorders>
              <w:top w:val="nil"/>
              <w:left w:val="single" w:sz="8" w:space="0" w:color="000000"/>
              <w:bottom w:val="nil"/>
              <w:right w:val="nil"/>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b/>
                <w:bCs/>
                <w:color w:val="000000"/>
                <w:sz w:val="18"/>
                <w:szCs w:val="18"/>
              </w:rPr>
              <w:t>-</w:t>
            </w:r>
          </w:p>
        </w:tc>
      </w:tr>
      <w:tr w:rsidR="001B0F56" w:rsidTr="00D634C2">
        <w:trPr>
          <w:trHeight w:val="300"/>
        </w:trPr>
        <w:tc>
          <w:tcPr>
            <w:tcW w:w="2930" w:type="dxa"/>
            <w:tcBorders>
              <w:top w:val="nil"/>
              <w:left w:val="nil"/>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rPr>
                <w:rFonts w:ascii="Arial" w:hAnsi="Arial" w:cs="Arial"/>
                <w:sz w:val="2"/>
                <w:szCs w:val="2"/>
              </w:rPr>
            </w:pPr>
          </w:p>
        </w:tc>
        <w:tc>
          <w:tcPr>
            <w:tcW w:w="1298" w:type="dxa"/>
            <w:tcBorders>
              <w:top w:val="nil"/>
              <w:left w:val="single" w:sz="8" w:space="0" w:color="000000"/>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color w:val="000000"/>
                <w:sz w:val="18"/>
                <w:szCs w:val="18"/>
              </w:rPr>
              <w:t>153 407,67</w:t>
            </w:r>
          </w:p>
        </w:tc>
        <w:tc>
          <w:tcPr>
            <w:tcW w:w="1221" w:type="dxa"/>
            <w:tcBorders>
              <w:top w:val="nil"/>
              <w:left w:val="single" w:sz="8" w:space="0" w:color="000000"/>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71" w:type="dxa"/>
            <w:tcBorders>
              <w:top w:val="nil"/>
              <w:left w:val="single" w:sz="8" w:space="0" w:color="000000"/>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19" w:type="dxa"/>
            <w:tcBorders>
              <w:top w:val="nil"/>
              <w:left w:val="single" w:sz="8" w:space="0" w:color="000000"/>
              <w:bottom w:val="nil"/>
              <w:right w:val="nil"/>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color w:val="000000"/>
                <w:sz w:val="18"/>
                <w:szCs w:val="18"/>
              </w:rPr>
              <w:t>-</w:t>
            </w:r>
          </w:p>
        </w:tc>
      </w:tr>
      <w:tr w:rsidR="001B0F56" w:rsidTr="00D634C2">
        <w:trPr>
          <w:trHeight w:val="286"/>
        </w:trPr>
        <w:tc>
          <w:tcPr>
            <w:tcW w:w="2930" w:type="dxa"/>
            <w:tcBorders>
              <w:top w:val="nil"/>
              <w:left w:val="nil"/>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rPr>
                <w:rFonts w:ascii="Arial" w:hAnsi="Arial" w:cs="Arial"/>
                <w:sz w:val="2"/>
                <w:szCs w:val="2"/>
              </w:rPr>
            </w:pPr>
            <w:r>
              <w:rPr>
                <w:b/>
                <w:bCs/>
                <w:color w:val="000000"/>
                <w:sz w:val="18"/>
                <w:szCs w:val="18"/>
              </w:rPr>
              <w:t>Комплексы процессных мероприятий:</w:t>
            </w:r>
          </w:p>
        </w:tc>
        <w:tc>
          <w:tcPr>
            <w:tcW w:w="1298" w:type="dxa"/>
            <w:tcBorders>
              <w:top w:val="nil"/>
              <w:left w:val="single" w:sz="8" w:space="0" w:color="000000"/>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b/>
                <w:bCs/>
                <w:color w:val="000000"/>
                <w:sz w:val="18"/>
                <w:szCs w:val="18"/>
              </w:rPr>
              <w:t>129 911,70</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b/>
                <w:bCs/>
                <w:color w:val="000000"/>
                <w:sz w:val="18"/>
                <w:szCs w:val="18"/>
              </w:rPr>
              <w:t>119 316,25</w:t>
            </w:r>
          </w:p>
        </w:tc>
        <w:tc>
          <w:tcPr>
            <w:tcW w:w="1221" w:type="dxa"/>
            <w:tcBorders>
              <w:top w:val="nil"/>
              <w:left w:val="single" w:sz="8" w:space="0" w:color="000000"/>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b/>
                <w:bCs/>
                <w:color w:val="000000"/>
                <w:sz w:val="18"/>
                <w:szCs w:val="18"/>
              </w:rPr>
              <w:t>91,84</w:t>
            </w:r>
          </w:p>
        </w:tc>
        <w:tc>
          <w:tcPr>
            <w:tcW w:w="1371" w:type="dxa"/>
            <w:tcBorders>
              <w:top w:val="nil"/>
              <w:left w:val="single" w:sz="8" w:space="0" w:color="000000"/>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b/>
                <w:bCs/>
                <w:color w:val="000000"/>
                <w:sz w:val="18"/>
                <w:szCs w:val="18"/>
              </w:rPr>
              <w:t>122 541,70</w:t>
            </w:r>
          </w:p>
        </w:tc>
        <w:tc>
          <w:tcPr>
            <w:tcW w:w="1319" w:type="dxa"/>
            <w:tcBorders>
              <w:top w:val="nil"/>
              <w:left w:val="single" w:sz="8" w:space="0" w:color="000000"/>
              <w:bottom w:val="nil"/>
              <w:right w:val="nil"/>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b/>
                <w:bCs/>
                <w:color w:val="000000"/>
                <w:sz w:val="18"/>
                <w:szCs w:val="18"/>
              </w:rPr>
              <w:t>122 541,70</w:t>
            </w:r>
          </w:p>
        </w:tc>
      </w:tr>
      <w:tr w:rsidR="001B0F56" w:rsidTr="00D634C2">
        <w:trPr>
          <w:trHeight w:val="300"/>
        </w:trPr>
        <w:tc>
          <w:tcPr>
            <w:tcW w:w="2930" w:type="dxa"/>
            <w:tcBorders>
              <w:top w:val="nil"/>
              <w:left w:val="nil"/>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«Военно-патриотическое воспитание граждан Российской Федерации в Республике Дагестан»</w:t>
            </w:r>
          </w:p>
        </w:tc>
        <w:tc>
          <w:tcPr>
            <w:tcW w:w="1298" w:type="dxa"/>
            <w:tcBorders>
              <w:top w:val="nil"/>
              <w:left w:val="single" w:sz="8" w:space="0" w:color="000000"/>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color w:val="000000"/>
                <w:sz w:val="18"/>
                <w:szCs w:val="18"/>
              </w:rPr>
              <w:t>15 300,00</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color w:val="000000"/>
                <w:sz w:val="18"/>
                <w:szCs w:val="18"/>
              </w:rPr>
              <w:t>2 500,00</w:t>
            </w:r>
          </w:p>
        </w:tc>
        <w:tc>
          <w:tcPr>
            <w:tcW w:w="1221" w:type="dxa"/>
            <w:tcBorders>
              <w:top w:val="nil"/>
              <w:left w:val="single" w:sz="8" w:space="0" w:color="000000"/>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color w:val="000000"/>
                <w:sz w:val="18"/>
                <w:szCs w:val="18"/>
              </w:rPr>
              <w:t>16,34</w:t>
            </w:r>
          </w:p>
        </w:tc>
        <w:tc>
          <w:tcPr>
            <w:tcW w:w="1371" w:type="dxa"/>
            <w:tcBorders>
              <w:top w:val="nil"/>
              <w:left w:val="single" w:sz="8" w:space="0" w:color="000000"/>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color w:val="000000"/>
                <w:sz w:val="18"/>
                <w:szCs w:val="18"/>
              </w:rPr>
              <w:t>15 480,00</w:t>
            </w:r>
          </w:p>
        </w:tc>
        <w:tc>
          <w:tcPr>
            <w:tcW w:w="1319" w:type="dxa"/>
            <w:tcBorders>
              <w:top w:val="nil"/>
              <w:left w:val="single" w:sz="8" w:space="0" w:color="000000"/>
              <w:bottom w:val="nil"/>
              <w:right w:val="nil"/>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color w:val="000000"/>
                <w:sz w:val="18"/>
                <w:szCs w:val="18"/>
              </w:rPr>
              <w:t>15 480,00</w:t>
            </w:r>
          </w:p>
        </w:tc>
      </w:tr>
      <w:tr w:rsidR="001B0F56" w:rsidTr="00D634C2">
        <w:trPr>
          <w:trHeight w:val="300"/>
        </w:trPr>
        <w:tc>
          <w:tcPr>
            <w:tcW w:w="2930" w:type="dxa"/>
            <w:tcBorders>
              <w:top w:val="nil"/>
              <w:left w:val="nil"/>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реализации государственной программы Республики Дагестан «Реализация молодежной политики в Республике Дагестан»</w:t>
            </w:r>
          </w:p>
        </w:tc>
        <w:tc>
          <w:tcPr>
            <w:tcW w:w="1298" w:type="dxa"/>
            <w:tcBorders>
              <w:top w:val="nil"/>
              <w:left w:val="single" w:sz="8" w:space="0" w:color="000000"/>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color w:val="000000"/>
                <w:sz w:val="18"/>
                <w:szCs w:val="18"/>
              </w:rPr>
              <w:t>60 611,70</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color w:val="000000"/>
                <w:sz w:val="18"/>
                <w:szCs w:val="18"/>
              </w:rPr>
              <w:t>63 816,25</w:t>
            </w:r>
          </w:p>
        </w:tc>
        <w:tc>
          <w:tcPr>
            <w:tcW w:w="1221" w:type="dxa"/>
            <w:tcBorders>
              <w:top w:val="nil"/>
              <w:left w:val="single" w:sz="8" w:space="0" w:color="000000"/>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color w:val="000000"/>
                <w:sz w:val="18"/>
                <w:szCs w:val="18"/>
              </w:rPr>
              <w:t>105,29</w:t>
            </w:r>
          </w:p>
        </w:tc>
        <w:tc>
          <w:tcPr>
            <w:tcW w:w="1371" w:type="dxa"/>
            <w:tcBorders>
              <w:top w:val="nil"/>
              <w:left w:val="single" w:sz="8" w:space="0" w:color="000000"/>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color w:val="000000"/>
                <w:sz w:val="18"/>
                <w:szCs w:val="18"/>
              </w:rPr>
              <w:t>60 611,70</w:t>
            </w:r>
          </w:p>
        </w:tc>
        <w:tc>
          <w:tcPr>
            <w:tcW w:w="1319" w:type="dxa"/>
            <w:tcBorders>
              <w:top w:val="nil"/>
              <w:left w:val="single" w:sz="8" w:space="0" w:color="000000"/>
              <w:bottom w:val="nil"/>
              <w:right w:val="nil"/>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color w:val="000000"/>
                <w:sz w:val="18"/>
                <w:szCs w:val="18"/>
              </w:rPr>
              <w:t>60 611,70</w:t>
            </w:r>
          </w:p>
        </w:tc>
      </w:tr>
      <w:tr w:rsidR="001B0F56" w:rsidTr="00D634C2">
        <w:trPr>
          <w:trHeight w:val="300"/>
        </w:trPr>
        <w:tc>
          <w:tcPr>
            <w:tcW w:w="2930" w:type="dxa"/>
            <w:tcBorders>
              <w:top w:val="nil"/>
              <w:left w:val="nil"/>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«Поддержка молодежных инициатив в Республике Дагестан»</w:t>
            </w:r>
          </w:p>
        </w:tc>
        <w:tc>
          <w:tcPr>
            <w:tcW w:w="1298" w:type="dxa"/>
            <w:tcBorders>
              <w:top w:val="nil"/>
              <w:left w:val="single" w:sz="8" w:space="0" w:color="000000"/>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color w:val="000000"/>
                <w:sz w:val="18"/>
                <w:szCs w:val="18"/>
              </w:rPr>
              <w:t>54 000,00</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color w:val="000000"/>
                <w:sz w:val="18"/>
                <w:szCs w:val="18"/>
              </w:rPr>
              <w:t>53 000,00</w:t>
            </w:r>
          </w:p>
        </w:tc>
        <w:tc>
          <w:tcPr>
            <w:tcW w:w="1221" w:type="dxa"/>
            <w:tcBorders>
              <w:top w:val="nil"/>
              <w:left w:val="single" w:sz="8" w:space="0" w:color="000000"/>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color w:val="000000"/>
                <w:sz w:val="18"/>
                <w:szCs w:val="18"/>
              </w:rPr>
              <w:t>98,15</w:t>
            </w:r>
          </w:p>
        </w:tc>
        <w:tc>
          <w:tcPr>
            <w:tcW w:w="1371" w:type="dxa"/>
            <w:tcBorders>
              <w:top w:val="nil"/>
              <w:left w:val="single" w:sz="8" w:space="0" w:color="000000"/>
              <w:bottom w:val="nil"/>
              <w:right w:val="single" w:sz="8" w:space="0" w:color="000000"/>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color w:val="000000"/>
                <w:sz w:val="18"/>
                <w:szCs w:val="18"/>
              </w:rPr>
              <w:t>46 450,00</w:t>
            </w:r>
          </w:p>
        </w:tc>
        <w:tc>
          <w:tcPr>
            <w:tcW w:w="1319" w:type="dxa"/>
            <w:tcBorders>
              <w:top w:val="nil"/>
              <w:left w:val="single" w:sz="8" w:space="0" w:color="000000"/>
              <w:bottom w:val="nil"/>
              <w:right w:val="nil"/>
            </w:tcBorders>
            <w:tcMar>
              <w:top w:w="0" w:type="dxa"/>
              <w:left w:w="0" w:type="dxa"/>
              <w:bottom w:w="0" w:type="dxa"/>
              <w:right w:w="0" w:type="dxa"/>
            </w:tcMar>
          </w:tcPr>
          <w:p w:rsidR="001B0F56" w:rsidRDefault="001B0F56" w:rsidP="005960A8">
            <w:pPr>
              <w:widowControl w:val="0"/>
              <w:autoSpaceDE w:val="0"/>
              <w:autoSpaceDN w:val="0"/>
              <w:adjustRightInd w:val="0"/>
              <w:jc w:val="right"/>
              <w:rPr>
                <w:rFonts w:ascii="Arial" w:hAnsi="Arial" w:cs="Arial"/>
                <w:sz w:val="2"/>
                <w:szCs w:val="2"/>
              </w:rPr>
            </w:pPr>
            <w:r>
              <w:rPr>
                <w:color w:val="000000"/>
                <w:sz w:val="18"/>
                <w:szCs w:val="18"/>
              </w:rPr>
              <w:t>46 450,00</w:t>
            </w:r>
          </w:p>
        </w:tc>
      </w:tr>
      <w:tr w:rsidR="001B0F56" w:rsidTr="00D634C2">
        <w:trPr>
          <w:trHeight w:val="286"/>
        </w:trPr>
        <w:tc>
          <w:tcPr>
            <w:tcW w:w="2930" w:type="dxa"/>
            <w:tcBorders>
              <w:top w:val="nil"/>
              <w:left w:val="nil"/>
              <w:bottom w:val="nil"/>
              <w:right w:val="nil"/>
            </w:tcBorders>
            <w:tcMar>
              <w:top w:w="0" w:type="dxa"/>
              <w:left w:w="0" w:type="dxa"/>
              <w:bottom w:w="0" w:type="dxa"/>
              <w:right w:w="0" w:type="dxa"/>
            </w:tcMar>
          </w:tcPr>
          <w:p w:rsidR="001B0F56" w:rsidRDefault="001B0F56" w:rsidP="005960A8">
            <w:pPr>
              <w:widowControl w:val="0"/>
              <w:autoSpaceDE w:val="0"/>
              <w:autoSpaceDN w:val="0"/>
              <w:adjustRightInd w:val="0"/>
              <w:rPr>
                <w:rFonts w:ascii="Arial" w:hAnsi="Arial" w:cs="Arial"/>
                <w:sz w:val="2"/>
                <w:szCs w:val="2"/>
              </w:rPr>
            </w:pPr>
          </w:p>
        </w:tc>
        <w:tc>
          <w:tcPr>
            <w:tcW w:w="1298" w:type="dxa"/>
            <w:tcBorders>
              <w:top w:val="nil"/>
              <w:left w:val="nil"/>
              <w:bottom w:val="nil"/>
              <w:right w:val="nil"/>
            </w:tcBorders>
            <w:tcMar>
              <w:top w:w="0" w:type="dxa"/>
              <w:left w:w="0" w:type="dxa"/>
              <w:bottom w:w="0" w:type="dxa"/>
              <w:right w:w="0" w:type="dxa"/>
            </w:tcMar>
          </w:tcPr>
          <w:p w:rsidR="001B0F56" w:rsidRDefault="001B0F56" w:rsidP="005960A8">
            <w:pPr>
              <w:widowControl w:val="0"/>
              <w:autoSpaceDE w:val="0"/>
              <w:autoSpaceDN w:val="0"/>
              <w:adjustRightInd w:val="0"/>
              <w:rPr>
                <w:rFonts w:ascii="Arial" w:hAnsi="Arial" w:cs="Arial"/>
                <w:sz w:val="2"/>
                <w:szCs w:val="2"/>
              </w:rPr>
            </w:pPr>
          </w:p>
        </w:tc>
        <w:tc>
          <w:tcPr>
            <w:tcW w:w="1381" w:type="dxa"/>
            <w:tcBorders>
              <w:top w:val="nil"/>
              <w:left w:val="nil"/>
              <w:bottom w:val="nil"/>
              <w:right w:val="nil"/>
            </w:tcBorders>
            <w:tcMar>
              <w:top w:w="0" w:type="dxa"/>
              <w:left w:w="0" w:type="dxa"/>
              <w:bottom w:w="0" w:type="dxa"/>
              <w:right w:w="0" w:type="dxa"/>
            </w:tcMar>
          </w:tcPr>
          <w:p w:rsidR="001B0F56" w:rsidRDefault="001B0F56" w:rsidP="005960A8">
            <w:pPr>
              <w:widowControl w:val="0"/>
              <w:autoSpaceDE w:val="0"/>
              <w:autoSpaceDN w:val="0"/>
              <w:adjustRightInd w:val="0"/>
              <w:rPr>
                <w:rFonts w:ascii="Arial" w:hAnsi="Arial" w:cs="Arial"/>
                <w:sz w:val="2"/>
                <w:szCs w:val="2"/>
              </w:rPr>
            </w:pPr>
          </w:p>
        </w:tc>
        <w:tc>
          <w:tcPr>
            <w:tcW w:w="1221" w:type="dxa"/>
            <w:tcBorders>
              <w:top w:val="nil"/>
              <w:left w:val="nil"/>
              <w:bottom w:val="nil"/>
              <w:right w:val="nil"/>
            </w:tcBorders>
            <w:tcMar>
              <w:top w:w="0" w:type="dxa"/>
              <w:left w:w="0" w:type="dxa"/>
              <w:bottom w:w="0" w:type="dxa"/>
              <w:right w:w="0" w:type="dxa"/>
            </w:tcMar>
          </w:tcPr>
          <w:p w:rsidR="001B0F56" w:rsidRDefault="001B0F56" w:rsidP="005960A8">
            <w:pPr>
              <w:widowControl w:val="0"/>
              <w:autoSpaceDE w:val="0"/>
              <w:autoSpaceDN w:val="0"/>
              <w:adjustRightInd w:val="0"/>
              <w:rPr>
                <w:rFonts w:ascii="Arial" w:hAnsi="Arial" w:cs="Arial"/>
                <w:sz w:val="2"/>
                <w:szCs w:val="2"/>
              </w:rPr>
            </w:pPr>
          </w:p>
        </w:tc>
        <w:tc>
          <w:tcPr>
            <w:tcW w:w="1371" w:type="dxa"/>
            <w:tcBorders>
              <w:top w:val="nil"/>
              <w:left w:val="nil"/>
              <w:bottom w:val="nil"/>
              <w:right w:val="nil"/>
            </w:tcBorders>
            <w:tcMar>
              <w:top w:w="0" w:type="dxa"/>
              <w:left w:w="0" w:type="dxa"/>
              <w:bottom w:w="0" w:type="dxa"/>
              <w:right w:w="0" w:type="dxa"/>
            </w:tcMar>
          </w:tcPr>
          <w:p w:rsidR="001B0F56" w:rsidRDefault="001B0F56" w:rsidP="005960A8">
            <w:pPr>
              <w:widowControl w:val="0"/>
              <w:autoSpaceDE w:val="0"/>
              <w:autoSpaceDN w:val="0"/>
              <w:adjustRightInd w:val="0"/>
              <w:rPr>
                <w:rFonts w:ascii="Arial" w:hAnsi="Arial" w:cs="Arial"/>
                <w:sz w:val="2"/>
                <w:szCs w:val="2"/>
              </w:rPr>
            </w:pPr>
          </w:p>
        </w:tc>
        <w:tc>
          <w:tcPr>
            <w:tcW w:w="1319" w:type="dxa"/>
            <w:tcBorders>
              <w:top w:val="nil"/>
              <w:left w:val="nil"/>
              <w:bottom w:val="nil"/>
              <w:right w:val="nil"/>
            </w:tcBorders>
            <w:tcMar>
              <w:top w:w="0" w:type="dxa"/>
              <w:left w:w="0" w:type="dxa"/>
              <w:bottom w:w="0" w:type="dxa"/>
              <w:right w:w="0" w:type="dxa"/>
            </w:tcMar>
          </w:tcPr>
          <w:p w:rsidR="001B0F56" w:rsidRDefault="001B0F56" w:rsidP="005960A8">
            <w:pPr>
              <w:widowControl w:val="0"/>
              <w:autoSpaceDE w:val="0"/>
              <w:autoSpaceDN w:val="0"/>
              <w:adjustRightInd w:val="0"/>
              <w:rPr>
                <w:rFonts w:ascii="Arial" w:hAnsi="Arial" w:cs="Arial"/>
                <w:sz w:val="2"/>
                <w:szCs w:val="2"/>
              </w:rPr>
            </w:pPr>
          </w:p>
        </w:tc>
      </w:tr>
    </w:tbl>
    <w:p w:rsidR="00B804F9" w:rsidRPr="00930F00" w:rsidRDefault="00B804F9" w:rsidP="000F160E">
      <w:pPr>
        <w:tabs>
          <w:tab w:val="left" w:pos="0"/>
        </w:tabs>
        <w:suppressAutoHyphens/>
        <w:spacing w:line="264" w:lineRule="auto"/>
        <w:ind w:right="141" w:firstLine="709"/>
        <w:jc w:val="both"/>
        <w:rPr>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C744A8" w:rsidRPr="00930F00" w:rsidRDefault="00C744A8" w:rsidP="000F160E">
      <w:pPr>
        <w:tabs>
          <w:tab w:val="left" w:pos="0"/>
        </w:tabs>
        <w:suppressAutoHyphens/>
        <w:spacing w:line="264" w:lineRule="auto"/>
        <w:ind w:right="141" w:firstLine="709"/>
        <w:jc w:val="both"/>
        <w:rPr>
          <w:color w:val="000000"/>
          <w:szCs w:val="28"/>
        </w:rPr>
      </w:pPr>
    </w:p>
    <w:p w:rsidR="00822BD7" w:rsidRPr="00FF3407" w:rsidRDefault="009F738B" w:rsidP="000F160E">
      <w:pPr>
        <w:suppressAutoHyphens/>
        <w:spacing w:line="264" w:lineRule="auto"/>
        <w:ind w:firstLine="709"/>
        <w:jc w:val="both"/>
        <w:rPr>
          <w:iCs/>
          <w:szCs w:val="28"/>
        </w:rPr>
      </w:pPr>
      <w:r w:rsidRPr="00FF3407">
        <w:rPr>
          <w:iCs/>
          <w:szCs w:val="28"/>
        </w:rPr>
        <w:t>У</w:t>
      </w:r>
      <w:r w:rsidR="00DD00D6" w:rsidRPr="00FF3407">
        <w:rPr>
          <w:iCs/>
          <w:szCs w:val="28"/>
        </w:rPr>
        <w:t>величение</w:t>
      </w:r>
      <w:r w:rsidR="00822BD7" w:rsidRPr="00FF3407">
        <w:rPr>
          <w:iCs/>
          <w:szCs w:val="28"/>
        </w:rPr>
        <w:t xml:space="preserve"> объемов бюджетных ассигнований на 2026 год по сравнению с 2025</w:t>
      </w:r>
      <w:r w:rsidR="00830C0C" w:rsidRPr="00FF3407">
        <w:rPr>
          <w:iCs/>
          <w:szCs w:val="28"/>
        </w:rPr>
        <w:t> </w:t>
      </w:r>
      <w:r w:rsidR="00822BD7" w:rsidRPr="00FF3407">
        <w:rPr>
          <w:iCs/>
          <w:szCs w:val="28"/>
        </w:rPr>
        <w:t>годом обусловлено</w:t>
      </w:r>
      <w:r w:rsidRPr="00FF3407">
        <w:rPr>
          <w:iCs/>
          <w:szCs w:val="28"/>
        </w:rPr>
        <w:t xml:space="preserve"> тем, что </w:t>
      </w:r>
      <w:r w:rsidR="00822BD7" w:rsidRPr="00FF3407">
        <w:rPr>
          <w:iCs/>
          <w:szCs w:val="28"/>
        </w:rPr>
        <w:t>предусмотрен</w:t>
      </w:r>
      <w:r w:rsidR="00DD00D6" w:rsidRPr="00FF3407">
        <w:rPr>
          <w:iCs/>
          <w:szCs w:val="28"/>
        </w:rPr>
        <w:t xml:space="preserve">ы расходы с участием субсидий из </w:t>
      </w:r>
      <w:r w:rsidRPr="00FF3407">
        <w:rPr>
          <w:iCs/>
          <w:szCs w:val="28"/>
        </w:rPr>
        <w:t>федеральн</w:t>
      </w:r>
      <w:r w:rsidR="00DD00D6" w:rsidRPr="00FF3407">
        <w:rPr>
          <w:iCs/>
          <w:szCs w:val="28"/>
        </w:rPr>
        <w:t xml:space="preserve">ого бюджета на реализацию мероприятий </w:t>
      </w:r>
      <w:r w:rsidR="00822BD7" w:rsidRPr="00FF3407">
        <w:rPr>
          <w:iCs/>
          <w:szCs w:val="28"/>
        </w:rPr>
        <w:t>в рамках</w:t>
      </w:r>
      <w:r w:rsidR="00DD00D6" w:rsidRPr="00FF3407">
        <w:rPr>
          <w:iCs/>
          <w:szCs w:val="28"/>
        </w:rPr>
        <w:t xml:space="preserve"> регионального проекта </w:t>
      </w:r>
      <w:r w:rsidR="00822BD7" w:rsidRPr="00FF3407">
        <w:rPr>
          <w:iCs/>
          <w:szCs w:val="28"/>
        </w:rPr>
        <w:t>«Регион добрых дел»</w:t>
      </w:r>
      <w:r w:rsidR="00DD00D6" w:rsidRPr="00FF3407">
        <w:rPr>
          <w:iCs/>
          <w:szCs w:val="28"/>
        </w:rPr>
        <w:t xml:space="preserve"> национального проекта «Молодежь и дети</w:t>
      </w:r>
      <w:proofErr w:type="gramStart"/>
      <w:r w:rsidR="00DD00D6" w:rsidRPr="00FF3407">
        <w:rPr>
          <w:iCs/>
          <w:szCs w:val="28"/>
        </w:rPr>
        <w:t>».</w:t>
      </w:r>
      <w:r w:rsidR="00822BD7" w:rsidRPr="00FF3407">
        <w:rPr>
          <w:iCs/>
          <w:szCs w:val="28"/>
        </w:rPr>
        <w:t>.</w:t>
      </w:r>
      <w:proofErr w:type="gramEnd"/>
      <w:r w:rsidR="00822BD7" w:rsidRPr="00FF3407">
        <w:rPr>
          <w:iCs/>
          <w:szCs w:val="28"/>
        </w:rPr>
        <w:t xml:space="preserve"> </w:t>
      </w:r>
    </w:p>
    <w:p w:rsidR="00822BD7" w:rsidRPr="00FF3407" w:rsidRDefault="00822BD7" w:rsidP="000F160E">
      <w:pPr>
        <w:suppressAutoHyphens/>
        <w:spacing w:line="264" w:lineRule="auto"/>
        <w:ind w:right="142" w:firstLine="709"/>
        <w:jc w:val="both"/>
        <w:rPr>
          <w:iCs/>
          <w:szCs w:val="28"/>
        </w:rPr>
      </w:pPr>
      <w:r w:rsidRPr="00FF3407">
        <w:rPr>
          <w:iCs/>
          <w:szCs w:val="28"/>
        </w:rPr>
        <w:t>Реализация госпрограммы в 2026 году позволит:</w:t>
      </w:r>
    </w:p>
    <w:p w:rsidR="00822BD7" w:rsidRPr="00FF3407" w:rsidRDefault="00822BD7" w:rsidP="000F160E">
      <w:pPr>
        <w:suppressAutoHyphens/>
        <w:spacing w:line="264" w:lineRule="auto"/>
        <w:ind w:right="142" w:firstLine="709"/>
        <w:jc w:val="both"/>
        <w:rPr>
          <w:iCs/>
          <w:szCs w:val="28"/>
        </w:rPr>
      </w:pPr>
      <w:r w:rsidRPr="00FF3407">
        <w:rPr>
          <w:iCs/>
          <w:szCs w:val="28"/>
        </w:rPr>
        <w:t>- вовлечь в молодежную политику 67,50 проц. молодых людей в возрасте 14-35 лет</w:t>
      </w:r>
      <w:r w:rsidR="009F738B" w:rsidRPr="00FF3407">
        <w:rPr>
          <w:iCs/>
          <w:szCs w:val="28"/>
        </w:rPr>
        <w:t>;</w:t>
      </w:r>
      <w:r w:rsidRPr="00FF3407">
        <w:rPr>
          <w:iCs/>
          <w:szCs w:val="28"/>
        </w:rPr>
        <w:t xml:space="preserve"> </w:t>
      </w:r>
    </w:p>
    <w:p w:rsidR="00822BD7" w:rsidRPr="00FF3407" w:rsidRDefault="00822BD7" w:rsidP="000F160E">
      <w:pPr>
        <w:suppressAutoHyphens/>
        <w:spacing w:line="264" w:lineRule="auto"/>
        <w:ind w:right="142" w:firstLine="709"/>
        <w:jc w:val="both"/>
        <w:rPr>
          <w:iCs/>
          <w:szCs w:val="28"/>
        </w:rPr>
      </w:pPr>
      <w:r w:rsidRPr="00FF3407">
        <w:rPr>
          <w:iCs/>
          <w:szCs w:val="28"/>
        </w:rPr>
        <w:t>- вовлечь 44,10 проц. молодых людей в проекты и программы, направленные на патриотическое воспитание;</w:t>
      </w:r>
    </w:p>
    <w:p w:rsidR="00822BD7" w:rsidRPr="00FF3407" w:rsidRDefault="00822BD7" w:rsidP="000F160E">
      <w:pPr>
        <w:suppressAutoHyphens/>
        <w:spacing w:line="264" w:lineRule="auto"/>
        <w:ind w:right="142" w:firstLine="709"/>
        <w:jc w:val="both"/>
        <w:rPr>
          <w:iCs/>
          <w:szCs w:val="28"/>
        </w:rPr>
      </w:pPr>
      <w:r w:rsidRPr="00FF3407">
        <w:rPr>
          <w:iCs/>
          <w:szCs w:val="28"/>
        </w:rPr>
        <w:t>- увеличить долю молодых людей, вовлеченных в мероприятия, направленные на личностное и профессиональное развитие до 29,9 процентов;</w:t>
      </w:r>
    </w:p>
    <w:p w:rsidR="00822BD7" w:rsidRPr="00FF3407" w:rsidRDefault="00822BD7" w:rsidP="000F160E">
      <w:pPr>
        <w:suppressAutoHyphens/>
        <w:spacing w:line="264" w:lineRule="auto"/>
        <w:ind w:right="142" w:firstLine="709"/>
        <w:jc w:val="both"/>
        <w:rPr>
          <w:szCs w:val="28"/>
        </w:rPr>
      </w:pPr>
      <w:r w:rsidRPr="00FF3407">
        <w:rPr>
          <w:szCs w:val="28"/>
        </w:rPr>
        <w:t>- вовлечь в добровольческую и общественную деятельность не менее 26,30 проц. молодых людей;</w:t>
      </w:r>
    </w:p>
    <w:p w:rsidR="00822BD7" w:rsidRPr="00FF3407" w:rsidRDefault="00822BD7" w:rsidP="000F160E">
      <w:pPr>
        <w:suppressAutoHyphens/>
        <w:spacing w:line="264" w:lineRule="auto"/>
        <w:ind w:right="142" w:firstLine="709"/>
        <w:jc w:val="both"/>
        <w:rPr>
          <w:szCs w:val="28"/>
        </w:rPr>
      </w:pPr>
      <w:r w:rsidRPr="00FF3407">
        <w:rPr>
          <w:szCs w:val="28"/>
        </w:rPr>
        <w:t xml:space="preserve">- охватить </w:t>
      </w:r>
      <w:r w:rsidR="009F738B" w:rsidRPr="00FF3407">
        <w:rPr>
          <w:szCs w:val="28"/>
        </w:rPr>
        <w:t>инфраструктурой</w:t>
      </w:r>
      <w:r w:rsidRPr="00FF3407">
        <w:rPr>
          <w:szCs w:val="28"/>
        </w:rPr>
        <w:t xml:space="preserve"> молодёжной политики 23,10 проц. молодежи республики;</w:t>
      </w:r>
    </w:p>
    <w:p w:rsidR="00FF3407" w:rsidRPr="00FF3407" w:rsidRDefault="00FF3407" w:rsidP="002F66A1">
      <w:pPr>
        <w:suppressAutoHyphens/>
        <w:spacing w:line="276" w:lineRule="auto"/>
        <w:ind w:right="141" w:firstLine="709"/>
        <w:jc w:val="both"/>
      </w:pPr>
      <w:r w:rsidRPr="00FF3407">
        <w:t xml:space="preserve">- обеспечить обучение не менее 200 сотрудников сферы молодёжной политики в рамках государственного социального заказа </w:t>
      </w:r>
    </w:p>
    <w:p w:rsidR="002F66A1" w:rsidRPr="00FF3407" w:rsidRDefault="002F66A1" w:rsidP="002F66A1">
      <w:pPr>
        <w:suppressAutoHyphens/>
        <w:spacing w:line="276" w:lineRule="auto"/>
        <w:ind w:right="141" w:firstLine="709"/>
        <w:jc w:val="both"/>
      </w:pPr>
      <w:r w:rsidRPr="00FF3407">
        <w:t>Кроме того, за счет федеральной поддержки реализация программы позволит</w:t>
      </w:r>
      <w:r w:rsidR="00FF3407" w:rsidRPr="00FF3407">
        <w:t xml:space="preserve"> </w:t>
      </w:r>
      <w:r w:rsidRPr="00FF3407">
        <w:t>отремонтировать и технически оснастить два муниципальных молодежных центра, расположенные в Буйнакском районе и г. </w:t>
      </w:r>
      <w:proofErr w:type="spellStart"/>
      <w:r w:rsidRPr="00FF3407">
        <w:t>Кизилюрт</w:t>
      </w:r>
      <w:proofErr w:type="spellEnd"/>
      <w:r w:rsidRPr="00FF3407">
        <w:t>, общей площадью более 1400 кв. м.</w:t>
      </w:r>
    </w:p>
    <w:p w:rsidR="002F66A1" w:rsidRPr="00930F00" w:rsidRDefault="002F66A1" w:rsidP="000F160E">
      <w:pPr>
        <w:tabs>
          <w:tab w:val="left" w:pos="0"/>
        </w:tabs>
        <w:suppressAutoHyphens/>
        <w:spacing w:line="264" w:lineRule="auto"/>
        <w:ind w:right="142" w:firstLine="709"/>
        <w:jc w:val="center"/>
        <w:rPr>
          <w:color w:val="000000"/>
          <w:szCs w:val="28"/>
        </w:rPr>
      </w:pPr>
    </w:p>
    <w:p w:rsidR="00822BD7"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24.</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lastRenderedPageBreak/>
        <w:t>«</w:t>
      </w:r>
      <w:r w:rsidR="000126F8" w:rsidRPr="00930F00">
        <w:rPr>
          <w:b/>
          <w:color w:val="000000"/>
          <w:szCs w:val="28"/>
        </w:rPr>
        <w:t>Развитие туристско-рекреационного комплекса и народных художественных промыслов в Республике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szCs w:val="28"/>
        </w:rPr>
      </w:pPr>
    </w:p>
    <w:p w:rsidR="0086168E" w:rsidRPr="001306BE" w:rsidRDefault="0086168E" w:rsidP="000F160E">
      <w:pPr>
        <w:widowControl w:val="0"/>
        <w:suppressAutoHyphens/>
        <w:spacing w:line="264" w:lineRule="auto"/>
        <w:ind w:right="142" w:firstLine="709"/>
        <w:jc w:val="both"/>
        <w:rPr>
          <w:spacing w:val="-6"/>
          <w:szCs w:val="28"/>
        </w:rPr>
      </w:pPr>
      <w:bookmarkStart w:id="11" w:name="_Hlk195301469"/>
      <w:r w:rsidRPr="00930F00">
        <w:rPr>
          <w:spacing w:val="-6"/>
          <w:szCs w:val="28"/>
        </w:rPr>
        <w:t>На финансовое обеспечение</w:t>
      </w:r>
      <w:bookmarkEnd w:id="11"/>
      <w:r w:rsidRPr="00930F00">
        <w:rPr>
          <w:spacing w:val="-6"/>
          <w:szCs w:val="28"/>
        </w:rPr>
        <w:t xml:space="preserve"> государственной программы </w:t>
      </w:r>
      <w:r w:rsidR="00650DD0" w:rsidRPr="00930F00">
        <w:rPr>
          <w:spacing w:val="-6"/>
          <w:szCs w:val="28"/>
        </w:rPr>
        <w:t xml:space="preserve">Республики Дагестан </w:t>
      </w:r>
      <w:r w:rsidRPr="00930F00">
        <w:rPr>
          <w:szCs w:val="28"/>
        </w:rPr>
        <w:t>«Развитие туристско-рекреационного комплекса и народных художественных промыслов в Республике Дагестан</w:t>
      </w:r>
      <w:r w:rsidR="00650DD0" w:rsidRPr="00930F00">
        <w:rPr>
          <w:szCs w:val="28"/>
        </w:rPr>
        <w:t>»</w:t>
      </w:r>
      <w:r w:rsidRPr="00930F00">
        <w:rPr>
          <w:spacing w:val="-6"/>
          <w:szCs w:val="28"/>
        </w:rPr>
        <w:t xml:space="preserve"> предусмотрены </w:t>
      </w:r>
      <w:r w:rsidRPr="001306BE">
        <w:rPr>
          <w:spacing w:val="-6"/>
          <w:szCs w:val="28"/>
        </w:rPr>
        <w:t>бюджетные ассигнования в объёме:</w:t>
      </w:r>
    </w:p>
    <w:p w:rsidR="0086168E" w:rsidRPr="001306BE" w:rsidRDefault="0086168E" w:rsidP="000F160E">
      <w:pPr>
        <w:widowControl w:val="0"/>
        <w:suppressAutoHyphens/>
        <w:spacing w:line="264" w:lineRule="auto"/>
        <w:ind w:right="142" w:firstLine="709"/>
        <w:jc w:val="both"/>
        <w:rPr>
          <w:color w:val="000000"/>
          <w:spacing w:val="-17"/>
          <w:szCs w:val="28"/>
        </w:rPr>
      </w:pPr>
      <w:r w:rsidRPr="001306BE">
        <w:rPr>
          <w:color w:val="000000"/>
          <w:spacing w:val="-6"/>
          <w:szCs w:val="28"/>
        </w:rPr>
        <w:t xml:space="preserve">на 2026 год – </w:t>
      </w:r>
      <w:r w:rsidR="00A72226" w:rsidRPr="001306BE">
        <w:rPr>
          <w:color w:val="000000"/>
          <w:spacing w:val="-6"/>
          <w:szCs w:val="28"/>
        </w:rPr>
        <w:t>918 781,9</w:t>
      </w:r>
      <w:r w:rsidR="001306BE" w:rsidRPr="001306BE">
        <w:rPr>
          <w:color w:val="000000"/>
          <w:spacing w:val="-6"/>
          <w:szCs w:val="28"/>
        </w:rPr>
        <w:t>4</w:t>
      </w:r>
      <w:r w:rsidR="00A72226" w:rsidRPr="001306BE">
        <w:rPr>
          <w:color w:val="000000"/>
          <w:spacing w:val="-6"/>
          <w:szCs w:val="28"/>
        </w:rPr>
        <w:t> </w:t>
      </w:r>
      <w:r w:rsidRPr="001306BE">
        <w:rPr>
          <w:color w:val="000000"/>
          <w:spacing w:val="-6"/>
          <w:szCs w:val="28"/>
        </w:rPr>
        <w:t xml:space="preserve">тыс. рублей (средства федерального бюджета </w:t>
      </w:r>
      <w:r w:rsidRPr="001306BE">
        <w:rPr>
          <w:color w:val="000000"/>
          <w:spacing w:val="-17"/>
          <w:szCs w:val="28"/>
        </w:rPr>
        <w:t xml:space="preserve">– </w:t>
      </w:r>
      <w:r w:rsidR="00A72226" w:rsidRPr="001306BE">
        <w:rPr>
          <w:color w:val="000000"/>
          <w:spacing w:val="-17"/>
          <w:szCs w:val="28"/>
        </w:rPr>
        <w:t>524 134,60 </w:t>
      </w:r>
      <w:r w:rsidRPr="001306BE">
        <w:rPr>
          <w:color w:val="000000"/>
          <w:spacing w:val="-11"/>
          <w:szCs w:val="28"/>
        </w:rPr>
        <w:t>тыс. рублей</w:t>
      </w:r>
      <w:r w:rsidRPr="001306BE">
        <w:rPr>
          <w:color w:val="000000"/>
          <w:spacing w:val="-13"/>
          <w:szCs w:val="28"/>
        </w:rPr>
        <w:t>)</w:t>
      </w:r>
      <w:r w:rsidRPr="001306BE">
        <w:rPr>
          <w:color w:val="000000"/>
          <w:spacing w:val="-17"/>
          <w:szCs w:val="28"/>
        </w:rPr>
        <w:t xml:space="preserve">; </w:t>
      </w:r>
    </w:p>
    <w:p w:rsidR="0086168E" w:rsidRPr="001306BE" w:rsidRDefault="0086168E" w:rsidP="000F160E">
      <w:pPr>
        <w:widowControl w:val="0"/>
        <w:suppressAutoHyphens/>
        <w:spacing w:line="264" w:lineRule="auto"/>
        <w:ind w:right="142" w:firstLine="709"/>
        <w:jc w:val="both"/>
        <w:rPr>
          <w:color w:val="000000"/>
          <w:spacing w:val="-6"/>
          <w:szCs w:val="28"/>
        </w:rPr>
      </w:pPr>
      <w:r w:rsidRPr="001306BE">
        <w:rPr>
          <w:color w:val="000000"/>
          <w:spacing w:val="-13"/>
          <w:szCs w:val="28"/>
        </w:rPr>
        <w:t>на 2027 год</w:t>
      </w:r>
      <w:r w:rsidRPr="001306BE">
        <w:rPr>
          <w:color w:val="000000"/>
          <w:spacing w:val="-17"/>
          <w:szCs w:val="28"/>
        </w:rPr>
        <w:t xml:space="preserve"> – </w:t>
      </w:r>
      <w:r w:rsidR="00A72226" w:rsidRPr="001306BE">
        <w:rPr>
          <w:color w:val="000000"/>
          <w:spacing w:val="-17"/>
          <w:szCs w:val="28"/>
        </w:rPr>
        <w:t>960 052,0</w:t>
      </w:r>
      <w:r w:rsidR="001306BE" w:rsidRPr="001306BE">
        <w:rPr>
          <w:color w:val="000000"/>
          <w:spacing w:val="-17"/>
          <w:szCs w:val="28"/>
        </w:rPr>
        <w:t>3</w:t>
      </w:r>
      <w:r w:rsidR="00A72226" w:rsidRPr="001306BE">
        <w:rPr>
          <w:color w:val="000000"/>
          <w:spacing w:val="-17"/>
          <w:szCs w:val="28"/>
        </w:rPr>
        <w:t> </w:t>
      </w:r>
      <w:r w:rsidRPr="001306BE">
        <w:rPr>
          <w:color w:val="000000"/>
          <w:spacing w:val="-11"/>
          <w:szCs w:val="28"/>
        </w:rPr>
        <w:t>тыс. рублей</w:t>
      </w:r>
      <w:r w:rsidRPr="001306BE">
        <w:rPr>
          <w:color w:val="000000"/>
          <w:spacing w:val="-17"/>
          <w:szCs w:val="28"/>
        </w:rPr>
        <w:t xml:space="preserve"> </w:t>
      </w:r>
      <w:r w:rsidRPr="001306BE">
        <w:rPr>
          <w:color w:val="000000"/>
          <w:spacing w:val="-6"/>
          <w:szCs w:val="28"/>
        </w:rPr>
        <w:t xml:space="preserve">(средства федерального бюджета – </w:t>
      </w:r>
      <w:r w:rsidR="00A72226" w:rsidRPr="001306BE">
        <w:rPr>
          <w:color w:val="000000"/>
          <w:spacing w:val="-6"/>
          <w:szCs w:val="28"/>
        </w:rPr>
        <w:t>687 822,50</w:t>
      </w:r>
      <w:r w:rsidR="00C70417" w:rsidRPr="001306BE">
        <w:rPr>
          <w:color w:val="000000"/>
          <w:spacing w:val="-6"/>
          <w:szCs w:val="28"/>
        </w:rPr>
        <w:t> </w:t>
      </w:r>
      <w:r w:rsidRPr="001306BE">
        <w:rPr>
          <w:color w:val="000000"/>
          <w:spacing w:val="-6"/>
          <w:szCs w:val="28"/>
        </w:rPr>
        <w:t xml:space="preserve">тыс. рублей); </w:t>
      </w:r>
    </w:p>
    <w:p w:rsidR="0086168E" w:rsidRPr="00930F00" w:rsidRDefault="0086168E" w:rsidP="000F160E">
      <w:pPr>
        <w:widowControl w:val="0"/>
        <w:suppressAutoHyphens/>
        <w:spacing w:line="264" w:lineRule="auto"/>
        <w:ind w:right="142" w:firstLine="709"/>
        <w:jc w:val="both"/>
        <w:rPr>
          <w:color w:val="000000"/>
          <w:spacing w:val="-11"/>
          <w:szCs w:val="28"/>
        </w:rPr>
      </w:pPr>
      <w:r w:rsidRPr="001306BE">
        <w:rPr>
          <w:color w:val="000000"/>
          <w:spacing w:val="-6"/>
          <w:szCs w:val="28"/>
        </w:rPr>
        <w:t xml:space="preserve">на 2028 год –265 281,82 тыс. рублей (средства федерального бюджета </w:t>
      </w:r>
      <w:r w:rsidRPr="001306BE">
        <w:rPr>
          <w:color w:val="000000"/>
          <w:spacing w:val="-17"/>
          <w:szCs w:val="28"/>
        </w:rPr>
        <w:t>–</w:t>
      </w:r>
      <w:r w:rsidRPr="00930F00">
        <w:rPr>
          <w:color w:val="000000"/>
          <w:spacing w:val="-17"/>
          <w:szCs w:val="28"/>
        </w:rPr>
        <w:t xml:space="preserve"> 0,00</w:t>
      </w:r>
      <w:r w:rsidR="00C70417" w:rsidRPr="00930F00">
        <w:rPr>
          <w:color w:val="000000"/>
          <w:spacing w:val="-17"/>
          <w:szCs w:val="28"/>
        </w:rPr>
        <w:t> </w:t>
      </w:r>
      <w:r w:rsidRPr="00930F00">
        <w:rPr>
          <w:color w:val="000000"/>
          <w:spacing w:val="-11"/>
          <w:szCs w:val="28"/>
        </w:rPr>
        <w:t xml:space="preserve">тыс. рублей). </w:t>
      </w:r>
    </w:p>
    <w:tbl>
      <w:tblPr>
        <w:tblW w:w="0" w:type="auto"/>
        <w:tblLayout w:type="fixed"/>
        <w:tblLook w:val="0000" w:firstRow="0" w:lastRow="0" w:firstColumn="0" w:lastColumn="0" w:noHBand="0" w:noVBand="0"/>
      </w:tblPr>
      <w:tblGrid>
        <w:gridCol w:w="2951"/>
        <w:gridCol w:w="1307"/>
        <w:gridCol w:w="1391"/>
        <w:gridCol w:w="1231"/>
        <w:gridCol w:w="1381"/>
        <w:gridCol w:w="1329"/>
      </w:tblGrid>
      <w:tr w:rsidR="001306BE" w:rsidTr="001306BE">
        <w:trPr>
          <w:trHeight w:val="267"/>
        </w:trPr>
        <w:tc>
          <w:tcPr>
            <w:tcW w:w="2951" w:type="dxa"/>
            <w:tcBorders>
              <w:top w:val="nil"/>
              <w:left w:val="nil"/>
              <w:bottom w:val="nil"/>
              <w:right w:val="nil"/>
            </w:tcBorders>
            <w:tcMar>
              <w:top w:w="0" w:type="dxa"/>
              <w:left w:w="0" w:type="dxa"/>
              <w:bottom w:w="0" w:type="dxa"/>
              <w:right w:w="0" w:type="dxa"/>
            </w:tcMar>
            <w:vAlign w:val="center"/>
          </w:tcPr>
          <w:p w:rsidR="001306BE" w:rsidRDefault="001306BE" w:rsidP="005960A8">
            <w:pPr>
              <w:widowControl w:val="0"/>
              <w:autoSpaceDE w:val="0"/>
              <w:autoSpaceDN w:val="0"/>
              <w:adjustRightInd w:val="0"/>
              <w:rPr>
                <w:rFonts w:ascii="Arial" w:hAnsi="Arial" w:cs="Arial"/>
                <w:sz w:val="2"/>
                <w:szCs w:val="2"/>
              </w:rPr>
            </w:pPr>
          </w:p>
        </w:tc>
        <w:tc>
          <w:tcPr>
            <w:tcW w:w="1307" w:type="dxa"/>
            <w:tcBorders>
              <w:top w:val="nil"/>
              <w:left w:val="nil"/>
              <w:bottom w:val="nil"/>
              <w:right w:val="nil"/>
            </w:tcBorders>
            <w:tcMar>
              <w:top w:w="0" w:type="dxa"/>
              <w:left w:w="0" w:type="dxa"/>
              <w:bottom w:w="0" w:type="dxa"/>
              <w:right w:w="0" w:type="dxa"/>
            </w:tcMar>
            <w:vAlign w:val="center"/>
          </w:tcPr>
          <w:p w:rsidR="001306BE" w:rsidRDefault="001306BE" w:rsidP="005960A8">
            <w:pPr>
              <w:widowControl w:val="0"/>
              <w:autoSpaceDE w:val="0"/>
              <w:autoSpaceDN w:val="0"/>
              <w:adjustRightInd w:val="0"/>
              <w:rPr>
                <w:rFonts w:ascii="Arial" w:hAnsi="Arial" w:cs="Arial"/>
                <w:sz w:val="2"/>
                <w:szCs w:val="2"/>
              </w:rPr>
            </w:pPr>
          </w:p>
        </w:tc>
        <w:tc>
          <w:tcPr>
            <w:tcW w:w="1391" w:type="dxa"/>
            <w:tcBorders>
              <w:top w:val="nil"/>
              <w:left w:val="nil"/>
              <w:bottom w:val="nil"/>
              <w:right w:val="nil"/>
            </w:tcBorders>
            <w:tcMar>
              <w:top w:w="0" w:type="dxa"/>
              <w:left w:w="0" w:type="dxa"/>
              <w:bottom w:w="0" w:type="dxa"/>
              <w:right w:w="0" w:type="dxa"/>
            </w:tcMar>
            <w:vAlign w:val="center"/>
          </w:tcPr>
          <w:p w:rsidR="001306BE" w:rsidRDefault="001306BE" w:rsidP="005960A8">
            <w:pPr>
              <w:widowControl w:val="0"/>
              <w:autoSpaceDE w:val="0"/>
              <w:autoSpaceDN w:val="0"/>
              <w:adjustRightInd w:val="0"/>
              <w:rPr>
                <w:rFonts w:ascii="Arial" w:hAnsi="Arial" w:cs="Arial"/>
                <w:sz w:val="2"/>
                <w:szCs w:val="2"/>
              </w:rPr>
            </w:pPr>
          </w:p>
        </w:tc>
        <w:tc>
          <w:tcPr>
            <w:tcW w:w="1230" w:type="dxa"/>
            <w:tcBorders>
              <w:top w:val="nil"/>
              <w:left w:val="nil"/>
              <w:bottom w:val="nil"/>
              <w:right w:val="nil"/>
            </w:tcBorders>
            <w:tcMar>
              <w:top w:w="0" w:type="dxa"/>
              <w:left w:w="0" w:type="dxa"/>
              <w:bottom w:w="0" w:type="dxa"/>
              <w:right w:w="0" w:type="dxa"/>
            </w:tcMar>
            <w:vAlign w:val="center"/>
          </w:tcPr>
          <w:p w:rsidR="001306BE" w:rsidRDefault="001306BE" w:rsidP="005960A8">
            <w:pPr>
              <w:widowControl w:val="0"/>
              <w:autoSpaceDE w:val="0"/>
              <w:autoSpaceDN w:val="0"/>
              <w:adjustRightInd w:val="0"/>
              <w:rPr>
                <w:rFonts w:ascii="Arial" w:hAnsi="Arial" w:cs="Arial"/>
                <w:sz w:val="2"/>
                <w:szCs w:val="2"/>
              </w:rPr>
            </w:pPr>
          </w:p>
        </w:tc>
        <w:tc>
          <w:tcPr>
            <w:tcW w:w="2710" w:type="dxa"/>
            <w:gridSpan w:val="2"/>
            <w:tcBorders>
              <w:top w:val="nil"/>
              <w:left w:val="nil"/>
              <w:bottom w:val="nil"/>
              <w:right w:val="nil"/>
            </w:tcBorders>
            <w:tcMar>
              <w:top w:w="0" w:type="dxa"/>
              <w:left w:w="0" w:type="dxa"/>
              <w:bottom w:w="0" w:type="dxa"/>
              <w:right w:w="0" w:type="dxa"/>
            </w:tcMar>
            <w:vAlign w:val="center"/>
          </w:tcPr>
          <w:p w:rsidR="001306BE" w:rsidRDefault="001306BE" w:rsidP="005960A8">
            <w:pPr>
              <w:widowControl w:val="0"/>
              <w:autoSpaceDE w:val="0"/>
              <w:autoSpaceDN w:val="0"/>
              <w:adjustRightInd w:val="0"/>
              <w:jc w:val="right"/>
              <w:rPr>
                <w:rFonts w:ascii="Arial" w:hAnsi="Arial" w:cs="Arial"/>
                <w:sz w:val="2"/>
                <w:szCs w:val="2"/>
              </w:rPr>
            </w:pPr>
            <w:r>
              <w:rPr>
                <w:color w:val="000000"/>
                <w:sz w:val="20"/>
              </w:rPr>
              <w:t>(тыс. рублей)</w:t>
            </w:r>
          </w:p>
        </w:tc>
      </w:tr>
      <w:tr w:rsidR="001306BE" w:rsidTr="001306BE">
        <w:trPr>
          <w:trHeight w:val="351"/>
        </w:trPr>
        <w:tc>
          <w:tcPr>
            <w:tcW w:w="2951"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1306BE" w:rsidRDefault="001306BE" w:rsidP="005960A8">
            <w:pPr>
              <w:widowControl w:val="0"/>
              <w:autoSpaceDE w:val="0"/>
              <w:autoSpaceDN w:val="0"/>
              <w:adjustRightInd w:val="0"/>
              <w:jc w:val="center"/>
              <w:rPr>
                <w:rFonts w:ascii="Arial" w:hAnsi="Arial" w:cs="Arial"/>
                <w:sz w:val="2"/>
                <w:szCs w:val="2"/>
              </w:rPr>
            </w:pPr>
            <w:r>
              <w:rPr>
                <w:b/>
                <w:bCs/>
                <w:color w:val="000000"/>
                <w:sz w:val="20"/>
              </w:rPr>
              <w:t>Показатель</w:t>
            </w:r>
          </w:p>
        </w:tc>
        <w:tc>
          <w:tcPr>
            <w:tcW w:w="1307"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306BE" w:rsidRDefault="001306BE" w:rsidP="005960A8">
            <w:pPr>
              <w:widowControl w:val="0"/>
              <w:autoSpaceDE w:val="0"/>
              <w:autoSpaceDN w:val="0"/>
              <w:adjustRightInd w:val="0"/>
              <w:jc w:val="center"/>
              <w:rPr>
                <w:rFonts w:ascii="Arial" w:hAnsi="Arial" w:cs="Arial"/>
                <w:sz w:val="2"/>
                <w:szCs w:val="2"/>
              </w:rPr>
            </w:pPr>
            <w:r>
              <w:rPr>
                <w:b/>
                <w:bCs/>
                <w:color w:val="000000"/>
                <w:sz w:val="20"/>
              </w:rPr>
              <w:t>2025 год</w:t>
            </w:r>
            <w:r>
              <w:rPr>
                <w:b/>
                <w:bCs/>
                <w:color w:val="000000"/>
                <w:sz w:val="20"/>
              </w:rPr>
              <w:br/>
              <w:t>(план)*</w:t>
            </w:r>
          </w:p>
        </w:tc>
        <w:tc>
          <w:tcPr>
            <w:tcW w:w="262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306BE" w:rsidRDefault="001306BE" w:rsidP="005960A8">
            <w:pPr>
              <w:widowControl w:val="0"/>
              <w:autoSpaceDE w:val="0"/>
              <w:autoSpaceDN w:val="0"/>
              <w:adjustRightInd w:val="0"/>
              <w:jc w:val="center"/>
              <w:rPr>
                <w:rFonts w:ascii="Arial" w:hAnsi="Arial" w:cs="Arial"/>
                <w:sz w:val="2"/>
                <w:szCs w:val="2"/>
              </w:rPr>
            </w:pPr>
            <w:r>
              <w:rPr>
                <w:b/>
                <w:bCs/>
                <w:color w:val="000000"/>
                <w:sz w:val="20"/>
              </w:rPr>
              <w:t>Проект закона</w:t>
            </w:r>
          </w:p>
        </w:tc>
        <w:tc>
          <w:tcPr>
            <w:tcW w:w="2710"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1306BE" w:rsidRDefault="001306BE" w:rsidP="005960A8">
            <w:pPr>
              <w:widowControl w:val="0"/>
              <w:autoSpaceDE w:val="0"/>
              <w:autoSpaceDN w:val="0"/>
              <w:adjustRightInd w:val="0"/>
              <w:jc w:val="center"/>
              <w:rPr>
                <w:rFonts w:ascii="Arial" w:hAnsi="Arial" w:cs="Arial"/>
                <w:sz w:val="2"/>
                <w:szCs w:val="2"/>
              </w:rPr>
            </w:pPr>
            <w:r>
              <w:rPr>
                <w:b/>
                <w:bCs/>
                <w:color w:val="000000"/>
                <w:sz w:val="20"/>
              </w:rPr>
              <w:t>Проект закона на</w:t>
            </w:r>
          </w:p>
        </w:tc>
      </w:tr>
      <w:tr w:rsidR="001306BE" w:rsidTr="001306BE">
        <w:trPr>
          <w:trHeight w:val="813"/>
        </w:trPr>
        <w:tc>
          <w:tcPr>
            <w:tcW w:w="2951" w:type="dxa"/>
            <w:vMerge/>
            <w:tcBorders>
              <w:top w:val="single" w:sz="8" w:space="0" w:color="000000"/>
              <w:left w:val="nil"/>
              <w:bottom w:val="single" w:sz="8" w:space="0" w:color="000000"/>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rPr>
                <w:rFonts w:ascii="Arial" w:hAnsi="Arial" w:cs="Arial"/>
                <w:sz w:val="2"/>
                <w:szCs w:val="2"/>
              </w:rPr>
            </w:pPr>
          </w:p>
        </w:tc>
        <w:tc>
          <w:tcPr>
            <w:tcW w:w="1307"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rPr>
                <w:rFonts w:ascii="Arial" w:hAnsi="Arial" w:cs="Arial"/>
                <w:sz w:val="2"/>
                <w:szCs w:val="2"/>
              </w:rPr>
            </w:pPr>
          </w:p>
        </w:tc>
        <w:tc>
          <w:tcPr>
            <w:tcW w:w="13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306BE" w:rsidRDefault="001306BE" w:rsidP="005960A8">
            <w:pPr>
              <w:widowControl w:val="0"/>
              <w:autoSpaceDE w:val="0"/>
              <w:autoSpaceDN w:val="0"/>
              <w:adjustRightInd w:val="0"/>
              <w:jc w:val="center"/>
              <w:rPr>
                <w:rFonts w:ascii="Arial" w:hAnsi="Arial" w:cs="Arial"/>
                <w:sz w:val="2"/>
                <w:szCs w:val="2"/>
              </w:rPr>
            </w:pPr>
            <w:r>
              <w:rPr>
                <w:b/>
                <w:bCs/>
                <w:color w:val="000000"/>
                <w:sz w:val="20"/>
              </w:rPr>
              <w:t>на 2026 год</w:t>
            </w:r>
          </w:p>
        </w:tc>
        <w:tc>
          <w:tcPr>
            <w:tcW w:w="12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306BE" w:rsidRDefault="001306BE" w:rsidP="005960A8">
            <w:pPr>
              <w:widowControl w:val="0"/>
              <w:autoSpaceDE w:val="0"/>
              <w:autoSpaceDN w:val="0"/>
              <w:adjustRightInd w:val="0"/>
              <w:jc w:val="center"/>
              <w:rPr>
                <w:rFonts w:ascii="Arial" w:hAnsi="Arial" w:cs="Arial"/>
                <w:sz w:val="2"/>
                <w:szCs w:val="2"/>
              </w:rPr>
            </w:pPr>
            <w:r>
              <w:rPr>
                <w:b/>
                <w:bCs/>
                <w:color w:val="000000"/>
                <w:sz w:val="20"/>
              </w:rPr>
              <w:t>к плану на 2025 год,</w:t>
            </w:r>
            <w:r>
              <w:rPr>
                <w:b/>
                <w:bCs/>
                <w:color w:val="000000"/>
                <w:sz w:val="20"/>
              </w:rPr>
              <w:br/>
              <w:t xml:space="preserve"> %</w:t>
            </w:r>
          </w:p>
        </w:tc>
        <w:tc>
          <w:tcPr>
            <w:tcW w:w="1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306BE" w:rsidRDefault="001306BE" w:rsidP="005960A8">
            <w:pPr>
              <w:widowControl w:val="0"/>
              <w:autoSpaceDE w:val="0"/>
              <w:autoSpaceDN w:val="0"/>
              <w:adjustRightInd w:val="0"/>
              <w:jc w:val="center"/>
              <w:rPr>
                <w:rFonts w:ascii="Arial" w:hAnsi="Arial" w:cs="Arial"/>
                <w:sz w:val="2"/>
                <w:szCs w:val="2"/>
              </w:rPr>
            </w:pPr>
            <w:r>
              <w:rPr>
                <w:b/>
                <w:bCs/>
                <w:color w:val="000000"/>
                <w:sz w:val="20"/>
              </w:rPr>
              <w:t>2027 год</w:t>
            </w:r>
          </w:p>
        </w:tc>
        <w:tc>
          <w:tcPr>
            <w:tcW w:w="132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1306BE" w:rsidRDefault="001306BE" w:rsidP="005960A8">
            <w:pPr>
              <w:widowControl w:val="0"/>
              <w:autoSpaceDE w:val="0"/>
              <w:autoSpaceDN w:val="0"/>
              <w:adjustRightInd w:val="0"/>
              <w:jc w:val="center"/>
              <w:rPr>
                <w:rFonts w:ascii="Arial" w:hAnsi="Arial" w:cs="Arial"/>
                <w:sz w:val="2"/>
                <w:szCs w:val="2"/>
              </w:rPr>
            </w:pPr>
            <w:r>
              <w:rPr>
                <w:b/>
                <w:bCs/>
                <w:color w:val="000000"/>
                <w:sz w:val="20"/>
              </w:rPr>
              <w:t>2028 год</w:t>
            </w:r>
          </w:p>
        </w:tc>
      </w:tr>
      <w:tr w:rsidR="001306BE" w:rsidTr="001306BE">
        <w:trPr>
          <w:trHeight w:val="288"/>
        </w:trPr>
        <w:tc>
          <w:tcPr>
            <w:tcW w:w="2951"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1306BE" w:rsidRDefault="001306BE" w:rsidP="005960A8">
            <w:pPr>
              <w:widowControl w:val="0"/>
              <w:autoSpaceDE w:val="0"/>
              <w:autoSpaceDN w:val="0"/>
              <w:adjustRightInd w:val="0"/>
              <w:jc w:val="center"/>
              <w:rPr>
                <w:rFonts w:ascii="Arial" w:hAnsi="Arial" w:cs="Arial"/>
                <w:sz w:val="2"/>
                <w:szCs w:val="2"/>
              </w:rPr>
            </w:pPr>
            <w:r>
              <w:rPr>
                <w:color w:val="000000"/>
                <w:sz w:val="16"/>
                <w:szCs w:val="16"/>
              </w:rPr>
              <w:t>1</w:t>
            </w:r>
          </w:p>
        </w:tc>
        <w:tc>
          <w:tcPr>
            <w:tcW w:w="13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306BE" w:rsidRDefault="001306BE" w:rsidP="005960A8">
            <w:pPr>
              <w:widowControl w:val="0"/>
              <w:autoSpaceDE w:val="0"/>
              <w:autoSpaceDN w:val="0"/>
              <w:adjustRightInd w:val="0"/>
              <w:jc w:val="center"/>
              <w:rPr>
                <w:rFonts w:ascii="Arial" w:hAnsi="Arial" w:cs="Arial"/>
                <w:sz w:val="2"/>
                <w:szCs w:val="2"/>
              </w:rPr>
            </w:pPr>
            <w:r>
              <w:rPr>
                <w:color w:val="000000"/>
                <w:sz w:val="16"/>
                <w:szCs w:val="16"/>
              </w:rPr>
              <w:t>2</w:t>
            </w:r>
          </w:p>
        </w:tc>
        <w:tc>
          <w:tcPr>
            <w:tcW w:w="13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306BE" w:rsidRDefault="001306BE" w:rsidP="005960A8">
            <w:pPr>
              <w:widowControl w:val="0"/>
              <w:autoSpaceDE w:val="0"/>
              <w:autoSpaceDN w:val="0"/>
              <w:adjustRightInd w:val="0"/>
              <w:jc w:val="center"/>
              <w:rPr>
                <w:rFonts w:ascii="Arial" w:hAnsi="Arial" w:cs="Arial"/>
                <w:sz w:val="2"/>
                <w:szCs w:val="2"/>
              </w:rPr>
            </w:pPr>
            <w:r>
              <w:rPr>
                <w:color w:val="000000"/>
                <w:sz w:val="16"/>
                <w:szCs w:val="16"/>
              </w:rPr>
              <w:t>3</w:t>
            </w:r>
          </w:p>
        </w:tc>
        <w:tc>
          <w:tcPr>
            <w:tcW w:w="12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306BE" w:rsidRDefault="001306BE" w:rsidP="005960A8">
            <w:pPr>
              <w:widowControl w:val="0"/>
              <w:autoSpaceDE w:val="0"/>
              <w:autoSpaceDN w:val="0"/>
              <w:adjustRightInd w:val="0"/>
              <w:jc w:val="center"/>
              <w:rPr>
                <w:rFonts w:ascii="Arial" w:hAnsi="Arial" w:cs="Arial"/>
                <w:sz w:val="2"/>
                <w:szCs w:val="2"/>
              </w:rPr>
            </w:pPr>
            <w:r>
              <w:rPr>
                <w:color w:val="000000"/>
                <w:sz w:val="16"/>
                <w:szCs w:val="16"/>
              </w:rPr>
              <w:t>4=3/2*100</w:t>
            </w:r>
          </w:p>
        </w:tc>
        <w:tc>
          <w:tcPr>
            <w:tcW w:w="1381"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1306BE" w:rsidRDefault="001306BE" w:rsidP="005960A8">
            <w:pPr>
              <w:widowControl w:val="0"/>
              <w:autoSpaceDE w:val="0"/>
              <w:autoSpaceDN w:val="0"/>
              <w:adjustRightInd w:val="0"/>
              <w:jc w:val="center"/>
              <w:rPr>
                <w:rFonts w:ascii="Arial" w:hAnsi="Arial" w:cs="Arial"/>
                <w:sz w:val="2"/>
                <w:szCs w:val="2"/>
              </w:rPr>
            </w:pPr>
            <w:r>
              <w:rPr>
                <w:color w:val="000000"/>
                <w:sz w:val="16"/>
                <w:szCs w:val="16"/>
              </w:rPr>
              <w:t>5</w:t>
            </w:r>
          </w:p>
        </w:tc>
        <w:tc>
          <w:tcPr>
            <w:tcW w:w="132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1306BE" w:rsidRDefault="001306BE" w:rsidP="005960A8">
            <w:pPr>
              <w:widowControl w:val="0"/>
              <w:autoSpaceDE w:val="0"/>
              <w:autoSpaceDN w:val="0"/>
              <w:adjustRightInd w:val="0"/>
              <w:jc w:val="center"/>
              <w:rPr>
                <w:rFonts w:ascii="Arial" w:hAnsi="Arial" w:cs="Arial"/>
                <w:sz w:val="2"/>
                <w:szCs w:val="2"/>
              </w:rPr>
            </w:pPr>
            <w:r>
              <w:rPr>
                <w:color w:val="000000"/>
                <w:sz w:val="16"/>
                <w:szCs w:val="16"/>
              </w:rPr>
              <w:t>6</w:t>
            </w:r>
          </w:p>
        </w:tc>
      </w:tr>
      <w:tr w:rsidR="001306BE" w:rsidTr="001306BE">
        <w:trPr>
          <w:trHeight w:val="288"/>
        </w:trPr>
        <w:tc>
          <w:tcPr>
            <w:tcW w:w="2951"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rPr>
                <w:rFonts w:ascii="Arial" w:hAnsi="Arial" w:cs="Arial"/>
                <w:sz w:val="2"/>
                <w:szCs w:val="2"/>
              </w:rPr>
            </w:pPr>
            <w:r>
              <w:rPr>
                <w:b/>
                <w:bCs/>
                <w:color w:val="000000"/>
                <w:sz w:val="20"/>
              </w:rPr>
              <w:t>Всего, в том числе:</w:t>
            </w:r>
          </w:p>
        </w:tc>
        <w:tc>
          <w:tcPr>
            <w:tcW w:w="13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b/>
                <w:bCs/>
                <w:color w:val="000000"/>
                <w:sz w:val="18"/>
                <w:szCs w:val="18"/>
              </w:rPr>
              <w:t>429 815,22</w:t>
            </w:r>
          </w:p>
        </w:tc>
        <w:tc>
          <w:tcPr>
            <w:tcW w:w="13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b/>
                <w:bCs/>
                <w:color w:val="000000"/>
                <w:sz w:val="18"/>
                <w:szCs w:val="18"/>
              </w:rPr>
              <w:t>918 781,94</w:t>
            </w:r>
          </w:p>
        </w:tc>
        <w:tc>
          <w:tcPr>
            <w:tcW w:w="12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b/>
                <w:bCs/>
                <w:color w:val="000000"/>
                <w:sz w:val="18"/>
                <w:szCs w:val="18"/>
              </w:rPr>
              <w:t>213,76</w:t>
            </w:r>
          </w:p>
        </w:tc>
        <w:tc>
          <w:tcPr>
            <w:tcW w:w="1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b/>
                <w:bCs/>
                <w:color w:val="000000"/>
                <w:sz w:val="18"/>
                <w:szCs w:val="18"/>
              </w:rPr>
              <w:t>960 052,03</w:t>
            </w:r>
          </w:p>
        </w:tc>
        <w:tc>
          <w:tcPr>
            <w:tcW w:w="1328"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b/>
                <w:bCs/>
                <w:color w:val="000000"/>
                <w:sz w:val="18"/>
                <w:szCs w:val="18"/>
              </w:rPr>
              <w:t>265 281,82</w:t>
            </w:r>
          </w:p>
        </w:tc>
      </w:tr>
      <w:tr w:rsidR="001306BE" w:rsidTr="001306BE">
        <w:trPr>
          <w:trHeight w:val="288"/>
        </w:trPr>
        <w:tc>
          <w:tcPr>
            <w:tcW w:w="2951" w:type="dxa"/>
            <w:tcBorders>
              <w:top w:val="nil"/>
              <w:left w:val="nil"/>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rPr>
                <w:rFonts w:ascii="Arial" w:hAnsi="Arial" w:cs="Arial"/>
                <w:sz w:val="2"/>
                <w:szCs w:val="2"/>
              </w:rPr>
            </w:pPr>
            <w:r>
              <w:rPr>
                <w:b/>
                <w:bCs/>
                <w:color w:val="000000"/>
                <w:sz w:val="18"/>
                <w:szCs w:val="18"/>
              </w:rPr>
              <w:t>Региональные проекты, обеспечивающие достижение результатов федеральных проектов, входящих в состав национального проекта:</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b/>
                <w:bCs/>
                <w:color w:val="000000"/>
                <w:sz w:val="18"/>
                <w:szCs w:val="18"/>
              </w:rPr>
              <w:t>175 841,42</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b/>
                <w:bCs/>
                <w:color w:val="000000"/>
                <w:sz w:val="18"/>
                <w:szCs w:val="18"/>
              </w:rPr>
              <w:t>529 428,88</w:t>
            </w:r>
          </w:p>
        </w:tc>
        <w:tc>
          <w:tcPr>
            <w:tcW w:w="1230"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b/>
                <w:bCs/>
                <w:color w:val="000000"/>
                <w:sz w:val="18"/>
                <w:szCs w:val="18"/>
              </w:rPr>
              <w:t>301,08</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b/>
                <w:bCs/>
                <w:color w:val="000000"/>
                <w:sz w:val="18"/>
                <w:szCs w:val="18"/>
              </w:rPr>
              <w:t>694 770,21</w:t>
            </w:r>
          </w:p>
        </w:tc>
        <w:tc>
          <w:tcPr>
            <w:tcW w:w="1328" w:type="dxa"/>
            <w:tcBorders>
              <w:top w:val="nil"/>
              <w:left w:val="single" w:sz="8" w:space="0" w:color="000000"/>
              <w:bottom w:val="nil"/>
              <w:right w:val="nil"/>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b/>
                <w:bCs/>
                <w:color w:val="000000"/>
                <w:sz w:val="18"/>
                <w:szCs w:val="18"/>
              </w:rPr>
              <w:t>-</w:t>
            </w:r>
          </w:p>
        </w:tc>
      </w:tr>
      <w:tr w:rsidR="001306BE" w:rsidTr="001306BE">
        <w:trPr>
          <w:trHeight w:val="303"/>
        </w:trPr>
        <w:tc>
          <w:tcPr>
            <w:tcW w:w="2951" w:type="dxa"/>
            <w:tcBorders>
              <w:top w:val="nil"/>
              <w:left w:val="nil"/>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rPr>
                <w:rFonts w:ascii="Arial" w:hAnsi="Arial" w:cs="Arial"/>
                <w:sz w:val="2"/>
                <w:szCs w:val="2"/>
              </w:rPr>
            </w:pPr>
            <w:r>
              <w:rPr>
                <w:color w:val="000000"/>
                <w:sz w:val="18"/>
                <w:szCs w:val="18"/>
              </w:rPr>
              <w:t>Региональный проект "Создание номерного фонда, инфраструктуры и новых точек притяжения" (Республика Дагестан)"</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529 428,88</w:t>
            </w:r>
          </w:p>
        </w:tc>
        <w:tc>
          <w:tcPr>
            <w:tcW w:w="1230"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694 770,21</w:t>
            </w:r>
          </w:p>
        </w:tc>
        <w:tc>
          <w:tcPr>
            <w:tcW w:w="1328" w:type="dxa"/>
            <w:tcBorders>
              <w:top w:val="nil"/>
              <w:left w:val="single" w:sz="8" w:space="0" w:color="000000"/>
              <w:bottom w:val="nil"/>
              <w:right w:val="nil"/>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w:t>
            </w:r>
          </w:p>
        </w:tc>
      </w:tr>
      <w:tr w:rsidR="001306BE" w:rsidTr="001306BE">
        <w:trPr>
          <w:trHeight w:val="303"/>
        </w:trPr>
        <w:tc>
          <w:tcPr>
            <w:tcW w:w="2951" w:type="dxa"/>
            <w:tcBorders>
              <w:top w:val="nil"/>
              <w:left w:val="nil"/>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rPr>
                <w:rFonts w:ascii="Arial" w:hAnsi="Arial" w:cs="Arial"/>
                <w:sz w:val="2"/>
                <w:szCs w:val="2"/>
              </w:rPr>
            </w:pPr>
            <w:r>
              <w:rPr>
                <w:color w:val="000000"/>
                <w:sz w:val="18"/>
                <w:szCs w:val="18"/>
              </w:rPr>
              <w:t>Региональный проект «Развитие туристической инфраструктуры (Республика Дагестан)»</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175 841,42</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230"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28" w:type="dxa"/>
            <w:tcBorders>
              <w:top w:val="nil"/>
              <w:left w:val="single" w:sz="8" w:space="0" w:color="000000"/>
              <w:bottom w:val="nil"/>
              <w:right w:val="nil"/>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w:t>
            </w:r>
          </w:p>
        </w:tc>
      </w:tr>
      <w:tr w:rsidR="001306BE" w:rsidTr="001306BE">
        <w:trPr>
          <w:trHeight w:val="288"/>
        </w:trPr>
        <w:tc>
          <w:tcPr>
            <w:tcW w:w="2951" w:type="dxa"/>
            <w:tcBorders>
              <w:top w:val="nil"/>
              <w:left w:val="nil"/>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rPr>
                <w:rFonts w:ascii="Arial" w:hAnsi="Arial" w:cs="Arial"/>
                <w:sz w:val="2"/>
                <w:szCs w:val="2"/>
              </w:rPr>
            </w:pPr>
            <w:r>
              <w:rPr>
                <w:b/>
                <w:bCs/>
                <w:color w:val="000000"/>
                <w:sz w:val="18"/>
                <w:szCs w:val="18"/>
              </w:rPr>
              <w:t>Региональные проекты, не входящие в состав национального проекта:</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b/>
                <w:bCs/>
                <w:color w:val="000000"/>
                <w:sz w:val="18"/>
                <w:szCs w:val="18"/>
              </w:rPr>
              <w:t>60 000,00</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b/>
                <w:bCs/>
                <w:color w:val="000000"/>
                <w:sz w:val="18"/>
                <w:szCs w:val="18"/>
              </w:rPr>
              <w:t>70 000,00</w:t>
            </w:r>
          </w:p>
        </w:tc>
        <w:tc>
          <w:tcPr>
            <w:tcW w:w="1230"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b/>
                <w:bCs/>
                <w:color w:val="000000"/>
                <w:sz w:val="18"/>
                <w:szCs w:val="18"/>
              </w:rPr>
              <w:t>116,67</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b/>
                <w:bCs/>
                <w:color w:val="000000"/>
                <w:sz w:val="18"/>
                <w:szCs w:val="18"/>
              </w:rPr>
              <w:t>60 000,00</w:t>
            </w:r>
          </w:p>
        </w:tc>
        <w:tc>
          <w:tcPr>
            <w:tcW w:w="1328" w:type="dxa"/>
            <w:tcBorders>
              <w:top w:val="nil"/>
              <w:left w:val="single" w:sz="8" w:space="0" w:color="000000"/>
              <w:bottom w:val="nil"/>
              <w:right w:val="nil"/>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b/>
                <w:bCs/>
                <w:color w:val="000000"/>
                <w:sz w:val="18"/>
                <w:szCs w:val="18"/>
              </w:rPr>
              <w:t>60 000,00</w:t>
            </w:r>
          </w:p>
        </w:tc>
      </w:tr>
      <w:tr w:rsidR="001306BE" w:rsidTr="001306BE">
        <w:trPr>
          <w:trHeight w:val="303"/>
        </w:trPr>
        <w:tc>
          <w:tcPr>
            <w:tcW w:w="2951" w:type="dxa"/>
            <w:tcBorders>
              <w:top w:val="nil"/>
              <w:left w:val="nil"/>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rPr>
                <w:rFonts w:ascii="Arial" w:hAnsi="Arial" w:cs="Arial"/>
                <w:sz w:val="2"/>
                <w:szCs w:val="2"/>
              </w:rPr>
            </w:pPr>
            <w:r>
              <w:rPr>
                <w:color w:val="000000"/>
                <w:sz w:val="18"/>
                <w:szCs w:val="18"/>
              </w:rPr>
              <w:t>Региональный проект "Государственная поддержка в сфере туризма и народных художественных промыслов"</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60 000,00</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70 000,00</w:t>
            </w:r>
          </w:p>
        </w:tc>
        <w:tc>
          <w:tcPr>
            <w:tcW w:w="1230"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116,67</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60 000,00</w:t>
            </w:r>
          </w:p>
        </w:tc>
        <w:tc>
          <w:tcPr>
            <w:tcW w:w="1328" w:type="dxa"/>
            <w:tcBorders>
              <w:top w:val="nil"/>
              <w:left w:val="single" w:sz="8" w:space="0" w:color="000000"/>
              <w:bottom w:val="nil"/>
              <w:right w:val="nil"/>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60 000,00</w:t>
            </w:r>
          </w:p>
        </w:tc>
      </w:tr>
      <w:tr w:rsidR="001306BE" w:rsidTr="001306BE">
        <w:trPr>
          <w:trHeight w:val="288"/>
        </w:trPr>
        <w:tc>
          <w:tcPr>
            <w:tcW w:w="2951" w:type="dxa"/>
            <w:tcBorders>
              <w:top w:val="nil"/>
              <w:left w:val="nil"/>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rPr>
                <w:rFonts w:ascii="Arial" w:hAnsi="Arial" w:cs="Arial"/>
                <w:sz w:val="2"/>
                <w:szCs w:val="2"/>
              </w:rPr>
            </w:pPr>
            <w:r>
              <w:rPr>
                <w:b/>
                <w:bCs/>
                <w:color w:val="000000"/>
                <w:sz w:val="18"/>
                <w:szCs w:val="18"/>
              </w:rPr>
              <w:t>Комплексы процессных мероприятий:</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b/>
                <w:bCs/>
                <w:color w:val="000000"/>
                <w:sz w:val="18"/>
                <w:szCs w:val="18"/>
              </w:rPr>
              <w:t>193 973,80</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b/>
                <w:bCs/>
                <w:color w:val="000000"/>
                <w:sz w:val="18"/>
                <w:szCs w:val="18"/>
              </w:rPr>
              <w:t>319 353,06</w:t>
            </w:r>
          </w:p>
        </w:tc>
        <w:tc>
          <w:tcPr>
            <w:tcW w:w="1230"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b/>
                <w:bCs/>
                <w:color w:val="000000"/>
                <w:sz w:val="18"/>
                <w:szCs w:val="18"/>
              </w:rPr>
              <w:t>164,64</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b/>
                <w:bCs/>
                <w:color w:val="000000"/>
                <w:sz w:val="18"/>
                <w:szCs w:val="18"/>
              </w:rPr>
              <w:t>205 281,82</w:t>
            </w:r>
          </w:p>
        </w:tc>
        <w:tc>
          <w:tcPr>
            <w:tcW w:w="1328" w:type="dxa"/>
            <w:tcBorders>
              <w:top w:val="nil"/>
              <w:left w:val="single" w:sz="8" w:space="0" w:color="000000"/>
              <w:bottom w:val="nil"/>
              <w:right w:val="nil"/>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b/>
                <w:bCs/>
                <w:color w:val="000000"/>
                <w:sz w:val="18"/>
                <w:szCs w:val="18"/>
              </w:rPr>
              <w:t>205 281,82</w:t>
            </w:r>
          </w:p>
        </w:tc>
      </w:tr>
      <w:tr w:rsidR="001306BE" w:rsidTr="001306BE">
        <w:trPr>
          <w:trHeight w:val="303"/>
        </w:trPr>
        <w:tc>
          <w:tcPr>
            <w:tcW w:w="2951" w:type="dxa"/>
            <w:tcBorders>
              <w:top w:val="nil"/>
              <w:left w:val="nil"/>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государственного органа"</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71 600,60</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75 594,28</w:t>
            </w:r>
          </w:p>
        </w:tc>
        <w:tc>
          <w:tcPr>
            <w:tcW w:w="1230"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105,58</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75 594,28</w:t>
            </w:r>
          </w:p>
        </w:tc>
        <w:tc>
          <w:tcPr>
            <w:tcW w:w="1328" w:type="dxa"/>
            <w:tcBorders>
              <w:top w:val="nil"/>
              <w:left w:val="single" w:sz="8" w:space="0" w:color="000000"/>
              <w:bottom w:val="nil"/>
              <w:right w:val="nil"/>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75 594,28</w:t>
            </w:r>
          </w:p>
        </w:tc>
      </w:tr>
      <w:tr w:rsidR="001306BE" w:rsidTr="001306BE">
        <w:trPr>
          <w:trHeight w:val="303"/>
        </w:trPr>
        <w:tc>
          <w:tcPr>
            <w:tcW w:w="2951" w:type="dxa"/>
            <w:tcBorders>
              <w:top w:val="nil"/>
              <w:left w:val="nil"/>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"Развитие туристско-рекреационного комплекса в Республике Дагестан"</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112 373,20</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233 758,78</w:t>
            </w:r>
          </w:p>
        </w:tc>
        <w:tc>
          <w:tcPr>
            <w:tcW w:w="1230"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208,02</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119 687,54</w:t>
            </w:r>
          </w:p>
        </w:tc>
        <w:tc>
          <w:tcPr>
            <w:tcW w:w="1328" w:type="dxa"/>
            <w:tcBorders>
              <w:top w:val="nil"/>
              <w:left w:val="single" w:sz="8" w:space="0" w:color="000000"/>
              <w:bottom w:val="nil"/>
              <w:right w:val="nil"/>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119 687,54</w:t>
            </w:r>
          </w:p>
        </w:tc>
      </w:tr>
      <w:tr w:rsidR="001306BE" w:rsidTr="001306BE">
        <w:trPr>
          <w:trHeight w:val="303"/>
        </w:trPr>
        <w:tc>
          <w:tcPr>
            <w:tcW w:w="2951" w:type="dxa"/>
            <w:tcBorders>
              <w:top w:val="nil"/>
              <w:left w:val="nil"/>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"Сохранение и развитие народных художественных промыслов и ремесел в Республике Дагестан"</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10 000,00</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10 000,00</w:t>
            </w:r>
          </w:p>
        </w:tc>
        <w:tc>
          <w:tcPr>
            <w:tcW w:w="1230"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100,00</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10 000,00</w:t>
            </w:r>
          </w:p>
        </w:tc>
        <w:tc>
          <w:tcPr>
            <w:tcW w:w="1328" w:type="dxa"/>
            <w:tcBorders>
              <w:top w:val="nil"/>
              <w:left w:val="single" w:sz="8" w:space="0" w:color="000000"/>
              <w:bottom w:val="nil"/>
              <w:right w:val="nil"/>
            </w:tcBorders>
            <w:tcMar>
              <w:top w:w="0" w:type="dxa"/>
              <w:left w:w="0" w:type="dxa"/>
              <w:bottom w:w="0" w:type="dxa"/>
              <w:right w:w="0" w:type="dxa"/>
            </w:tcMar>
          </w:tcPr>
          <w:p w:rsidR="001306BE" w:rsidRDefault="001306BE" w:rsidP="005960A8">
            <w:pPr>
              <w:widowControl w:val="0"/>
              <w:autoSpaceDE w:val="0"/>
              <w:autoSpaceDN w:val="0"/>
              <w:adjustRightInd w:val="0"/>
              <w:jc w:val="right"/>
              <w:rPr>
                <w:rFonts w:ascii="Arial" w:hAnsi="Arial" w:cs="Arial"/>
                <w:sz w:val="2"/>
                <w:szCs w:val="2"/>
              </w:rPr>
            </w:pPr>
            <w:r>
              <w:rPr>
                <w:color w:val="000000"/>
                <w:sz w:val="18"/>
                <w:szCs w:val="18"/>
              </w:rPr>
              <w:t>10 000,00</w:t>
            </w:r>
          </w:p>
        </w:tc>
      </w:tr>
      <w:tr w:rsidR="001306BE" w:rsidTr="001306BE">
        <w:trPr>
          <w:trHeight w:val="288"/>
        </w:trPr>
        <w:tc>
          <w:tcPr>
            <w:tcW w:w="2951" w:type="dxa"/>
            <w:tcBorders>
              <w:top w:val="nil"/>
              <w:left w:val="nil"/>
              <w:bottom w:val="nil"/>
              <w:right w:val="nil"/>
            </w:tcBorders>
            <w:tcMar>
              <w:top w:w="0" w:type="dxa"/>
              <w:left w:w="0" w:type="dxa"/>
              <w:bottom w:w="0" w:type="dxa"/>
              <w:right w:w="0" w:type="dxa"/>
            </w:tcMar>
          </w:tcPr>
          <w:p w:rsidR="001306BE" w:rsidRDefault="001306BE" w:rsidP="005960A8">
            <w:pPr>
              <w:widowControl w:val="0"/>
              <w:autoSpaceDE w:val="0"/>
              <w:autoSpaceDN w:val="0"/>
              <w:adjustRightInd w:val="0"/>
              <w:rPr>
                <w:rFonts w:ascii="Arial" w:hAnsi="Arial" w:cs="Arial"/>
                <w:sz w:val="2"/>
                <w:szCs w:val="2"/>
              </w:rPr>
            </w:pPr>
          </w:p>
        </w:tc>
        <w:tc>
          <w:tcPr>
            <w:tcW w:w="1307" w:type="dxa"/>
            <w:tcBorders>
              <w:top w:val="nil"/>
              <w:left w:val="nil"/>
              <w:bottom w:val="nil"/>
              <w:right w:val="nil"/>
            </w:tcBorders>
            <w:tcMar>
              <w:top w:w="0" w:type="dxa"/>
              <w:left w:w="0" w:type="dxa"/>
              <w:bottom w:w="0" w:type="dxa"/>
              <w:right w:w="0" w:type="dxa"/>
            </w:tcMar>
          </w:tcPr>
          <w:p w:rsidR="001306BE" w:rsidRDefault="001306BE" w:rsidP="005960A8">
            <w:pPr>
              <w:widowControl w:val="0"/>
              <w:autoSpaceDE w:val="0"/>
              <w:autoSpaceDN w:val="0"/>
              <w:adjustRightInd w:val="0"/>
              <w:rPr>
                <w:rFonts w:ascii="Arial" w:hAnsi="Arial" w:cs="Arial"/>
                <w:sz w:val="2"/>
                <w:szCs w:val="2"/>
              </w:rPr>
            </w:pPr>
          </w:p>
        </w:tc>
        <w:tc>
          <w:tcPr>
            <w:tcW w:w="1391" w:type="dxa"/>
            <w:tcBorders>
              <w:top w:val="nil"/>
              <w:left w:val="nil"/>
              <w:bottom w:val="nil"/>
              <w:right w:val="nil"/>
            </w:tcBorders>
            <w:tcMar>
              <w:top w:w="0" w:type="dxa"/>
              <w:left w:w="0" w:type="dxa"/>
              <w:bottom w:w="0" w:type="dxa"/>
              <w:right w:w="0" w:type="dxa"/>
            </w:tcMar>
          </w:tcPr>
          <w:p w:rsidR="001306BE" w:rsidRDefault="001306BE" w:rsidP="005960A8">
            <w:pPr>
              <w:widowControl w:val="0"/>
              <w:autoSpaceDE w:val="0"/>
              <w:autoSpaceDN w:val="0"/>
              <w:adjustRightInd w:val="0"/>
              <w:rPr>
                <w:rFonts w:ascii="Arial" w:hAnsi="Arial" w:cs="Arial"/>
                <w:sz w:val="2"/>
                <w:szCs w:val="2"/>
              </w:rPr>
            </w:pPr>
          </w:p>
        </w:tc>
        <w:tc>
          <w:tcPr>
            <w:tcW w:w="1230" w:type="dxa"/>
            <w:tcBorders>
              <w:top w:val="nil"/>
              <w:left w:val="nil"/>
              <w:bottom w:val="nil"/>
              <w:right w:val="nil"/>
            </w:tcBorders>
            <w:tcMar>
              <w:top w:w="0" w:type="dxa"/>
              <w:left w:w="0" w:type="dxa"/>
              <w:bottom w:w="0" w:type="dxa"/>
              <w:right w:w="0" w:type="dxa"/>
            </w:tcMar>
          </w:tcPr>
          <w:p w:rsidR="001306BE" w:rsidRDefault="001306BE" w:rsidP="005960A8">
            <w:pPr>
              <w:widowControl w:val="0"/>
              <w:autoSpaceDE w:val="0"/>
              <w:autoSpaceDN w:val="0"/>
              <w:adjustRightInd w:val="0"/>
              <w:rPr>
                <w:rFonts w:ascii="Arial" w:hAnsi="Arial" w:cs="Arial"/>
                <w:sz w:val="2"/>
                <w:szCs w:val="2"/>
              </w:rPr>
            </w:pPr>
          </w:p>
        </w:tc>
        <w:tc>
          <w:tcPr>
            <w:tcW w:w="1381" w:type="dxa"/>
            <w:tcBorders>
              <w:top w:val="nil"/>
              <w:left w:val="nil"/>
              <w:bottom w:val="nil"/>
              <w:right w:val="nil"/>
            </w:tcBorders>
            <w:tcMar>
              <w:top w:w="0" w:type="dxa"/>
              <w:left w:w="0" w:type="dxa"/>
              <w:bottom w:w="0" w:type="dxa"/>
              <w:right w:w="0" w:type="dxa"/>
            </w:tcMar>
          </w:tcPr>
          <w:p w:rsidR="001306BE" w:rsidRDefault="001306BE" w:rsidP="005960A8">
            <w:pPr>
              <w:widowControl w:val="0"/>
              <w:autoSpaceDE w:val="0"/>
              <w:autoSpaceDN w:val="0"/>
              <w:adjustRightInd w:val="0"/>
              <w:rPr>
                <w:rFonts w:ascii="Arial" w:hAnsi="Arial" w:cs="Arial"/>
                <w:sz w:val="2"/>
                <w:szCs w:val="2"/>
              </w:rPr>
            </w:pPr>
          </w:p>
        </w:tc>
        <w:tc>
          <w:tcPr>
            <w:tcW w:w="1328" w:type="dxa"/>
            <w:tcBorders>
              <w:top w:val="nil"/>
              <w:left w:val="nil"/>
              <w:bottom w:val="nil"/>
              <w:right w:val="nil"/>
            </w:tcBorders>
            <w:tcMar>
              <w:top w:w="0" w:type="dxa"/>
              <w:left w:w="0" w:type="dxa"/>
              <w:bottom w:w="0" w:type="dxa"/>
              <w:right w:w="0" w:type="dxa"/>
            </w:tcMar>
          </w:tcPr>
          <w:p w:rsidR="001306BE" w:rsidRDefault="001306BE" w:rsidP="005960A8">
            <w:pPr>
              <w:widowControl w:val="0"/>
              <w:autoSpaceDE w:val="0"/>
              <w:autoSpaceDN w:val="0"/>
              <w:adjustRightInd w:val="0"/>
              <w:rPr>
                <w:rFonts w:ascii="Arial" w:hAnsi="Arial" w:cs="Arial"/>
                <w:sz w:val="2"/>
                <w:szCs w:val="2"/>
              </w:rPr>
            </w:pPr>
          </w:p>
        </w:tc>
      </w:tr>
    </w:tbl>
    <w:p w:rsidR="0086168E" w:rsidRPr="00930F00" w:rsidRDefault="00DB5F83" w:rsidP="000F160E">
      <w:pPr>
        <w:widowControl w:val="0"/>
        <w:suppressAutoHyphens/>
        <w:spacing w:line="264" w:lineRule="auto"/>
        <w:ind w:right="141" w:firstLine="709"/>
        <w:jc w:val="both"/>
        <w:rPr>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DB5F83" w:rsidRDefault="00DB5F83" w:rsidP="000F160E">
      <w:pPr>
        <w:widowControl w:val="0"/>
        <w:suppressAutoHyphens/>
        <w:spacing w:line="264" w:lineRule="auto"/>
        <w:ind w:right="141" w:firstLine="709"/>
        <w:jc w:val="both"/>
        <w:rPr>
          <w:sz w:val="24"/>
          <w:szCs w:val="24"/>
          <w:highlight w:val="yellow"/>
        </w:rPr>
      </w:pPr>
    </w:p>
    <w:p w:rsidR="00237732" w:rsidRPr="00237732" w:rsidRDefault="00237732" w:rsidP="000F160E">
      <w:pPr>
        <w:widowControl w:val="0"/>
        <w:suppressAutoHyphens/>
        <w:spacing w:line="264" w:lineRule="auto"/>
        <w:ind w:right="141" w:firstLine="709"/>
        <w:jc w:val="both"/>
        <w:rPr>
          <w:sz w:val="24"/>
          <w:szCs w:val="24"/>
          <w:highlight w:val="yellow"/>
        </w:rPr>
      </w:pPr>
    </w:p>
    <w:p w:rsidR="00342205" w:rsidRDefault="00A72226" w:rsidP="000F160E">
      <w:pPr>
        <w:widowControl w:val="0"/>
        <w:suppressAutoHyphens/>
        <w:spacing w:line="264" w:lineRule="auto"/>
        <w:ind w:right="142" w:firstLine="709"/>
        <w:jc w:val="both"/>
        <w:rPr>
          <w:iCs/>
          <w:szCs w:val="28"/>
        </w:rPr>
      </w:pPr>
      <w:r w:rsidRPr="0053189A">
        <w:rPr>
          <w:szCs w:val="28"/>
        </w:rPr>
        <w:lastRenderedPageBreak/>
        <w:t>Изменение</w:t>
      </w:r>
      <w:r w:rsidRPr="0053189A">
        <w:rPr>
          <w:iCs/>
          <w:szCs w:val="28"/>
        </w:rPr>
        <w:t xml:space="preserve"> объемов бюджетных ассигнований на 2026 год по сравнению с 2025 годом обусловлено</w:t>
      </w:r>
      <w:r w:rsidR="00342205">
        <w:rPr>
          <w:iCs/>
          <w:szCs w:val="28"/>
        </w:rPr>
        <w:t>:</w:t>
      </w:r>
    </w:p>
    <w:p w:rsidR="00342205" w:rsidRDefault="00A72226" w:rsidP="000F160E">
      <w:pPr>
        <w:widowControl w:val="0"/>
        <w:suppressAutoHyphens/>
        <w:spacing w:line="264" w:lineRule="auto"/>
        <w:ind w:right="142" w:firstLine="709"/>
        <w:jc w:val="both"/>
        <w:rPr>
          <w:iCs/>
          <w:szCs w:val="28"/>
        </w:rPr>
      </w:pPr>
      <w:r w:rsidRPr="0053189A">
        <w:rPr>
          <w:iCs/>
          <w:szCs w:val="28"/>
        </w:rPr>
        <w:t xml:space="preserve">выделением средств на благоустройство пляжных территорий следующих городов: г. Каспийск – </w:t>
      </w:r>
      <w:r w:rsidRPr="0053189A">
        <w:t>47 882</w:t>
      </w:r>
      <w:r w:rsidRPr="0053189A">
        <w:rPr>
          <w:iCs/>
          <w:szCs w:val="28"/>
        </w:rPr>
        <w:t>,76 тыс. рублей, г. Избербаш – 36 980,16 тыс. рублей, г. Дербент – 12 854,16 тыс. рублей, с. </w:t>
      </w:r>
      <w:proofErr w:type="spellStart"/>
      <w:r w:rsidRPr="0053189A">
        <w:rPr>
          <w:iCs/>
          <w:szCs w:val="28"/>
        </w:rPr>
        <w:t>Зеленоморск</w:t>
      </w:r>
      <w:proofErr w:type="spellEnd"/>
      <w:r w:rsidRPr="0053189A">
        <w:rPr>
          <w:iCs/>
          <w:szCs w:val="28"/>
        </w:rPr>
        <w:t xml:space="preserve"> – </w:t>
      </w:r>
      <w:r w:rsidRPr="0053189A">
        <w:t>12 854</w:t>
      </w:r>
      <w:r w:rsidRPr="0053189A">
        <w:rPr>
          <w:iCs/>
          <w:szCs w:val="28"/>
        </w:rPr>
        <w:t>,16 тыс. рублей</w:t>
      </w:r>
      <w:r w:rsidR="00342205">
        <w:rPr>
          <w:iCs/>
          <w:szCs w:val="28"/>
        </w:rPr>
        <w:t>;</w:t>
      </w:r>
    </w:p>
    <w:p w:rsidR="0086168E" w:rsidRPr="00930F00" w:rsidRDefault="00A72226" w:rsidP="000F160E">
      <w:pPr>
        <w:widowControl w:val="0"/>
        <w:suppressAutoHyphens/>
        <w:spacing w:line="264" w:lineRule="auto"/>
        <w:ind w:right="142" w:firstLine="709"/>
        <w:jc w:val="both"/>
        <w:rPr>
          <w:iCs/>
          <w:szCs w:val="28"/>
        </w:rPr>
      </w:pPr>
      <w:r w:rsidRPr="0053189A">
        <w:rPr>
          <w:iCs/>
          <w:szCs w:val="28"/>
        </w:rPr>
        <w:t>увеличение</w:t>
      </w:r>
      <w:r w:rsidR="0053189A" w:rsidRPr="0053189A">
        <w:rPr>
          <w:iCs/>
          <w:szCs w:val="28"/>
        </w:rPr>
        <w:t>м</w:t>
      </w:r>
      <w:r w:rsidRPr="0053189A">
        <w:rPr>
          <w:iCs/>
          <w:szCs w:val="28"/>
        </w:rPr>
        <w:t xml:space="preserve"> объема федеральных средств на создание модульных некапитальных средств размещения при реализации инвестиционных проектов</w:t>
      </w:r>
      <w:r w:rsidR="00342205">
        <w:rPr>
          <w:iCs/>
          <w:szCs w:val="28"/>
        </w:rPr>
        <w:t>.</w:t>
      </w:r>
      <w:r w:rsidRPr="0053189A">
        <w:rPr>
          <w:iCs/>
          <w:szCs w:val="28"/>
        </w:rPr>
        <w:t xml:space="preserve"> </w:t>
      </w:r>
    </w:p>
    <w:p w:rsidR="0086168E" w:rsidRPr="00930F00" w:rsidRDefault="0086168E" w:rsidP="000F160E">
      <w:pPr>
        <w:widowControl w:val="0"/>
        <w:suppressAutoHyphens/>
        <w:spacing w:line="264" w:lineRule="auto"/>
        <w:ind w:right="142" w:firstLine="709"/>
        <w:jc w:val="both"/>
        <w:rPr>
          <w:iCs/>
          <w:color w:val="000000"/>
          <w:szCs w:val="28"/>
        </w:rPr>
      </w:pPr>
      <w:r w:rsidRPr="00930F00">
        <w:rPr>
          <w:iCs/>
          <w:color w:val="000000"/>
          <w:szCs w:val="28"/>
        </w:rPr>
        <w:t>Реализация госпрограммы в 2026 году позволит:</w:t>
      </w:r>
    </w:p>
    <w:p w:rsidR="0086168E" w:rsidRPr="00930F00" w:rsidRDefault="0086168E" w:rsidP="000F160E">
      <w:pPr>
        <w:widowControl w:val="0"/>
        <w:suppressAutoHyphens/>
        <w:spacing w:line="264" w:lineRule="auto"/>
        <w:ind w:right="142" w:firstLine="709"/>
        <w:jc w:val="both"/>
        <w:rPr>
          <w:color w:val="000000"/>
          <w:szCs w:val="28"/>
        </w:rPr>
      </w:pPr>
      <w:r w:rsidRPr="00930F00">
        <w:rPr>
          <w:color w:val="000000"/>
          <w:szCs w:val="28"/>
        </w:rPr>
        <w:t>-</w:t>
      </w:r>
      <w:r w:rsidR="007820BB" w:rsidRPr="00930F00">
        <w:rPr>
          <w:color w:val="000000"/>
          <w:szCs w:val="28"/>
        </w:rPr>
        <w:t> </w:t>
      </w:r>
      <w:r w:rsidRPr="00930F00">
        <w:rPr>
          <w:color w:val="000000"/>
          <w:szCs w:val="28"/>
        </w:rPr>
        <w:t>увеличить туристический поток в Республику Дагестан до 1 </w:t>
      </w:r>
      <w:r w:rsidR="007820BB" w:rsidRPr="00930F00">
        <w:rPr>
          <w:color w:val="000000"/>
          <w:szCs w:val="28"/>
        </w:rPr>
        <w:t>млн. </w:t>
      </w:r>
      <w:r w:rsidRPr="00930F00">
        <w:rPr>
          <w:color w:val="000000"/>
          <w:szCs w:val="28"/>
        </w:rPr>
        <w:t>800 тыс. человек в год, что на 50</w:t>
      </w:r>
      <w:r w:rsidR="00342205">
        <w:rPr>
          <w:color w:val="000000"/>
          <w:szCs w:val="28"/>
        </w:rPr>
        <w:t> </w:t>
      </w:r>
      <w:r w:rsidRPr="00930F00">
        <w:rPr>
          <w:color w:val="000000"/>
          <w:szCs w:val="28"/>
        </w:rPr>
        <w:t xml:space="preserve">тыс. человек выше в сравнении с показателями текущего года; </w:t>
      </w:r>
    </w:p>
    <w:p w:rsidR="0086168E" w:rsidRPr="00930F00" w:rsidRDefault="0086168E" w:rsidP="000F160E">
      <w:pPr>
        <w:widowControl w:val="0"/>
        <w:suppressAutoHyphens/>
        <w:spacing w:line="264" w:lineRule="auto"/>
        <w:ind w:right="142" w:firstLine="709"/>
        <w:jc w:val="both"/>
        <w:rPr>
          <w:color w:val="000000"/>
          <w:szCs w:val="28"/>
        </w:rPr>
      </w:pPr>
      <w:r w:rsidRPr="00930F00">
        <w:rPr>
          <w:color w:val="000000"/>
          <w:szCs w:val="28"/>
        </w:rPr>
        <w:t>- увеличить количество туристических поездок по региону за счёт улучшения состояния туристической инфраструктуры в муниципальных образованиях Республики Дагестан и на объектах туристического показа, а также обеспечить поддержку и продвижение популярных туристических маршрутов не только в республике, но и за пределами;</w:t>
      </w:r>
    </w:p>
    <w:p w:rsidR="00A72226" w:rsidRDefault="0086168E" w:rsidP="000F160E">
      <w:pPr>
        <w:widowControl w:val="0"/>
        <w:suppressAutoHyphens/>
        <w:spacing w:line="264" w:lineRule="auto"/>
        <w:ind w:right="142" w:firstLine="709"/>
        <w:jc w:val="both"/>
        <w:rPr>
          <w:color w:val="000000"/>
          <w:szCs w:val="28"/>
        </w:rPr>
      </w:pPr>
      <w:r w:rsidRPr="00930F00">
        <w:rPr>
          <w:color w:val="000000"/>
          <w:szCs w:val="28"/>
        </w:rPr>
        <w:t>- оказать содействие в сохранении и популяризации среди туристов изделий народных худ</w:t>
      </w:r>
      <w:r w:rsidR="000E4538" w:rsidRPr="00930F00">
        <w:rPr>
          <w:color w:val="000000"/>
          <w:szCs w:val="28"/>
        </w:rPr>
        <w:t>ожественных промыслов региона (</w:t>
      </w:r>
      <w:proofErr w:type="spellStart"/>
      <w:r w:rsidR="000E4538" w:rsidRPr="00930F00">
        <w:rPr>
          <w:color w:val="000000"/>
          <w:szCs w:val="28"/>
        </w:rPr>
        <w:t>балхарская</w:t>
      </w:r>
      <w:proofErr w:type="spellEnd"/>
      <w:r w:rsidR="000E4538" w:rsidRPr="00930F00">
        <w:rPr>
          <w:color w:val="000000"/>
          <w:szCs w:val="28"/>
        </w:rPr>
        <w:t xml:space="preserve"> керамика, </w:t>
      </w:r>
      <w:proofErr w:type="spellStart"/>
      <w:r w:rsidR="000E4538" w:rsidRPr="00930F00">
        <w:rPr>
          <w:color w:val="000000"/>
          <w:szCs w:val="28"/>
        </w:rPr>
        <w:t>к</w:t>
      </w:r>
      <w:r w:rsidRPr="00930F00">
        <w:rPr>
          <w:color w:val="000000"/>
          <w:szCs w:val="28"/>
        </w:rPr>
        <w:t>убачинские</w:t>
      </w:r>
      <w:proofErr w:type="spellEnd"/>
      <w:r w:rsidRPr="00930F00">
        <w:rPr>
          <w:color w:val="000000"/>
          <w:szCs w:val="28"/>
        </w:rPr>
        <w:t xml:space="preserve"> изделия из серебра и металла, ковроткачество с использованием национального орнамента и традиционных способов ручного плетения) за счёт выделения субсидий на возмещение части затрат на приобретение технологического оборудования и инструментов, сырья и материалов производителям изделий народных художественных промыслов</w:t>
      </w:r>
      <w:r w:rsidR="00A72226">
        <w:rPr>
          <w:color w:val="000000"/>
          <w:szCs w:val="28"/>
        </w:rPr>
        <w:t>;</w:t>
      </w:r>
    </w:p>
    <w:p w:rsidR="0086168E" w:rsidRPr="00930F00" w:rsidRDefault="00A72226" w:rsidP="000F160E">
      <w:pPr>
        <w:widowControl w:val="0"/>
        <w:suppressAutoHyphens/>
        <w:spacing w:line="264" w:lineRule="auto"/>
        <w:ind w:right="142" w:firstLine="709"/>
        <w:jc w:val="both"/>
        <w:rPr>
          <w:color w:val="000000"/>
          <w:szCs w:val="28"/>
        </w:rPr>
      </w:pPr>
      <w:r w:rsidRPr="006D634F">
        <w:rPr>
          <w:color w:val="000000"/>
          <w:szCs w:val="28"/>
        </w:rPr>
        <w:t>- ввести в эксплуатацию 922</w:t>
      </w:r>
      <w:r w:rsidR="00817743">
        <w:rPr>
          <w:color w:val="000000"/>
          <w:szCs w:val="28"/>
        </w:rPr>
        <w:t> </w:t>
      </w:r>
      <w:r w:rsidRPr="006D634F">
        <w:rPr>
          <w:color w:val="000000"/>
          <w:szCs w:val="28"/>
        </w:rPr>
        <w:t>номера в модульных некапитальных средствах размещения.</w:t>
      </w:r>
    </w:p>
    <w:p w:rsidR="000126F8" w:rsidRPr="00930F00" w:rsidRDefault="000126F8" w:rsidP="000F160E">
      <w:pPr>
        <w:tabs>
          <w:tab w:val="left" w:pos="0"/>
        </w:tabs>
        <w:suppressAutoHyphens/>
        <w:spacing w:line="264" w:lineRule="auto"/>
        <w:ind w:right="141" w:firstLine="709"/>
        <w:jc w:val="center"/>
        <w:rPr>
          <w:szCs w:val="28"/>
        </w:rPr>
      </w:pPr>
    </w:p>
    <w:p w:rsidR="00537AA3"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25.</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t>«</w:t>
      </w:r>
      <w:r w:rsidR="000126F8" w:rsidRPr="00930F00">
        <w:rPr>
          <w:b/>
          <w:color w:val="000000"/>
          <w:szCs w:val="28"/>
        </w:rPr>
        <w:t xml:space="preserve">Развитие </w:t>
      </w:r>
      <w:proofErr w:type="spellStart"/>
      <w:r w:rsidR="000126F8" w:rsidRPr="00930F00">
        <w:rPr>
          <w:b/>
          <w:color w:val="000000"/>
          <w:szCs w:val="28"/>
        </w:rPr>
        <w:t>рыбохозяйственного</w:t>
      </w:r>
      <w:proofErr w:type="spellEnd"/>
      <w:r w:rsidR="000126F8" w:rsidRPr="00930F00">
        <w:rPr>
          <w:b/>
          <w:color w:val="000000"/>
          <w:szCs w:val="28"/>
        </w:rPr>
        <w:t xml:space="preserve"> комплекса Республики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396CDE" w:rsidRPr="00930F00" w:rsidRDefault="00396CDE" w:rsidP="000F160E">
      <w:pPr>
        <w:widowControl w:val="0"/>
        <w:suppressAutoHyphens/>
        <w:spacing w:line="264" w:lineRule="auto"/>
        <w:ind w:right="142" w:firstLine="709"/>
        <w:jc w:val="both"/>
        <w:rPr>
          <w:spacing w:val="-6"/>
          <w:szCs w:val="28"/>
        </w:rPr>
      </w:pPr>
      <w:r w:rsidRPr="00930F00">
        <w:rPr>
          <w:spacing w:val="-6"/>
          <w:szCs w:val="28"/>
        </w:rPr>
        <w:t>На финансовое обеспечение государственной программы Республики Дагестан «</w:t>
      </w:r>
      <w:r w:rsidRPr="00930F00">
        <w:rPr>
          <w:szCs w:val="28"/>
        </w:rPr>
        <w:t xml:space="preserve">Развитие </w:t>
      </w:r>
      <w:proofErr w:type="spellStart"/>
      <w:r w:rsidRPr="00930F00">
        <w:rPr>
          <w:szCs w:val="28"/>
        </w:rPr>
        <w:t>рыбохозяйственного</w:t>
      </w:r>
      <w:proofErr w:type="spellEnd"/>
      <w:r w:rsidRPr="00930F00">
        <w:rPr>
          <w:szCs w:val="28"/>
        </w:rPr>
        <w:t xml:space="preserve"> комплекса Республики Дагестан»</w:t>
      </w:r>
      <w:r w:rsidRPr="00930F00">
        <w:rPr>
          <w:spacing w:val="-6"/>
          <w:szCs w:val="28"/>
        </w:rPr>
        <w:t xml:space="preserve"> предусмотрены бюджетные ассигнования в объеме:</w:t>
      </w:r>
    </w:p>
    <w:p w:rsidR="00396CDE" w:rsidRPr="00930F00" w:rsidRDefault="00396CDE" w:rsidP="000F160E">
      <w:pPr>
        <w:spacing w:line="264" w:lineRule="auto"/>
        <w:ind w:right="142" w:firstLine="709"/>
        <w:jc w:val="both"/>
        <w:rPr>
          <w:spacing w:val="-17"/>
        </w:rPr>
      </w:pPr>
      <w:r w:rsidRPr="00930F00">
        <w:t>на 2026 год – 135 741,4</w:t>
      </w:r>
      <w:r w:rsidR="00A42FC8" w:rsidRPr="00930F00">
        <w:t>0</w:t>
      </w:r>
      <w:r w:rsidRPr="00930F00">
        <w:t xml:space="preserve"> тыс. рублей </w:t>
      </w:r>
      <w:r w:rsidRPr="00930F00">
        <w:rPr>
          <w:color w:val="000000"/>
          <w:spacing w:val="-6"/>
          <w:szCs w:val="28"/>
        </w:rPr>
        <w:t xml:space="preserve">(средства федерального бюджета </w:t>
      </w:r>
      <w:r w:rsidRPr="00930F00">
        <w:rPr>
          <w:color w:val="000000"/>
          <w:spacing w:val="-17"/>
          <w:szCs w:val="28"/>
        </w:rPr>
        <w:t>– 0,00</w:t>
      </w:r>
      <w:r w:rsidR="00A42FC8" w:rsidRPr="00930F00">
        <w:rPr>
          <w:color w:val="000000"/>
          <w:spacing w:val="-17"/>
          <w:szCs w:val="28"/>
        </w:rPr>
        <w:t> </w:t>
      </w:r>
      <w:r w:rsidRPr="00930F00">
        <w:rPr>
          <w:color w:val="000000"/>
          <w:spacing w:val="-11"/>
          <w:szCs w:val="28"/>
        </w:rPr>
        <w:t>тыс. рублей)</w:t>
      </w:r>
      <w:r w:rsidRPr="00930F00">
        <w:rPr>
          <w:spacing w:val="-17"/>
        </w:rPr>
        <w:t xml:space="preserve">; </w:t>
      </w:r>
    </w:p>
    <w:p w:rsidR="00396CDE" w:rsidRPr="00930F00" w:rsidRDefault="00396CDE" w:rsidP="000F160E">
      <w:pPr>
        <w:widowControl w:val="0"/>
        <w:suppressAutoHyphens/>
        <w:spacing w:line="264" w:lineRule="auto"/>
        <w:ind w:right="142" w:firstLine="709"/>
        <w:jc w:val="both"/>
        <w:rPr>
          <w:spacing w:val="-6"/>
          <w:szCs w:val="28"/>
        </w:rPr>
      </w:pPr>
      <w:r w:rsidRPr="00930F00">
        <w:rPr>
          <w:spacing w:val="-13"/>
          <w:szCs w:val="28"/>
        </w:rPr>
        <w:t xml:space="preserve">на 2027 год </w:t>
      </w:r>
      <w:r w:rsidRPr="00930F00">
        <w:rPr>
          <w:spacing w:val="-17"/>
          <w:szCs w:val="28"/>
        </w:rPr>
        <w:t>– 31 853,9</w:t>
      </w:r>
      <w:r w:rsidR="00A42FC8" w:rsidRPr="00930F00">
        <w:rPr>
          <w:spacing w:val="-17"/>
          <w:szCs w:val="28"/>
        </w:rPr>
        <w:t>0</w:t>
      </w:r>
      <w:r w:rsidRPr="00930F00">
        <w:rPr>
          <w:spacing w:val="-17"/>
          <w:szCs w:val="28"/>
        </w:rPr>
        <w:t> </w:t>
      </w:r>
      <w:r w:rsidRPr="00930F00">
        <w:rPr>
          <w:spacing w:val="-11"/>
          <w:szCs w:val="28"/>
        </w:rPr>
        <w:t xml:space="preserve">тыс. рублей </w:t>
      </w:r>
      <w:r w:rsidRPr="00930F00">
        <w:rPr>
          <w:color w:val="000000"/>
          <w:spacing w:val="-6"/>
          <w:szCs w:val="28"/>
        </w:rPr>
        <w:t xml:space="preserve">(средства федерального бюджета </w:t>
      </w:r>
      <w:r w:rsidRPr="00930F00">
        <w:rPr>
          <w:color w:val="000000"/>
          <w:spacing w:val="-17"/>
          <w:szCs w:val="28"/>
        </w:rPr>
        <w:t>– 0,00</w:t>
      </w:r>
      <w:r w:rsidR="00A42FC8" w:rsidRPr="00930F00">
        <w:rPr>
          <w:color w:val="000000"/>
          <w:spacing w:val="-17"/>
          <w:szCs w:val="28"/>
        </w:rPr>
        <w:t> </w:t>
      </w:r>
      <w:r w:rsidRPr="00930F00">
        <w:rPr>
          <w:color w:val="000000"/>
          <w:spacing w:val="-11"/>
          <w:szCs w:val="28"/>
        </w:rPr>
        <w:t>тыс. рублей)</w:t>
      </w:r>
      <w:r w:rsidRPr="00930F00">
        <w:rPr>
          <w:spacing w:val="-6"/>
          <w:szCs w:val="28"/>
        </w:rPr>
        <w:t xml:space="preserve">; </w:t>
      </w:r>
    </w:p>
    <w:p w:rsidR="00396CDE" w:rsidRPr="00930F00" w:rsidRDefault="00396CDE" w:rsidP="000F160E">
      <w:pPr>
        <w:widowControl w:val="0"/>
        <w:suppressAutoHyphens/>
        <w:spacing w:line="264" w:lineRule="auto"/>
        <w:ind w:right="142" w:firstLine="709"/>
        <w:jc w:val="both"/>
        <w:rPr>
          <w:spacing w:val="-11"/>
          <w:szCs w:val="28"/>
        </w:rPr>
      </w:pPr>
      <w:r w:rsidRPr="00930F00">
        <w:rPr>
          <w:spacing w:val="-6"/>
          <w:szCs w:val="28"/>
        </w:rPr>
        <w:t xml:space="preserve">на 2028 год – </w:t>
      </w:r>
      <w:r w:rsidRPr="00930F00">
        <w:rPr>
          <w:spacing w:val="-17"/>
          <w:szCs w:val="28"/>
        </w:rPr>
        <w:t>31 853,9</w:t>
      </w:r>
      <w:r w:rsidR="00A42FC8" w:rsidRPr="00930F00">
        <w:rPr>
          <w:spacing w:val="-17"/>
          <w:szCs w:val="28"/>
        </w:rPr>
        <w:t>0</w:t>
      </w:r>
      <w:r w:rsidRPr="00930F00">
        <w:rPr>
          <w:spacing w:val="-17"/>
          <w:szCs w:val="28"/>
        </w:rPr>
        <w:t> </w:t>
      </w:r>
      <w:r w:rsidRPr="00930F00">
        <w:rPr>
          <w:spacing w:val="-11"/>
          <w:szCs w:val="28"/>
        </w:rPr>
        <w:t>тыс. рублей</w:t>
      </w:r>
      <w:r w:rsidRPr="00930F00">
        <w:rPr>
          <w:spacing w:val="-17"/>
          <w:szCs w:val="28"/>
        </w:rPr>
        <w:t xml:space="preserve"> </w:t>
      </w:r>
      <w:r w:rsidRPr="00930F00">
        <w:rPr>
          <w:color w:val="000000"/>
          <w:spacing w:val="-6"/>
          <w:szCs w:val="28"/>
        </w:rPr>
        <w:t xml:space="preserve">(средства федерального бюджета </w:t>
      </w:r>
      <w:r w:rsidRPr="00930F00">
        <w:rPr>
          <w:color w:val="000000"/>
          <w:spacing w:val="-17"/>
          <w:szCs w:val="28"/>
        </w:rPr>
        <w:t>– 0,00</w:t>
      </w:r>
      <w:r w:rsidR="00A42FC8" w:rsidRPr="00930F00">
        <w:rPr>
          <w:color w:val="000000"/>
          <w:spacing w:val="-17"/>
          <w:szCs w:val="28"/>
        </w:rPr>
        <w:t> </w:t>
      </w:r>
      <w:r w:rsidRPr="00930F00">
        <w:rPr>
          <w:color w:val="000000"/>
          <w:spacing w:val="-11"/>
          <w:szCs w:val="28"/>
        </w:rPr>
        <w:t>тыс. рублей).</w:t>
      </w:r>
      <w:r w:rsidRPr="00930F00">
        <w:rPr>
          <w:spacing w:val="-11"/>
          <w:szCs w:val="28"/>
        </w:rPr>
        <w:t xml:space="preserve"> </w:t>
      </w:r>
    </w:p>
    <w:p w:rsidR="00396CDE" w:rsidRPr="00930F00" w:rsidRDefault="00396CDE" w:rsidP="000F160E">
      <w:pPr>
        <w:widowControl w:val="0"/>
        <w:suppressAutoHyphens/>
        <w:spacing w:line="264" w:lineRule="auto"/>
        <w:ind w:right="141" w:firstLine="426"/>
        <w:jc w:val="both"/>
        <w:rPr>
          <w:spacing w:val="-7"/>
          <w:sz w:val="2"/>
          <w:szCs w:val="2"/>
        </w:rPr>
      </w:pPr>
    </w:p>
    <w:tbl>
      <w:tblPr>
        <w:tblW w:w="0" w:type="auto"/>
        <w:tblLayout w:type="fixed"/>
        <w:tblLook w:val="0000" w:firstRow="0" w:lastRow="0" w:firstColumn="0" w:lastColumn="0" w:noHBand="0" w:noVBand="0"/>
      </w:tblPr>
      <w:tblGrid>
        <w:gridCol w:w="2937"/>
        <w:gridCol w:w="1301"/>
        <w:gridCol w:w="1385"/>
        <w:gridCol w:w="1224"/>
        <w:gridCol w:w="1374"/>
        <w:gridCol w:w="1323"/>
      </w:tblGrid>
      <w:tr w:rsidR="00A32223" w:rsidTr="00A32223">
        <w:trPr>
          <w:trHeight w:val="278"/>
        </w:trPr>
        <w:tc>
          <w:tcPr>
            <w:tcW w:w="2937" w:type="dxa"/>
            <w:tcBorders>
              <w:top w:val="nil"/>
              <w:left w:val="nil"/>
              <w:bottom w:val="nil"/>
              <w:right w:val="nil"/>
            </w:tcBorders>
            <w:tcMar>
              <w:top w:w="0" w:type="dxa"/>
              <w:left w:w="0" w:type="dxa"/>
              <w:bottom w:w="0" w:type="dxa"/>
              <w:right w:w="0" w:type="dxa"/>
            </w:tcMar>
            <w:vAlign w:val="center"/>
          </w:tcPr>
          <w:p w:rsidR="00A32223" w:rsidRDefault="00A32223" w:rsidP="005960A8">
            <w:pPr>
              <w:widowControl w:val="0"/>
              <w:autoSpaceDE w:val="0"/>
              <w:autoSpaceDN w:val="0"/>
              <w:adjustRightInd w:val="0"/>
              <w:rPr>
                <w:rFonts w:ascii="Arial" w:hAnsi="Arial" w:cs="Arial"/>
                <w:sz w:val="2"/>
                <w:szCs w:val="2"/>
              </w:rPr>
            </w:pPr>
          </w:p>
        </w:tc>
        <w:tc>
          <w:tcPr>
            <w:tcW w:w="1301" w:type="dxa"/>
            <w:tcBorders>
              <w:top w:val="nil"/>
              <w:left w:val="nil"/>
              <w:bottom w:val="nil"/>
              <w:right w:val="nil"/>
            </w:tcBorders>
            <w:tcMar>
              <w:top w:w="0" w:type="dxa"/>
              <w:left w:w="0" w:type="dxa"/>
              <w:bottom w:w="0" w:type="dxa"/>
              <w:right w:w="0" w:type="dxa"/>
            </w:tcMar>
            <w:vAlign w:val="center"/>
          </w:tcPr>
          <w:p w:rsidR="00A32223" w:rsidRDefault="00A32223" w:rsidP="005960A8">
            <w:pPr>
              <w:widowControl w:val="0"/>
              <w:autoSpaceDE w:val="0"/>
              <w:autoSpaceDN w:val="0"/>
              <w:adjustRightInd w:val="0"/>
              <w:rPr>
                <w:rFonts w:ascii="Arial" w:hAnsi="Arial" w:cs="Arial"/>
                <w:sz w:val="2"/>
                <w:szCs w:val="2"/>
              </w:rPr>
            </w:pPr>
          </w:p>
        </w:tc>
        <w:tc>
          <w:tcPr>
            <w:tcW w:w="1385" w:type="dxa"/>
            <w:tcBorders>
              <w:top w:val="nil"/>
              <w:left w:val="nil"/>
              <w:bottom w:val="nil"/>
              <w:right w:val="nil"/>
            </w:tcBorders>
            <w:tcMar>
              <w:top w:w="0" w:type="dxa"/>
              <w:left w:w="0" w:type="dxa"/>
              <w:bottom w:w="0" w:type="dxa"/>
              <w:right w:w="0" w:type="dxa"/>
            </w:tcMar>
            <w:vAlign w:val="center"/>
          </w:tcPr>
          <w:p w:rsidR="00A32223" w:rsidRDefault="00A32223" w:rsidP="005960A8">
            <w:pPr>
              <w:widowControl w:val="0"/>
              <w:autoSpaceDE w:val="0"/>
              <w:autoSpaceDN w:val="0"/>
              <w:adjustRightInd w:val="0"/>
              <w:rPr>
                <w:rFonts w:ascii="Arial" w:hAnsi="Arial" w:cs="Arial"/>
                <w:sz w:val="2"/>
                <w:szCs w:val="2"/>
              </w:rPr>
            </w:pPr>
          </w:p>
        </w:tc>
        <w:tc>
          <w:tcPr>
            <w:tcW w:w="1224" w:type="dxa"/>
            <w:tcBorders>
              <w:top w:val="nil"/>
              <w:left w:val="nil"/>
              <w:bottom w:val="nil"/>
              <w:right w:val="nil"/>
            </w:tcBorders>
            <w:tcMar>
              <w:top w:w="0" w:type="dxa"/>
              <w:left w:w="0" w:type="dxa"/>
              <w:bottom w:w="0" w:type="dxa"/>
              <w:right w:w="0" w:type="dxa"/>
            </w:tcMar>
            <w:vAlign w:val="center"/>
          </w:tcPr>
          <w:p w:rsidR="00A32223" w:rsidRDefault="00A32223" w:rsidP="005960A8">
            <w:pPr>
              <w:widowControl w:val="0"/>
              <w:autoSpaceDE w:val="0"/>
              <w:autoSpaceDN w:val="0"/>
              <w:adjustRightInd w:val="0"/>
              <w:rPr>
                <w:rFonts w:ascii="Arial" w:hAnsi="Arial" w:cs="Arial"/>
                <w:sz w:val="2"/>
                <w:szCs w:val="2"/>
              </w:rPr>
            </w:pPr>
          </w:p>
        </w:tc>
        <w:tc>
          <w:tcPr>
            <w:tcW w:w="2697" w:type="dxa"/>
            <w:gridSpan w:val="2"/>
            <w:tcBorders>
              <w:top w:val="nil"/>
              <w:left w:val="nil"/>
              <w:bottom w:val="nil"/>
              <w:right w:val="nil"/>
            </w:tcBorders>
            <w:tcMar>
              <w:top w:w="0" w:type="dxa"/>
              <w:left w:w="0" w:type="dxa"/>
              <w:bottom w:w="0" w:type="dxa"/>
              <w:right w:w="0" w:type="dxa"/>
            </w:tcMar>
            <w:vAlign w:val="center"/>
          </w:tcPr>
          <w:p w:rsidR="00A32223" w:rsidRDefault="00A32223" w:rsidP="005960A8">
            <w:pPr>
              <w:widowControl w:val="0"/>
              <w:autoSpaceDE w:val="0"/>
              <w:autoSpaceDN w:val="0"/>
              <w:adjustRightInd w:val="0"/>
              <w:jc w:val="right"/>
              <w:rPr>
                <w:rFonts w:ascii="Arial" w:hAnsi="Arial" w:cs="Arial"/>
                <w:sz w:val="2"/>
                <w:szCs w:val="2"/>
              </w:rPr>
            </w:pPr>
            <w:r>
              <w:rPr>
                <w:color w:val="000000"/>
                <w:sz w:val="20"/>
              </w:rPr>
              <w:t>(тыс. рублей)</w:t>
            </w:r>
          </w:p>
        </w:tc>
      </w:tr>
      <w:tr w:rsidR="00A32223" w:rsidTr="00A32223">
        <w:trPr>
          <w:trHeight w:val="365"/>
        </w:trPr>
        <w:tc>
          <w:tcPr>
            <w:tcW w:w="2937"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A32223" w:rsidRDefault="00A32223" w:rsidP="005960A8">
            <w:pPr>
              <w:widowControl w:val="0"/>
              <w:autoSpaceDE w:val="0"/>
              <w:autoSpaceDN w:val="0"/>
              <w:adjustRightInd w:val="0"/>
              <w:jc w:val="center"/>
              <w:rPr>
                <w:rFonts w:ascii="Arial" w:hAnsi="Arial" w:cs="Arial"/>
                <w:sz w:val="2"/>
                <w:szCs w:val="2"/>
              </w:rPr>
            </w:pPr>
            <w:r>
              <w:rPr>
                <w:b/>
                <w:bCs/>
                <w:color w:val="000000"/>
                <w:sz w:val="20"/>
              </w:rPr>
              <w:lastRenderedPageBreak/>
              <w:t>Показатель</w:t>
            </w:r>
          </w:p>
        </w:tc>
        <w:tc>
          <w:tcPr>
            <w:tcW w:w="1301"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2223" w:rsidRDefault="00A32223" w:rsidP="005960A8">
            <w:pPr>
              <w:widowControl w:val="0"/>
              <w:autoSpaceDE w:val="0"/>
              <w:autoSpaceDN w:val="0"/>
              <w:adjustRightInd w:val="0"/>
              <w:jc w:val="center"/>
              <w:rPr>
                <w:rFonts w:ascii="Arial" w:hAnsi="Arial" w:cs="Arial"/>
                <w:sz w:val="2"/>
                <w:szCs w:val="2"/>
              </w:rPr>
            </w:pPr>
            <w:r>
              <w:rPr>
                <w:b/>
                <w:bCs/>
                <w:color w:val="000000"/>
                <w:sz w:val="20"/>
              </w:rPr>
              <w:t>2025 год</w:t>
            </w:r>
            <w:r>
              <w:rPr>
                <w:b/>
                <w:bCs/>
                <w:color w:val="000000"/>
                <w:sz w:val="20"/>
              </w:rPr>
              <w:br/>
              <w:t>(план)*</w:t>
            </w:r>
          </w:p>
        </w:tc>
        <w:tc>
          <w:tcPr>
            <w:tcW w:w="26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2223" w:rsidRDefault="00A32223" w:rsidP="005960A8">
            <w:pPr>
              <w:widowControl w:val="0"/>
              <w:autoSpaceDE w:val="0"/>
              <w:autoSpaceDN w:val="0"/>
              <w:adjustRightInd w:val="0"/>
              <w:jc w:val="center"/>
              <w:rPr>
                <w:rFonts w:ascii="Arial" w:hAnsi="Arial" w:cs="Arial"/>
                <w:sz w:val="2"/>
                <w:szCs w:val="2"/>
              </w:rPr>
            </w:pPr>
            <w:r>
              <w:rPr>
                <w:b/>
                <w:bCs/>
                <w:color w:val="000000"/>
                <w:sz w:val="20"/>
              </w:rPr>
              <w:t>Проект закона</w:t>
            </w:r>
          </w:p>
        </w:tc>
        <w:tc>
          <w:tcPr>
            <w:tcW w:w="2697"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32223" w:rsidRDefault="00A32223" w:rsidP="005960A8">
            <w:pPr>
              <w:widowControl w:val="0"/>
              <w:autoSpaceDE w:val="0"/>
              <w:autoSpaceDN w:val="0"/>
              <w:adjustRightInd w:val="0"/>
              <w:jc w:val="center"/>
              <w:rPr>
                <w:rFonts w:ascii="Arial" w:hAnsi="Arial" w:cs="Arial"/>
                <w:sz w:val="2"/>
                <w:szCs w:val="2"/>
              </w:rPr>
            </w:pPr>
            <w:r>
              <w:rPr>
                <w:b/>
                <w:bCs/>
                <w:color w:val="000000"/>
                <w:sz w:val="20"/>
              </w:rPr>
              <w:t>Проект закона на</w:t>
            </w:r>
          </w:p>
        </w:tc>
      </w:tr>
      <w:tr w:rsidR="00A32223" w:rsidTr="00A32223">
        <w:trPr>
          <w:trHeight w:val="846"/>
        </w:trPr>
        <w:tc>
          <w:tcPr>
            <w:tcW w:w="2937" w:type="dxa"/>
            <w:vMerge/>
            <w:tcBorders>
              <w:top w:val="single" w:sz="8" w:space="0" w:color="000000"/>
              <w:left w:val="nil"/>
              <w:bottom w:val="single" w:sz="8" w:space="0" w:color="000000"/>
              <w:right w:val="single" w:sz="8" w:space="0" w:color="000000"/>
            </w:tcBorders>
            <w:tcMar>
              <w:top w:w="0" w:type="dxa"/>
              <w:left w:w="0" w:type="dxa"/>
              <w:bottom w:w="0" w:type="dxa"/>
              <w:right w:w="0" w:type="dxa"/>
            </w:tcMar>
          </w:tcPr>
          <w:p w:rsidR="00A32223" w:rsidRDefault="00A32223" w:rsidP="005960A8">
            <w:pPr>
              <w:widowControl w:val="0"/>
              <w:autoSpaceDE w:val="0"/>
              <w:autoSpaceDN w:val="0"/>
              <w:adjustRightInd w:val="0"/>
              <w:rPr>
                <w:rFonts w:ascii="Arial" w:hAnsi="Arial" w:cs="Arial"/>
                <w:sz w:val="2"/>
                <w:szCs w:val="2"/>
              </w:rPr>
            </w:pPr>
          </w:p>
        </w:tc>
        <w:tc>
          <w:tcPr>
            <w:tcW w:w="1301"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2223" w:rsidRDefault="00A32223" w:rsidP="005960A8">
            <w:pPr>
              <w:widowControl w:val="0"/>
              <w:autoSpaceDE w:val="0"/>
              <w:autoSpaceDN w:val="0"/>
              <w:adjustRightInd w:val="0"/>
              <w:rPr>
                <w:rFonts w:ascii="Arial" w:hAnsi="Arial" w:cs="Arial"/>
                <w:sz w:val="2"/>
                <w:szCs w:val="2"/>
              </w:rPr>
            </w:pPr>
          </w:p>
        </w:tc>
        <w:tc>
          <w:tcPr>
            <w:tcW w:w="13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2223" w:rsidRDefault="00A32223" w:rsidP="005960A8">
            <w:pPr>
              <w:widowControl w:val="0"/>
              <w:autoSpaceDE w:val="0"/>
              <w:autoSpaceDN w:val="0"/>
              <w:adjustRightInd w:val="0"/>
              <w:jc w:val="center"/>
              <w:rPr>
                <w:rFonts w:ascii="Arial" w:hAnsi="Arial" w:cs="Arial"/>
                <w:sz w:val="2"/>
                <w:szCs w:val="2"/>
              </w:rPr>
            </w:pPr>
            <w:r>
              <w:rPr>
                <w:b/>
                <w:bCs/>
                <w:color w:val="000000"/>
                <w:sz w:val="20"/>
              </w:rPr>
              <w:t>на 2026 год</w:t>
            </w:r>
          </w:p>
        </w:tc>
        <w:tc>
          <w:tcPr>
            <w:tcW w:w="122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2223" w:rsidRDefault="00A32223" w:rsidP="005960A8">
            <w:pPr>
              <w:widowControl w:val="0"/>
              <w:autoSpaceDE w:val="0"/>
              <w:autoSpaceDN w:val="0"/>
              <w:adjustRightInd w:val="0"/>
              <w:jc w:val="center"/>
              <w:rPr>
                <w:rFonts w:ascii="Arial" w:hAnsi="Arial" w:cs="Arial"/>
                <w:sz w:val="2"/>
                <w:szCs w:val="2"/>
              </w:rPr>
            </w:pPr>
            <w:r>
              <w:rPr>
                <w:b/>
                <w:bCs/>
                <w:color w:val="000000"/>
                <w:sz w:val="20"/>
              </w:rPr>
              <w:t>к плану на 2025 год,</w:t>
            </w:r>
            <w:r>
              <w:rPr>
                <w:b/>
                <w:bCs/>
                <w:color w:val="000000"/>
                <w:sz w:val="20"/>
              </w:rPr>
              <w:br/>
              <w:t xml:space="preserve"> %</w:t>
            </w:r>
          </w:p>
        </w:tc>
        <w:tc>
          <w:tcPr>
            <w:tcW w:w="13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2223" w:rsidRDefault="00A32223" w:rsidP="005960A8">
            <w:pPr>
              <w:widowControl w:val="0"/>
              <w:autoSpaceDE w:val="0"/>
              <w:autoSpaceDN w:val="0"/>
              <w:adjustRightInd w:val="0"/>
              <w:jc w:val="center"/>
              <w:rPr>
                <w:rFonts w:ascii="Arial" w:hAnsi="Arial" w:cs="Arial"/>
                <w:sz w:val="2"/>
                <w:szCs w:val="2"/>
              </w:rPr>
            </w:pPr>
            <w:r>
              <w:rPr>
                <w:b/>
                <w:bCs/>
                <w:color w:val="000000"/>
                <w:sz w:val="20"/>
              </w:rPr>
              <w:t>2027 год</w:t>
            </w:r>
          </w:p>
        </w:tc>
        <w:tc>
          <w:tcPr>
            <w:tcW w:w="1322"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32223" w:rsidRDefault="00A32223" w:rsidP="005960A8">
            <w:pPr>
              <w:widowControl w:val="0"/>
              <w:autoSpaceDE w:val="0"/>
              <w:autoSpaceDN w:val="0"/>
              <w:adjustRightInd w:val="0"/>
              <w:jc w:val="center"/>
              <w:rPr>
                <w:rFonts w:ascii="Arial" w:hAnsi="Arial" w:cs="Arial"/>
                <w:sz w:val="2"/>
                <w:szCs w:val="2"/>
              </w:rPr>
            </w:pPr>
            <w:r>
              <w:rPr>
                <w:b/>
                <w:bCs/>
                <w:color w:val="000000"/>
                <w:sz w:val="20"/>
              </w:rPr>
              <w:t>2028 год</w:t>
            </w:r>
          </w:p>
        </w:tc>
      </w:tr>
      <w:tr w:rsidR="00A32223" w:rsidTr="00A32223">
        <w:trPr>
          <w:trHeight w:val="299"/>
        </w:trPr>
        <w:tc>
          <w:tcPr>
            <w:tcW w:w="2937"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A32223" w:rsidRDefault="00A32223" w:rsidP="005960A8">
            <w:pPr>
              <w:widowControl w:val="0"/>
              <w:autoSpaceDE w:val="0"/>
              <w:autoSpaceDN w:val="0"/>
              <w:adjustRightInd w:val="0"/>
              <w:jc w:val="center"/>
              <w:rPr>
                <w:rFonts w:ascii="Arial" w:hAnsi="Arial" w:cs="Arial"/>
                <w:sz w:val="2"/>
                <w:szCs w:val="2"/>
              </w:rPr>
            </w:pPr>
            <w:r>
              <w:rPr>
                <w:color w:val="000000"/>
                <w:sz w:val="16"/>
                <w:szCs w:val="16"/>
              </w:rPr>
              <w:t>1</w:t>
            </w:r>
          </w:p>
        </w:tc>
        <w:tc>
          <w:tcPr>
            <w:tcW w:w="13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2223" w:rsidRDefault="00A32223" w:rsidP="005960A8">
            <w:pPr>
              <w:widowControl w:val="0"/>
              <w:autoSpaceDE w:val="0"/>
              <w:autoSpaceDN w:val="0"/>
              <w:adjustRightInd w:val="0"/>
              <w:jc w:val="center"/>
              <w:rPr>
                <w:rFonts w:ascii="Arial" w:hAnsi="Arial" w:cs="Arial"/>
                <w:sz w:val="2"/>
                <w:szCs w:val="2"/>
              </w:rPr>
            </w:pPr>
            <w:r>
              <w:rPr>
                <w:color w:val="000000"/>
                <w:sz w:val="16"/>
                <w:szCs w:val="16"/>
              </w:rPr>
              <w:t>2</w:t>
            </w:r>
          </w:p>
        </w:tc>
        <w:tc>
          <w:tcPr>
            <w:tcW w:w="13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2223" w:rsidRDefault="00A32223" w:rsidP="005960A8">
            <w:pPr>
              <w:widowControl w:val="0"/>
              <w:autoSpaceDE w:val="0"/>
              <w:autoSpaceDN w:val="0"/>
              <w:adjustRightInd w:val="0"/>
              <w:jc w:val="center"/>
              <w:rPr>
                <w:rFonts w:ascii="Arial" w:hAnsi="Arial" w:cs="Arial"/>
                <w:sz w:val="2"/>
                <w:szCs w:val="2"/>
              </w:rPr>
            </w:pPr>
            <w:r>
              <w:rPr>
                <w:color w:val="000000"/>
                <w:sz w:val="16"/>
                <w:szCs w:val="16"/>
              </w:rPr>
              <w:t>3</w:t>
            </w:r>
          </w:p>
        </w:tc>
        <w:tc>
          <w:tcPr>
            <w:tcW w:w="122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2223" w:rsidRDefault="00A32223" w:rsidP="005960A8">
            <w:pPr>
              <w:widowControl w:val="0"/>
              <w:autoSpaceDE w:val="0"/>
              <w:autoSpaceDN w:val="0"/>
              <w:adjustRightInd w:val="0"/>
              <w:jc w:val="center"/>
              <w:rPr>
                <w:rFonts w:ascii="Arial" w:hAnsi="Arial" w:cs="Arial"/>
                <w:sz w:val="2"/>
                <w:szCs w:val="2"/>
              </w:rPr>
            </w:pPr>
            <w:r>
              <w:rPr>
                <w:color w:val="000000"/>
                <w:sz w:val="16"/>
                <w:szCs w:val="16"/>
              </w:rPr>
              <w:t>4=3/2*100</w:t>
            </w:r>
          </w:p>
        </w:tc>
        <w:tc>
          <w:tcPr>
            <w:tcW w:w="137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32223" w:rsidRDefault="00A32223" w:rsidP="005960A8">
            <w:pPr>
              <w:widowControl w:val="0"/>
              <w:autoSpaceDE w:val="0"/>
              <w:autoSpaceDN w:val="0"/>
              <w:adjustRightInd w:val="0"/>
              <w:jc w:val="center"/>
              <w:rPr>
                <w:rFonts w:ascii="Arial" w:hAnsi="Arial" w:cs="Arial"/>
                <w:sz w:val="2"/>
                <w:szCs w:val="2"/>
              </w:rPr>
            </w:pPr>
            <w:r>
              <w:rPr>
                <w:color w:val="000000"/>
                <w:sz w:val="16"/>
                <w:szCs w:val="16"/>
              </w:rPr>
              <w:t>5</w:t>
            </w:r>
          </w:p>
        </w:tc>
        <w:tc>
          <w:tcPr>
            <w:tcW w:w="1322"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32223" w:rsidRDefault="00A32223" w:rsidP="005960A8">
            <w:pPr>
              <w:widowControl w:val="0"/>
              <w:autoSpaceDE w:val="0"/>
              <w:autoSpaceDN w:val="0"/>
              <w:adjustRightInd w:val="0"/>
              <w:jc w:val="center"/>
              <w:rPr>
                <w:rFonts w:ascii="Arial" w:hAnsi="Arial" w:cs="Arial"/>
                <w:sz w:val="2"/>
                <w:szCs w:val="2"/>
              </w:rPr>
            </w:pPr>
            <w:r>
              <w:rPr>
                <w:color w:val="000000"/>
                <w:sz w:val="16"/>
                <w:szCs w:val="16"/>
              </w:rPr>
              <w:t>6</w:t>
            </w:r>
          </w:p>
        </w:tc>
      </w:tr>
      <w:tr w:rsidR="00A32223" w:rsidTr="00A32223">
        <w:trPr>
          <w:trHeight w:val="299"/>
        </w:trPr>
        <w:tc>
          <w:tcPr>
            <w:tcW w:w="2937"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A32223" w:rsidRDefault="00A32223" w:rsidP="005960A8">
            <w:pPr>
              <w:widowControl w:val="0"/>
              <w:autoSpaceDE w:val="0"/>
              <w:autoSpaceDN w:val="0"/>
              <w:adjustRightInd w:val="0"/>
              <w:rPr>
                <w:rFonts w:ascii="Arial" w:hAnsi="Arial" w:cs="Arial"/>
                <w:sz w:val="2"/>
                <w:szCs w:val="2"/>
              </w:rPr>
            </w:pPr>
            <w:r>
              <w:rPr>
                <w:b/>
                <w:bCs/>
                <w:color w:val="000000"/>
                <w:sz w:val="20"/>
              </w:rPr>
              <w:t>Всего, в том числе:</w:t>
            </w:r>
          </w:p>
        </w:tc>
        <w:tc>
          <w:tcPr>
            <w:tcW w:w="13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2223" w:rsidRDefault="00A32223" w:rsidP="005960A8">
            <w:pPr>
              <w:widowControl w:val="0"/>
              <w:autoSpaceDE w:val="0"/>
              <w:autoSpaceDN w:val="0"/>
              <w:adjustRightInd w:val="0"/>
              <w:jc w:val="right"/>
              <w:rPr>
                <w:rFonts w:ascii="Arial" w:hAnsi="Arial" w:cs="Arial"/>
                <w:sz w:val="2"/>
                <w:szCs w:val="2"/>
              </w:rPr>
            </w:pPr>
            <w:r>
              <w:rPr>
                <w:b/>
                <w:bCs/>
                <w:color w:val="000000"/>
                <w:sz w:val="18"/>
                <w:szCs w:val="18"/>
              </w:rPr>
              <w:t>131 149,56</w:t>
            </w:r>
          </w:p>
        </w:tc>
        <w:tc>
          <w:tcPr>
            <w:tcW w:w="13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2223" w:rsidRDefault="00A32223" w:rsidP="005960A8">
            <w:pPr>
              <w:widowControl w:val="0"/>
              <w:autoSpaceDE w:val="0"/>
              <w:autoSpaceDN w:val="0"/>
              <w:adjustRightInd w:val="0"/>
              <w:jc w:val="right"/>
              <w:rPr>
                <w:rFonts w:ascii="Arial" w:hAnsi="Arial" w:cs="Arial"/>
                <w:sz w:val="2"/>
                <w:szCs w:val="2"/>
              </w:rPr>
            </w:pPr>
            <w:r>
              <w:rPr>
                <w:b/>
                <w:bCs/>
                <w:color w:val="000000"/>
                <w:sz w:val="18"/>
                <w:szCs w:val="18"/>
              </w:rPr>
              <w:t>135 741,40</w:t>
            </w:r>
          </w:p>
        </w:tc>
        <w:tc>
          <w:tcPr>
            <w:tcW w:w="122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2223" w:rsidRDefault="00A32223" w:rsidP="005960A8">
            <w:pPr>
              <w:widowControl w:val="0"/>
              <w:autoSpaceDE w:val="0"/>
              <w:autoSpaceDN w:val="0"/>
              <w:adjustRightInd w:val="0"/>
              <w:jc w:val="right"/>
              <w:rPr>
                <w:rFonts w:ascii="Arial" w:hAnsi="Arial" w:cs="Arial"/>
                <w:sz w:val="2"/>
                <w:szCs w:val="2"/>
              </w:rPr>
            </w:pPr>
            <w:r>
              <w:rPr>
                <w:b/>
                <w:bCs/>
                <w:color w:val="000000"/>
                <w:sz w:val="18"/>
                <w:szCs w:val="18"/>
              </w:rPr>
              <w:t>103,50</w:t>
            </w:r>
          </w:p>
        </w:tc>
        <w:tc>
          <w:tcPr>
            <w:tcW w:w="13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2223" w:rsidRDefault="00A32223" w:rsidP="005960A8">
            <w:pPr>
              <w:widowControl w:val="0"/>
              <w:autoSpaceDE w:val="0"/>
              <w:autoSpaceDN w:val="0"/>
              <w:adjustRightInd w:val="0"/>
              <w:jc w:val="right"/>
              <w:rPr>
                <w:rFonts w:ascii="Arial" w:hAnsi="Arial" w:cs="Arial"/>
                <w:sz w:val="2"/>
                <w:szCs w:val="2"/>
              </w:rPr>
            </w:pPr>
            <w:r>
              <w:rPr>
                <w:b/>
                <w:bCs/>
                <w:color w:val="000000"/>
                <w:sz w:val="18"/>
                <w:szCs w:val="18"/>
              </w:rPr>
              <w:t>31 853,90</w:t>
            </w:r>
          </w:p>
        </w:tc>
        <w:tc>
          <w:tcPr>
            <w:tcW w:w="1322"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A32223" w:rsidRDefault="00A32223" w:rsidP="005960A8">
            <w:pPr>
              <w:widowControl w:val="0"/>
              <w:autoSpaceDE w:val="0"/>
              <w:autoSpaceDN w:val="0"/>
              <w:adjustRightInd w:val="0"/>
              <w:jc w:val="right"/>
              <w:rPr>
                <w:rFonts w:ascii="Arial" w:hAnsi="Arial" w:cs="Arial"/>
                <w:sz w:val="2"/>
                <w:szCs w:val="2"/>
              </w:rPr>
            </w:pPr>
            <w:r>
              <w:rPr>
                <w:b/>
                <w:bCs/>
                <w:color w:val="000000"/>
                <w:sz w:val="18"/>
                <w:szCs w:val="18"/>
              </w:rPr>
              <w:t>31 853,90</w:t>
            </w:r>
          </w:p>
        </w:tc>
      </w:tr>
      <w:tr w:rsidR="00A32223" w:rsidTr="00A32223">
        <w:trPr>
          <w:trHeight w:val="299"/>
        </w:trPr>
        <w:tc>
          <w:tcPr>
            <w:tcW w:w="2937" w:type="dxa"/>
            <w:tcBorders>
              <w:top w:val="nil"/>
              <w:left w:val="nil"/>
              <w:bottom w:val="nil"/>
              <w:right w:val="single" w:sz="8" w:space="0" w:color="000000"/>
            </w:tcBorders>
            <w:tcMar>
              <w:top w:w="0" w:type="dxa"/>
              <w:left w:w="0" w:type="dxa"/>
              <w:bottom w:w="0" w:type="dxa"/>
              <w:right w:w="0" w:type="dxa"/>
            </w:tcMar>
          </w:tcPr>
          <w:p w:rsidR="00A32223" w:rsidRDefault="00A32223" w:rsidP="005960A8">
            <w:pPr>
              <w:widowControl w:val="0"/>
              <w:autoSpaceDE w:val="0"/>
              <w:autoSpaceDN w:val="0"/>
              <w:adjustRightInd w:val="0"/>
              <w:rPr>
                <w:rFonts w:ascii="Arial" w:hAnsi="Arial" w:cs="Arial"/>
                <w:sz w:val="2"/>
                <w:szCs w:val="2"/>
              </w:rPr>
            </w:pPr>
            <w:r>
              <w:rPr>
                <w:b/>
                <w:bCs/>
                <w:color w:val="000000"/>
                <w:sz w:val="18"/>
                <w:szCs w:val="18"/>
              </w:rPr>
              <w:t>Региональные проекты, не входящие в состав национального проекта:</w:t>
            </w:r>
          </w:p>
        </w:tc>
        <w:tc>
          <w:tcPr>
            <w:tcW w:w="1301" w:type="dxa"/>
            <w:tcBorders>
              <w:top w:val="nil"/>
              <w:left w:val="single" w:sz="8" w:space="0" w:color="000000"/>
              <w:bottom w:val="nil"/>
              <w:right w:val="single" w:sz="8" w:space="0" w:color="000000"/>
            </w:tcBorders>
            <w:tcMar>
              <w:top w:w="0" w:type="dxa"/>
              <w:left w:w="0" w:type="dxa"/>
              <w:bottom w:w="0" w:type="dxa"/>
              <w:right w:w="0" w:type="dxa"/>
            </w:tcMar>
          </w:tcPr>
          <w:p w:rsidR="00A32223" w:rsidRDefault="00A32223" w:rsidP="005960A8">
            <w:pPr>
              <w:widowControl w:val="0"/>
              <w:autoSpaceDE w:val="0"/>
              <w:autoSpaceDN w:val="0"/>
              <w:adjustRightInd w:val="0"/>
              <w:jc w:val="right"/>
              <w:rPr>
                <w:rFonts w:ascii="Arial" w:hAnsi="Arial" w:cs="Arial"/>
                <w:sz w:val="2"/>
                <w:szCs w:val="2"/>
              </w:rPr>
            </w:pPr>
            <w:r>
              <w:rPr>
                <w:b/>
                <w:bCs/>
                <w:color w:val="000000"/>
                <w:sz w:val="18"/>
                <w:szCs w:val="18"/>
              </w:rPr>
              <w:t>97 560,00</w:t>
            </w:r>
          </w:p>
        </w:tc>
        <w:tc>
          <w:tcPr>
            <w:tcW w:w="1385" w:type="dxa"/>
            <w:tcBorders>
              <w:top w:val="nil"/>
              <w:left w:val="single" w:sz="8" w:space="0" w:color="000000"/>
              <w:bottom w:val="nil"/>
              <w:right w:val="single" w:sz="8" w:space="0" w:color="000000"/>
            </w:tcBorders>
            <w:tcMar>
              <w:top w:w="0" w:type="dxa"/>
              <w:left w:w="0" w:type="dxa"/>
              <w:bottom w:w="0" w:type="dxa"/>
              <w:right w:w="0" w:type="dxa"/>
            </w:tcMar>
          </w:tcPr>
          <w:p w:rsidR="00A32223" w:rsidRDefault="00A32223" w:rsidP="005960A8">
            <w:pPr>
              <w:widowControl w:val="0"/>
              <w:autoSpaceDE w:val="0"/>
              <w:autoSpaceDN w:val="0"/>
              <w:adjustRightInd w:val="0"/>
              <w:jc w:val="right"/>
              <w:rPr>
                <w:rFonts w:ascii="Arial" w:hAnsi="Arial" w:cs="Arial"/>
                <w:sz w:val="2"/>
                <w:szCs w:val="2"/>
              </w:rPr>
            </w:pPr>
            <w:r>
              <w:rPr>
                <w:b/>
                <w:bCs/>
                <w:color w:val="000000"/>
                <w:sz w:val="18"/>
                <w:szCs w:val="18"/>
              </w:rPr>
              <w:t>97 560,00</w:t>
            </w:r>
          </w:p>
        </w:tc>
        <w:tc>
          <w:tcPr>
            <w:tcW w:w="1224" w:type="dxa"/>
            <w:tcBorders>
              <w:top w:val="nil"/>
              <w:left w:val="single" w:sz="8" w:space="0" w:color="000000"/>
              <w:bottom w:val="nil"/>
              <w:right w:val="single" w:sz="8" w:space="0" w:color="000000"/>
            </w:tcBorders>
            <w:tcMar>
              <w:top w:w="0" w:type="dxa"/>
              <w:left w:w="0" w:type="dxa"/>
              <w:bottom w:w="0" w:type="dxa"/>
              <w:right w:w="0" w:type="dxa"/>
            </w:tcMar>
          </w:tcPr>
          <w:p w:rsidR="00A32223" w:rsidRDefault="00A32223" w:rsidP="005960A8">
            <w:pPr>
              <w:widowControl w:val="0"/>
              <w:autoSpaceDE w:val="0"/>
              <w:autoSpaceDN w:val="0"/>
              <w:adjustRightInd w:val="0"/>
              <w:jc w:val="right"/>
              <w:rPr>
                <w:rFonts w:ascii="Arial" w:hAnsi="Arial" w:cs="Arial"/>
                <w:sz w:val="2"/>
                <w:szCs w:val="2"/>
              </w:rPr>
            </w:pPr>
            <w:r>
              <w:rPr>
                <w:b/>
                <w:bCs/>
                <w:color w:val="000000"/>
                <w:sz w:val="18"/>
                <w:szCs w:val="18"/>
              </w:rPr>
              <w:t>100,00</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A32223" w:rsidRDefault="00A32223" w:rsidP="005960A8">
            <w:pPr>
              <w:widowControl w:val="0"/>
              <w:autoSpaceDE w:val="0"/>
              <w:autoSpaceDN w:val="0"/>
              <w:adjustRightInd w:val="0"/>
              <w:jc w:val="right"/>
              <w:rPr>
                <w:rFonts w:ascii="Arial" w:hAnsi="Arial" w:cs="Arial"/>
                <w:sz w:val="2"/>
                <w:szCs w:val="2"/>
              </w:rPr>
            </w:pPr>
            <w:r>
              <w:rPr>
                <w:b/>
                <w:bCs/>
                <w:color w:val="000000"/>
                <w:sz w:val="18"/>
                <w:szCs w:val="18"/>
              </w:rPr>
              <w:t>-</w:t>
            </w:r>
          </w:p>
        </w:tc>
        <w:tc>
          <w:tcPr>
            <w:tcW w:w="1322" w:type="dxa"/>
            <w:tcBorders>
              <w:top w:val="nil"/>
              <w:left w:val="single" w:sz="8" w:space="0" w:color="000000"/>
              <w:bottom w:val="nil"/>
              <w:right w:val="nil"/>
            </w:tcBorders>
            <w:tcMar>
              <w:top w:w="0" w:type="dxa"/>
              <w:left w:w="0" w:type="dxa"/>
              <w:bottom w:w="0" w:type="dxa"/>
              <w:right w:w="0" w:type="dxa"/>
            </w:tcMar>
          </w:tcPr>
          <w:p w:rsidR="00A32223" w:rsidRDefault="00A32223" w:rsidP="005960A8">
            <w:pPr>
              <w:widowControl w:val="0"/>
              <w:autoSpaceDE w:val="0"/>
              <w:autoSpaceDN w:val="0"/>
              <w:adjustRightInd w:val="0"/>
              <w:jc w:val="right"/>
              <w:rPr>
                <w:rFonts w:ascii="Arial" w:hAnsi="Arial" w:cs="Arial"/>
                <w:sz w:val="2"/>
                <w:szCs w:val="2"/>
              </w:rPr>
            </w:pPr>
            <w:r>
              <w:rPr>
                <w:b/>
                <w:bCs/>
                <w:color w:val="000000"/>
                <w:sz w:val="18"/>
                <w:szCs w:val="18"/>
              </w:rPr>
              <w:t>-</w:t>
            </w:r>
          </w:p>
        </w:tc>
      </w:tr>
      <w:tr w:rsidR="00A32223" w:rsidTr="00A32223">
        <w:trPr>
          <w:trHeight w:val="315"/>
        </w:trPr>
        <w:tc>
          <w:tcPr>
            <w:tcW w:w="2937" w:type="dxa"/>
            <w:tcBorders>
              <w:top w:val="nil"/>
              <w:left w:val="nil"/>
              <w:bottom w:val="nil"/>
              <w:right w:val="single" w:sz="8" w:space="0" w:color="000000"/>
            </w:tcBorders>
            <w:tcMar>
              <w:top w:w="0" w:type="dxa"/>
              <w:left w:w="0" w:type="dxa"/>
              <w:bottom w:w="0" w:type="dxa"/>
              <w:right w:w="0" w:type="dxa"/>
            </w:tcMar>
          </w:tcPr>
          <w:p w:rsidR="00A32223" w:rsidRDefault="00A32223" w:rsidP="005960A8">
            <w:pPr>
              <w:widowControl w:val="0"/>
              <w:autoSpaceDE w:val="0"/>
              <w:autoSpaceDN w:val="0"/>
              <w:adjustRightInd w:val="0"/>
              <w:rPr>
                <w:rFonts w:ascii="Arial" w:hAnsi="Arial" w:cs="Arial"/>
                <w:sz w:val="2"/>
                <w:szCs w:val="2"/>
              </w:rPr>
            </w:pPr>
            <w:r>
              <w:rPr>
                <w:color w:val="000000"/>
                <w:sz w:val="18"/>
                <w:szCs w:val="18"/>
              </w:rPr>
              <w:t xml:space="preserve">Региональный проект "Развитие </w:t>
            </w:r>
            <w:proofErr w:type="spellStart"/>
            <w:r>
              <w:rPr>
                <w:color w:val="000000"/>
                <w:sz w:val="18"/>
                <w:szCs w:val="18"/>
              </w:rPr>
              <w:t>рыбохозяйственного</w:t>
            </w:r>
            <w:proofErr w:type="spellEnd"/>
            <w:r>
              <w:rPr>
                <w:color w:val="000000"/>
                <w:sz w:val="18"/>
                <w:szCs w:val="18"/>
              </w:rPr>
              <w:t xml:space="preserve"> комплекса"</w:t>
            </w:r>
          </w:p>
        </w:tc>
        <w:tc>
          <w:tcPr>
            <w:tcW w:w="1301" w:type="dxa"/>
            <w:tcBorders>
              <w:top w:val="nil"/>
              <w:left w:val="single" w:sz="8" w:space="0" w:color="000000"/>
              <w:bottom w:val="nil"/>
              <w:right w:val="single" w:sz="8" w:space="0" w:color="000000"/>
            </w:tcBorders>
            <w:tcMar>
              <w:top w:w="0" w:type="dxa"/>
              <w:left w:w="0" w:type="dxa"/>
              <w:bottom w:w="0" w:type="dxa"/>
              <w:right w:w="0" w:type="dxa"/>
            </w:tcMar>
          </w:tcPr>
          <w:p w:rsidR="00A32223" w:rsidRDefault="00A32223" w:rsidP="005960A8">
            <w:pPr>
              <w:widowControl w:val="0"/>
              <w:autoSpaceDE w:val="0"/>
              <w:autoSpaceDN w:val="0"/>
              <w:adjustRightInd w:val="0"/>
              <w:jc w:val="right"/>
              <w:rPr>
                <w:rFonts w:ascii="Arial" w:hAnsi="Arial" w:cs="Arial"/>
                <w:sz w:val="2"/>
                <w:szCs w:val="2"/>
              </w:rPr>
            </w:pPr>
            <w:r>
              <w:rPr>
                <w:color w:val="000000"/>
                <w:sz w:val="18"/>
                <w:szCs w:val="18"/>
              </w:rPr>
              <w:t>97 560,00</w:t>
            </w:r>
          </w:p>
        </w:tc>
        <w:tc>
          <w:tcPr>
            <w:tcW w:w="1385" w:type="dxa"/>
            <w:tcBorders>
              <w:top w:val="nil"/>
              <w:left w:val="single" w:sz="8" w:space="0" w:color="000000"/>
              <w:bottom w:val="nil"/>
              <w:right w:val="single" w:sz="8" w:space="0" w:color="000000"/>
            </w:tcBorders>
            <w:tcMar>
              <w:top w:w="0" w:type="dxa"/>
              <w:left w:w="0" w:type="dxa"/>
              <w:bottom w:w="0" w:type="dxa"/>
              <w:right w:w="0" w:type="dxa"/>
            </w:tcMar>
          </w:tcPr>
          <w:p w:rsidR="00A32223" w:rsidRDefault="00A32223" w:rsidP="005960A8">
            <w:pPr>
              <w:widowControl w:val="0"/>
              <w:autoSpaceDE w:val="0"/>
              <w:autoSpaceDN w:val="0"/>
              <w:adjustRightInd w:val="0"/>
              <w:jc w:val="right"/>
              <w:rPr>
                <w:rFonts w:ascii="Arial" w:hAnsi="Arial" w:cs="Arial"/>
                <w:sz w:val="2"/>
                <w:szCs w:val="2"/>
              </w:rPr>
            </w:pPr>
            <w:r>
              <w:rPr>
                <w:color w:val="000000"/>
                <w:sz w:val="18"/>
                <w:szCs w:val="18"/>
              </w:rPr>
              <w:t>97 560,00</w:t>
            </w:r>
          </w:p>
        </w:tc>
        <w:tc>
          <w:tcPr>
            <w:tcW w:w="1224" w:type="dxa"/>
            <w:tcBorders>
              <w:top w:val="nil"/>
              <w:left w:val="single" w:sz="8" w:space="0" w:color="000000"/>
              <w:bottom w:val="nil"/>
              <w:right w:val="single" w:sz="8" w:space="0" w:color="000000"/>
            </w:tcBorders>
            <w:tcMar>
              <w:top w:w="0" w:type="dxa"/>
              <w:left w:w="0" w:type="dxa"/>
              <w:bottom w:w="0" w:type="dxa"/>
              <w:right w:w="0" w:type="dxa"/>
            </w:tcMar>
          </w:tcPr>
          <w:p w:rsidR="00A32223" w:rsidRDefault="00A32223" w:rsidP="005960A8">
            <w:pPr>
              <w:widowControl w:val="0"/>
              <w:autoSpaceDE w:val="0"/>
              <w:autoSpaceDN w:val="0"/>
              <w:adjustRightInd w:val="0"/>
              <w:jc w:val="right"/>
              <w:rPr>
                <w:rFonts w:ascii="Arial" w:hAnsi="Arial" w:cs="Arial"/>
                <w:sz w:val="2"/>
                <w:szCs w:val="2"/>
              </w:rPr>
            </w:pPr>
            <w:r>
              <w:rPr>
                <w:color w:val="000000"/>
                <w:sz w:val="18"/>
                <w:szCs w:val="18"/>
              </w:rPr>
              <w:t>100,00</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A32223" w:rsidRDefault="00A32223"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22" w:type="dxa"/>
            <w:tcBorders>
              <w:top w:val="nil"/>
              <w:left w:val="single" w:sz="8" w:space="0" w:color="000000"/>
              <w:bottom w:val="nil"/>
              <w:right w:val="nil"/>
            </w:tcBorders>
            <w:tcMar>
              <w:top w:w="0" w:type="dxa"/>
              <w:left w:w="0" w:type="dxa"/>
              <w:bottom w:w="0" w:type="dxa"/>
              <w:right w:w="0" w:type="dxa"/>
            </w:tcMar>
          </w:tcPr>
          <w:p w:rsidR="00A32223" w:rsidRDefault="00A32223" w:rsidP="005960A8">
            <w:pPr>
              <w:widowControl w:val="0"/>
              <w:autoSpaceDE w:val="0"/>
              <w:autoSpaceDN w:val="0"/>
              <w:adjustRightInd w:val="0"/>
              <w:jc w:val="right"/>
              <w:rPr>
                <w:rFonts w:ascii="Arial" w:hAnsi="Arial" w:cs="Arial"/>
                <w:sz w:val="2"/>
                <w:szCs w:val="2"/>
              </w:rPr>
            </w:pPr>
            <w:r>
              <w:rPr>
                <w:color w:val="000000"/>
                <w:sz w:val="18"/>
                <w:szCs w:val="18"/>
              </w:rPr>
              <w:t>-</w:t>
            </w:r>
          </w:p>
        </w:tc>
      </w:tr>
      <w:tr w:rsidR="00A32223" w:rsidTr="00A32223">
        <w:trPr>
          <w:trHeight w:val="299"/>
        </w:trPr>
        <w:tc>
          <w:tcPr>
            <w:tcW w:w="2937" w:type="dxa"/>
            <w:tcBorders>
              <w:top w:val="nil"/>
              <w:left w:val="nil"/>
              <w:bottom w:val="nil"/>
              <w:right w:val="single" w:sz="8" w:space="0" w:color="000000"/>
            </w:tcBorders>
            <w:tcMar>
              <w:top w:w="0" w:type="dxa"/>
              <w:left w:w="0" w:type="dxa"/>
              <w:bottom w:w="0" w:type="dxa"/>
              <w:right w:w="0" w:type="dxa"/>
            </w:tcMar>
          </w:tcPr>
          <w:p w:rsidR="00A32223" w:rsidRDefault="00A32223" w:rsidP="005960A8">
            <w:pPr>
              <w:widowControl w:val="0"/>
              <w:autoSpaceDE w:val="0"/>
              <w:autoSpaceDN w:val="0"/>
              <w:adjustRightInd w:val="0"/>
              <w:rPr>
                <w:rFonts w:ascii="Arial" w:hAnsi="Arial" w:cs="Arial"/>
                <w:sz w:val="2"/>
                <w:szCs w:val="2"/>
              </w:rPr>
            </w:pPr>
            <w:r>
              <w:rPr>
                <w:b/>
                <w:bCs/>
                <w:color w:val="000000"/>
                <w:sz w:val="18"/>
                <w:szCs w:val="18"/>
              </w:rPr>
              <w:t>Комплексы процессных мероприятий:</w:t>
            </w:r>
          </w:p>
        </w:tc>
        <w:tc>
          <w:tcPr>
            <w:tcW w:w="1301" w:type="dxa"/>
            <w:tcBorders>
              <w:top w:val="nil"/>
              <w:left w:val="single" w:sz="8" w:space="0" w:color="000000"/>
              <w:bottom w:val="nil"/>
              <w:right w:val="single" w:sz="8" w:space="0" w:color="000000"/>
            </w:tcBorders>
            <w:tcMar>
              <w:top w:w="0" w:type="dxa"/>
              <w:left w:w="0" w:type="dxa"/>
              <w:bottom w:w="0" w:type="dxa"/>
              <w:right w:w="0" w:type="dxa"/>
            </w:tcMar>
          </w:tcPr>
          <w:p w:rsidR="00A32223" w:rsidRDefault="00A32223" w:rsidP="005960A8">
            <w:pPr>
              <w:widowControl w:val="0"/>
              <w:autoSpaceDE w:val="0"/>
              <w:autoSpaceDN w:val="0"/>
              <w:adjustRightInd w:val="0"/>
              <w:jc w:val="right"/>
              <w:rPr>
                <w:rFonts w:ascii="Arial" w:hAnsi="Arial" w:cs="Arial"/>
                <w:sz w:val="2"/>
                <w:szCs w:val="2"/>
              </w:rPr>
            </w:pPr>
            <w:r>
              <w:rPr>
                <w:b/>
                <w:bCs/>
                <w:color w:val="000000"/>
                <w:sz w:val="18"/>
                <w:szCs w:val="18"/>
              </w:rPr>
              <w:t>33 589,56</w:t>
            </w:r>
          </w:p>
        </w:tc>
        <w:tc>
          <w:tcPr>
            <w:tcW w:w="1385" w:type="dxa"/>
            <w:tcBorders>
              <w:top w:val="nil"/>
              <w:left w:val="single" w:sz="8" w:space="0" w:color="000000"/>
              <w:bottom w:val="nil"/>
              <w:right w:val="single" w:sz="8" w:space="0" w:color="000000"/>
            </w:tcBorders>
            <w:tcMar>
              <w:top w:w="0" w:type="dxa"/>
              <w:left w:w="0" w:type="dxa"/>
              <w:bottom w:w="0" w:type="dxa"/>
              <w:right w:w="0" w:type="dxa"/>
            </w:tcMar>
          </w:tcPr>
          <w:p w:rsidR="00A32223" w:rsidRDefault="00A32223" w:rsidP="005960A8">
            <w:pPr>
              <w:widowControl w:val="0"/>
              <w:autoSpaceDE w:val="0"/>
              <w:autoSpaceDN w:val="0"/>
              <w:adjustRightInd w:val="0"/>
              <w:jc w:val="right"/>
              <w:rPr>
                <w:rFonts w:ascii="Arial" w:hAnsi="Arial" w:cs="Arial"/>
                <w:sz w:val="2"/>
                <w:szCs w:val="2"/>
              </w:rPr>
            </w:pPr>
            <w:r>
              <w:rPr>
                <w:b/>
                <w:bCs/>
                <w:color w:val="000000"/>
                <w:sz w:val="18"/>
                <w:szCs w:val="18"/>
              </w:rPr>
              <w:t>38 181,40</w:t>
            </w:r>
          </w:p>
        </w:tc>
        <w:tc>
          <w:tcPr>
            <w:tcW w:w="1224" w:type="dxa"/>
            <w:tcBorders>
              <w:top w:val="nil"/>
              <w:left w:val="single" w:sz="8" w:space="0" w:color="000000"/>
              <w:bottom w:val="nil"/>
              <w:right w:val="single" w:sz="8" w:space="0" w:color="000000"/>
            </w:tcBorders>
            <w:tcMar>
              <w:top w:w="0" w:type="dxa"/>
              <w:left w:w="0" w:type="dxa"/>
              <w:bottom w:w="0" w:type="dxa"/>
              <w:right w:w="0" w:type="dxa"/>
            </w:tcMar>
          </w:tcPr>
          <w:p w:rsidR="00A32223" w:rsidRDefault="00A32223" w:rsidP="005960A8">
            <w:pPr>
              <w:widowControl w:val="0"/>
              <w:autoSpaceDE w:val="0"/>
              <w:autoSpaceDN w:val="0"/>
              <w:adjustRightInd w:val="0"/>
              <w:jc w:val="right"/>
              <w:rPr>
                <w:rFonts w:ascii="Arial" w:hAnsi="Arial" w:cs="Arial"/>
                <w:sz w:val="2"/>
                <w:szCs w:val="2"/>
              </w:rPr>
            </w:pPr>
            <w:r>
              <w:rPr>
                <w:b/>
                <w:bCs/>
                <w:color w:val="000000"/>
                <w:sz w:val="18"/>
                <w:szCs w:val="18"/>
              </w:rPr>
              <w:t>113,67</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A32223" w:rsidRDefault="00A32223" w:rsidP="005960A8">
            <w:pPr>
              <w:widowControl w:val="0"/>
              <w:autoSpaceDE w:val="0"/>
              <w:autoSpaceDN w:val="0"/>
              <w:adjustRightInd w:val="0"/>
              <w:jc w:val="right"/>
              <w:rPr>
                <w:rFonts w:ascii="Arial" w:hAnsi="Arial" w:cs="Arial"/>
                <w:sz w:val="2"/>
                <w:szCs w:val="2"/>
              </w:rPr>
            </w:pPr>
            <w:r>
              <w:rPr>
                <w:b/>
                <w:bCs/>
                <w:color w:val="000000"/>
                <w:sz w:val="18"/>
                <w:szCs w:val="18"/>
              </w:rPr>
              <w:t>31 853,90</w:t>
            </w:r>
          </w:p>
        </w:tc>
        <w:tc>
          <w:tcPr>
            <w:tcW w:w="1322" w:type="dxa"/>
            <w:tcBorders>
              <w:top w:val="nil"/>
              <w:left w:val="single" w:sz="8" w:space="0" w:color="000000"/>
              <w:bottom w:val="nil"/>
              <w:right w:val="nil"/>
            </w:tcBorders>
            <w:tcMar>
              <w:top w:w="0" w:type="dxa"/>
              <w:left w:w="0" w:type="dxa"/>
              <w:bottom w:w="0" w:type="dxa"/>
              <w:right w:w="0" w:type="dxa"/>
            </w:tcMar>
          </w:tcPr>
          <w:p w:rsidR="00A32223" w:rsidRDefault="00A32223" w:rsidP="005960A8">
            <w:pPr>
              <w:widowControl w:val="0"/>
              <w:autoSpaceDE w:val="0"/>
              <w:autoSpaceDN w:val="0"/>
              <w:adjustRightInd w:val="0"/>
              <w:jc w:val="right"/>
              <w:rPr>
                <w:rFonts w:ascii="Arial" w:hAnsi="Arial" w:cs="Arial"/>
                <w:sz w:val="2"/>
                <w:szCs w:val="2"/>
              </w:rPr>
            </w:pPr>
            <w:r>
              <w:rPr>
                <w:b/>
                <w:bCs/>
                <w:color w:val="000000"/>
                <w:sz w:val="18"/>
                <w:szCs w:val="18"/>
              </w:rPr>
              <w:t>31 853,90</w:t>
            </w:r>
          </w:p>
        </w:tc>
      </w:tr>
      <w:tr w:rsidR="00A32223" w:rsidTr="00A32223">
        <w:trPr>
          <w:trHeight w:val="315"/>
        </w:trPr>
        <w:tc>
          <w:tcPr>
            <w:tcW w:w="2937" w:type="dxa"/>
            <w:tcBorders>
              <w:top w:val="nil"/>
              <w:left w:val="nil"/>
              <w:bottom w:val="nil"/>
              <w:right w:val="single" w:sz="8" w:space="0" w:color="000000"/>
            </w:tcBorders>
            <w:tcMar>
              <w:top w:w="0" w:type="dxa"/>
              <w:left w:w="0" w:type="dxa"/>
              <w:bottom w:w="0" w:type="dxa"/>
              <w:right w:w="0" w:type="dxa"/>
            </w:tcMar>
          </w:tcPr>
          <w:p w:rsidR="00A32223" w:rsidRDefault="00A32223" w:rsidP="005960A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государственного органа и подведомственных учреждений"</w:t>
            </w:r>
          </w:p>
        </w:tc>
        <w:tc>
          <w:tcPr>
            <w:tcW w:w="1301" w:type="dxa"/>
            <w:tcBorders>
              <w:top w:val="nil"/>
              <w:left w:val="single" w:sz="8" w:space="0" w:color="000000"/>
              <w:bottom w:val="nil"/>
              <w:right w:val="single" w:sz="8" w:space="0" w:color="000000"/>
            </w:tcBorders>
            <w:tcMar>
              <w:top w:w="0" w:type="dxa"/>
              <w:left w:w="0" w:type="dxa"/>
              <w:bottom w:w="0" w:type="dxa"/>
              <w:right w:w="0" w:type="dxa"/>
            </w:tcMar>
          </w:tcPr>
          <w:p w:rsidR="00A32223" w:rsidRDefault="00A32223" w:rsidP="005960A8">
            <w:pPr>
              <w:widowControl w:val="0"/>
              <w:autoSpaceDE w:val="0"/>
              <w:autoSpaceDN w:val="0"/>
              <w:adjustRightInd w:val="0"/>
              <w:jc w:val="right"/>
              <w:rPr>
                <w:rFonts w:ascii="Arial" w:hAnsi="Arial" w:cs="Arial"/>
                <w:sz w:val="2"/>
                <w:szCs w:val="2"/>
              </w:rPr>
            </w:pPr>
            <w:r>
              <w:rPr>
                <w:color w:val="000000"/>
                <w:sz w:val="18"/>
                <w:szCs w:val="18"/>
              </w:rPr>
              <w:t>33 589,56</w:t>
            </w:r>
          </w:p>
        </w:tc>
        <w:tc>
          <w:tcPr>
            <w:tcW w:w="1385" w:type="dxa"/>
            <w:tcBorders>
              <w:top w:val="nil"/>
              <w:left w:val="single" w:sz="8" w:space="0" w:color="000000"/>
              <w:bottom w:val="nil"/>
              <w:right w:val="single" w:sz="8" w:space="0" w:color="000000"/>
            </w:tcBorders>
            <w:tcMar>
              <w:top w:w="0" w:type="dxa"/>
              <w:left w:w="0" w:type="dxa"/>
              <w:bottom w:w="0" w:type="dxa"/>
              <w:right w:w="0" w:type="dxa"/>
            </w:tcMar>
          </w:tcPr>
          <w:p w:rsidR="00A32223" w:rsidRDefault="00A32223" w:rsidP="005960A8">
            <w:pPr>
              <w:widowControl w:val="0"/>
              <w:autoSpaceDE w:val="0"/>
              <w:autoSpaceDN w:val="0"/>
              <w:adjustRightInd w:val="0"/>
              <w:jc w:val="right"/>
              <w:rPr>
                <w:rFonts w:ascii="Arial" w:hAnsi="Arial" w:cs="Arial"/>
                <w:sz w:val="2"/>
                <w:szCs w:val="2"/>
              </w:rPr>
            </w:pPr>
            <w:r>
              <w:rPr>
                <w:color w:val="000000"/>
                <w:sz w:val="18"/>
                <w:szCs w:val="18"/>
              </w:rPr>
              <w:t>38 181,40</w:t>
            </w:r>
          </w:p>
        </w:tc>
        <w:tc>
          <w:tcPr>
            <w:tcW w:w="1224" w:type="dxa"/>
            <w:tcBorders>
              <w:top w:val="nil"/>
              <w:left w:val="single" w:sz="8" w:space="0" w:color="000000"/>
              <w:bottom w:val="nil"/>
              <w:right w:val="single" w:sz="8" w:space="0" w:color="000000"/>
            </w:tcBorders>
            <w:tcMar>
              <w:top w:w="0" w:type="dxa"/>
              <w:left w:w="0" w:type="dxa"/>
              <w:bottom w:w="0" w:type="dxa"/>
              <w:right w:w="0" w:type="dxa"/>
            </w:tcMar>
          </w:tcPr>
          <w:p w:rsidR="00A32223" w:rsidRDefault="00A32223" w:rsidP="005960A8">
            <w:pPr>
              <w:widowControl w:val="0"/>
              <w:autoSpaceDE w:val="0"/>
              <w:autoSpaceDN w:val="0"/>
              <w:adjustRightInd w:val="0"/>
              <w:jc w:val="right"/>
              <w:rPr>
                <w:rFonts w:ascii="Arial" w:hAnsi="Arial" w:cs="Arial"/>
                <w:sz w:val="2"/>
                <w:szCs w:val="2"/>
              </w:rPr>
            </w:pPr>
            <w:r>
              <w:rPr>
                <w:color w:val="000000"/>
                <w:sz w:val="18"/>
                <w:szCs w:val="18"/>
              </w:rPr>
              <w:t>113,67</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A32223" w:rsidRDefault="00A32223" w:rsidP="005960A8">
            <w:pPr>
              <w:widowControl w:val="0"/>
              <w:autoSpaceDE w:val="0"/>
              <w:autoSpaceDN w:val="0"/>
              <w:adjustRightInd w:val="0"/>
              <w:jc w:val="right"/>
              <w:rPr>
                <w:rFonts w:ascii="Arial" w:hAnsi="Arial" w:cs="Arial"/>
                <w:sz w:val="2"/>
                <w:szCs w:val="2"/>
              </w:rPr>
            </w:pPr>
            <w:r>
              <w:rPr>
                <w:color w:val="000000"/>
                <w:sz w:val="18"/>
                <w:szCs w:val="18"/>
              </w:rPr>
              <w:t>31 853,90</w:t>
            </w:r>
          </w:p>
        </w:tc>
        <w:tc>
          <w:tcPr>
            <w:tcW w:w="1322" w:type="dxa"/>
            <w:tcBorders>
              <w:top w:val="nil"/>
              <w:left w:val="single" w:sz="8" w:space="0" w:color="000000"/>
              <w:bottom w:val="nil"/>
              <w:right w:val="nil"/>
            </w:tcBorders>
            <w:tcMar>
              <w:top w:w="0" w:type="dxa"/>
              <w:left w:w="0" w:type="dxa"/>
              <w:bottom w:w="0" w:type="dxa"/>
              <w:right w:w="0" w:type="dxa"/>
            </w:tcMar>
          </w:tcPr>
          <w:p w:rsidR="00A32223" w:rsidRDefault="00A32223" w:rsidP="005960A8">
            <w:pPr>
              <w:widowControl w:val="0"/>
              <w:autoSpaceDE w:val="0"/>
              <w:autoSpaceDN w:val="0"/>
              <w:adjustRightInd w:val="0"/>
              <w:jc w:val="right"/>
              <w:rPr>
                <w:rFonts w:ascii="Arial" w:hAnsi="Arial" w:cs="Arial"/>
                <w:sz w:val="2"/>
                <w:szCs w:val="2"/>
              </w:rPr>
            </w:pPr>
            <w:r>
              <w:rPr>
                <w:color w:val="000000"/>
                <w:sz w:val="18"/>
                <w:szCs w:val="18"/>
              </w:rPr>
              <w:t>31 853,90</w:t>
            </w:r>
          </w:p>
        </w:tc>
      </w:tr>
    </w:tbl>
    <w:p w:rsidR="009965B3" w:rsidRDefault="009965B3" w:rsidP="000F160E">
      <w:pPr>
        <w:widowControl w:val="0"/>
        <w:suppressAutoHyphens/>
        <w:spacing w:line="264" w:lineRule="auto"/>
        <w:ind w:right="141" w:firstLine="709"/>
        <w:jc w:val="both"/>
        <w:rPr>
          <w:color w:val="000000"/>
          <w:sz w:val="18"/>
          <w:szCs w:val="18"/>
        </w:rPr>
      </w:pPr>
    </w:p>
    <w:p w:rsidR="00396CDE" w:rsidRPr="00930F00" w:rsidRDefault="00DB5F83" w:rsidP="000F160E">
      <w:pPr>
        <w:widowControl w:val="0"/>
        <w:suppressAutoHyphens/>
        <w:spacing w:line="264" w:lineRule="auto"/>
        <w:ind w:right="141" w:firstLine="709"/>
        <w:jc w:val="both"/>
        <w:rPr>
          <w:color w:val="000000"/>
          <w:sz w:val="18"/>
          <w:szCs w:val="18"/>
        </w:rPr>
      </w:pPr>
      <w:r w:rsidRPr="00930F00">
        <w:rPr>
          <w:color w:val="000000"/>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9965B3" w:rsidRPr="00930F00" w:rsidRDefault="009965B3" w:rsidP="000F160E">
      <w:pPr>
        <w:widowControl w:val="0"/>
        <w:suppressAutoHyphens/>
        <w:spacing w:line="264" w:lineRule="auto"/>
        <w:ind w:right="141" w:firstLine="709"/>
        <w:jc w:val="both"/>
        <w:rPr>
          <w:szCs w:val="28"/>
          <w:highlight w:val="yellow"/>
        </w:rPr>
      </w:pPr>
    </w:p>
    <w:p w:rsidR="00396CDE" w:rsidRPr="00930F00" w:rsidRDefault="00396CDE" w:rsidP="000F160E">
      <w:pPr>
        <w:widowControl w:val="0"/>
        <w:suppressAutoHyphens/>
        <w:spacing w:line="264" w:lineRule="auto"/>
        <w:ind w:right="141" w:firstLine="709"/>
        <w:jc w:val="both"/>
        <w:rPr>
          <w:szCs w:val="28"/>
        </w:rPr>
      </w:pPr>
      <w:r w:rsidRPr="00930F00">
        <w:rPr>
          <w:szCs w:val="28"/>
        </w:rPr>
        <w:t xml:space="preserve">Изменение объемов бюджетных ассигнований </w:t>
      </w:r>
      <w:r w:rsidR="00F86C05">
        <w:rPr>
          <w:szCs w:val="28"/>
        </w:rPr>
        <w:t>на 2026 год по сравнению с 2025 </w:t>
      </w:r>
      <w:r w:rsidRPr="00930F00">
        <w:rPr>
          <w:szCs w:val="28"/>
        </w:rPr>
        <w:t xml:space="preserve">годом обусловлено </w:t>
      </w:r>
      <w:r w:rsidR="00A4032C">
        <w:rPr>
          <w:szCs w:val="28"/>
        </w:rPr>
        <w:t xml:space="preserve">выделением средств для </w:t>
      </w:r>
      <w:r w:rsidRPr="00930F00">
        <w:rPr>
          <w:szCs w:val="28"/>
        </w:rPr>
        <w:t>ГБУ РД «</w:t>
      </w:r>
      <w:proofErr w:type="spellStart"/>
      <w:r w:rsidRPr="00930F00">
        <w:rPr>
          <w:szCs w:val="28"/>
        </w:rPr>
        <w:t>Дагрыба</w:t>
      </w:r>
      <w:proofErr w:type="spellEnd"/>
      <w:r w:rsidRPr="00930F00">
        <w:rPr>
          <w:szCs w:val="28"/>
        </w:rPr>
        <w:t xml:space="preserve">» </w:t>
      </w:r>
      <w:r w:rsidR="00A4032C">
        <w:rPr>
          <w:szCs w:val="28"/>
        </w:rPr>
        <w:t>на</w:t>
      </w:r>
      <w:r w:rsidRPr="00930F00">
        <w:rPr>
          <w:szCs w:val="28"/>
        </w:rPr>
        <w:t xml:space="preserve"> изготовление паспорта безопасности гидротехнического сооружения «</w:t>
      </w:r>
      <w:proofErr w:type="spellStart"/>
      <w:r w:rsidRPr="00930F00">
        <w:rPr>
          <w:szCs w:val="28"/>
        </w:rPr>
        <w:t>Гаруновский</w:t>
      </w:r>
      <w:proofErr w:type="spellEnd"/>
      <w:r w:rsidRPr="00930F00">
        <w:rPr>
          <w:szCs w:val="28"/>
        </w:rPr>
        <w:t xml:space="preserve"> сбросной канал с головным водозаборным сооружением» в соответствии с федеральными требованиями в рамках </w:t>
      </w:r>
      <w:r w:rsidRPr="00930F00">
        <w:rPr>
          <w:rFonts w:eastAsia="Calibri"/>
          <w:szCs w:val="28"/>
          <w:lang w:eastAsia="en-US"/>
        </w:rPr>
        <w:t>федерального государственного надзора в области безопасности</w:t>
      </w:r>
      <w:r w:rsidRPr="00930F00">
        <w:rPr>
          <w:szCs w:val="28"/>
        </w:rPr>
        <w:t>.</w:t>
      </w:r>
    </w:p>
    <w:p w:rsidR="00396CDE" w:rsidRPr="00930F00" w:rsidRDefault="00396CDE" w:rsidP="000F160E">
      <w:pPr>
        <w:spacing w:line="264" w:lineRule="auto"/>
        <w:ind w:firstLine="709"/>
        <w:jc w:val="both"/>
        <w:rPr>
          <w:szCs w:val="28"/>
        </w:rPr>
      </w:pPr>
      <w:r w:rsidRPr="00930F00">
        <w:rPr>
          <w:szCs w:val="28"/>
        </w:rPr>
        <w:t>Реализация госпрограммы в 2026 году позволит увеличить:</w:t>
      </w:r>
    </w:p>
    <w:p w:rsidR="00396CDE" w:rsidRPr="00930F00" w:rsidRDefault="00396CDE" w:rsidP="000F160E">
      <w:pPr>
        <w:spacing w:line="264" w:lineRule="auto"/>
        <w:ind w:firstLine="709"/>
        <w:jc w:val="both"/>
        <w:rPr>
          <w:szCs w:val="28"/>
        </w:rPr>
      </w:pPr>
      <w:r w:rsidRPr="00930F00">
        <w:rPr>
          <w:szCs w:val="28"/>
        </w:rPr>
        <w:t>-</w:t>
      </w:r>
      <w:r w:rsidR="00D85A11" w:rsidRPr="00930F00">
        <w:rPr>
          <w:szCs w:val="28"/>
        </w:rPr>
        <w:t> </w:t>
      </w:r>
      <w:r w:rsidRPr="00930F00">
        <w:rPr>
          <w:szCs w:val="28"/>
        </w:rPr>
        <w:t>объем добычи (вылова) водных биологических ресурсов на 2,5</w:t>
      </w:r>
      <w:r w:rsidR="00D85A11" w:rsidRPr="00930F00">
        <w:rPr>
          <w:szCs w:val="28"/>
        </w:rPr>
        <w:t> </w:t>
      </w:r>
      <w:r w:rsidRPr="00930F00">
        <w:rPr>
          <w:szCs w:val="28"/>
        </w:rPr>
        <w:t>тыс. тонн;</w:t>
      </w:r>
    </w:p>
    <w:p w:rsidR="00396CDE" w:rsidRPr="00930F00" w:rsidRDefault="00396CDE" w:rsidP="000F160E">
      <w:pPr>
        <w:spacing w:line="264" w:lineRule="auto"/>
        <w:ind w:firstLine="709"/>
        <w:jc w:val="both"/>
        <w:rPr>
          <w:szCs w:val="28"/>
        </w:rPr>
      </w:pPr>
      <w:r w:rsidRPr="00930F00">
        <w:rPr>
          <w:szCs w:val="28"/>
        </w:rPr>
        <w:t>-</w:t>
      </w:r>
      <w:r w:rsidR="00D85A11" w:rsidRPr="00930F00">
        <w:rPr>
          <w:szCs w:val="28"/>
        </w:rPr>
        <w:t> </w:t>
      </w:r>
      <w:r w:rsidRPr="00930F00">
        <w:rPr>
          <w:szCs w:val="28"/>
        </w:rPr>
        <w:t xml:space="preserve">объем производства продукции товарной </w:t>
      </w:r>
      <w:proofErr w:type="spellStart"/>
      <w:r w:rsidRPr="00930F00">
        <w:rPr>
          <w:szCs w:val="28"/>
        </w:rPr>
        <w:t>аквакультуры</w:t>
      </w:r>
      <w:proofErr w:type="spellEnd"/>
      <w:r w:rsidRPr="00930F00">
        <w:rPr>
          <w:szCs w:val="28"/>
        </w:rPr>
        <w:t xml:space="preserve"> более чем на 1,0</w:t>
      </w:r>
      <w:r w:rsidR="00D85A11" w:rsidRPr="00930F00">
        <w:rPr>
          <w:szCs w:val="28"/>
        </w:rPr>
        <w:t> </w:t>
      </w:r>
      <w:r w:rsidRPr="00930F00">
        <w:rPr>
          <w:szCs w:val="28"/>
        </w:rPr>
        <w:t>тыс. тонн;</w:t>
      </w:r>
    </w:p>
    <w:p w:rsidR="00396CDE" w:rsidRPr="00930F00" w:rsidRDefault="00396CDE" w:rsidP="000F160E">
      <w:pPr>
        <w:spacing w:line="264" w:lineRule="auto"/>
        <w:ind w:firstLine="709"/>
        <w:jc w:val="both"/>
        <w:rPr>
          <w:szCs w:val="28"/>
        </w:rPr>
      </w:pPr>
      <w:r w:rsidRPr="00930F00">
        <w:rPr>
          <w:szCs w:val="28"/>
        </w:rPr>
        <w:t>-</w:t>
      </w:r>
      <w:r w:rsidR="00D85A11" w:rsidRPr="00930F00">
        <w:rPr>
          <w:szCs w:val="28"/>
        </w:rPr>
        <w:t> </w:t>
      </w:r>
      <w:r w:rsidRPr="00930F00">
        <w:rPr>
          <w:szCs w:val="28"/>
        </w:rPr>
        <w:t>объем производства переработанных и консервированных рыбных продуктов более чем на 0,5</w:t>
      </w:r>
      <w:r w:rsidR="00BF4525" w:rsidRPr="00930F00">
        <w:rPr>
          <w:szCs w:val="28"/>
        </w:rPr>
        <w:t> </w:t>
      </w:r>
      <w:r w:rsidRPr="00930F00">
        <w:rPr>
          <w:szCs w:val="28"/>
        </w:rPr>
        <w:t>тыс. тонн;</w:t>
      </w:r>
    </w:p>
    <w:p w:rsidR="00396CDE" w:rsidRPr="00930F00" w:rsidRDefault="00396CDE" w:rsidP="000F160E">
      <w:pPr>
        <w:spacing w:line="264" w:lineRule="auto"/>
        <w:ind w:firstLine="709"/>
        <w:jc w:val="both"/>
        <w:rPr>
          <w:szCs w:val="28"/>
        </w:rPr>
      </w:pPr>
      <w:r w:rsidRPr="00930F00">
        <w:rPr>
          <w:szCs w:val="28"/>
        </w:rPr>
        <w:t>-</w:t>
      </w:r>
      <w:r w:rsidR="00D85A11" w:rsidRPr="00930F00">
        <w:rPr>
          <w:szCs w:val="28"/>
        </w:rPr>
        <w:t> </w:t>
      </w:r>
      <w:r w:rsidRPr="00930F00">
        <w:rPr>
          <w:szCs w:val="28"/>
        </w:rPr>
        <w:t xml:space="preserve">площадь мелиорируемых участков </w:t>
      </w:r>
      <w:proofErr w:type="spellStart"/>
      <w:r w:rsidRPr="00930F00">
        <w:rPr>
          <w:szCs w:val="28"/>
        </w:rPr>
        <w:t>рыбохозяйственного</w:t>
      </w:r>
      <w:proofErr w:type="spellEnd"/>
      <w:r w:rsidRPr="00930F00">
        <w:rPr>
          <w:szCs w:val="28"/>
        </w:rPr>
        <w:t xml:space="preserve"> значения на 1</w:t>
      </w:r>
      <w:r w:rsidR="00D85A11" w:rsidRPr="00930F00">
        <w:rPr>
          <w:szCs w:val="28"/>
        </w:rPr>
        <w:t> </w:t>
      </w:r>
      <w:r w:rsidRPr="00930F00">
        <w:rPr>
          <w:szCs w:val="28"/>
        </w:rPr>
        <w:t>000</w:t>
      </w:r>
      <w:r w:rsidR="00D85A11" w:rsidRPr="00930F00">
        <w:rPr>
          <w:szCs w:val="28"/>
        </w:rPr>
        <w:t> </w:t>
      </w:r>
      <w:r w:rsidR="000E4538" w:rsidRPr="00930F00">
        <w:rPr>
          <w:szCs w:val="28"/>
        </w:rPr>
        <w:t>гектаров</w:t>
      </w:r>
      <w:r w:rsidRPr="00930F00">
        <w:rPr>
          <w:szCs w:val="28"/>
        </w:rPr>
        <w:t>.</w:t>
      </w:r>
    </w:p>
    <w:p w:rsidR="005778AF" w:rsidRPr="00930F00" w:rsidRDefault="005778AF" w:rsidP="000F160E">
      <w:pPr>
        <w:tabs>
          <w:tab w:val="left" w:pos="0"/>
        </w:tabs>
        <w:suppressAutoHyphens/>
        <w:spacing w:line="264" w:lineRule="auto"/>
        <w:ind w:right="141" w:firstLine="709"/>
        <w:jc w:val="center"/>
        <w:rPr>
          <w:color w:val="000000"/>
          <w:szCs w:val="28"/>
        </w:rPr>
      </w:pPr>
    </w:p>
    <w:p w:rsidR="00B804F9"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26.</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t>«</w:t>
      </w:r>
      <w:r w:rsidR="000126F8" w:rsidRPr="00930F00">
        <w:rPr>
          <w:b/>
          <w:color w:val="000000"/>
          <w:szCs w:val="28"/>
        </w:rPr>
        <w:t>О противодействии коррупции в Республике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B804F9" w:rsidRPr="00930F00" w:rsidRDefault="00B804F9" w:rsidP="000F160E">
      <w:pPr>
        <w:widowControl w:val="0"/>
        <w:suppressAutoHyphens/>
        <w:spacing w:line="264" w:lineRule="auto"/>
        <w:ind w:right="142" w:firstLine="709"/>
        <w:jc w:val="both"/>
        <w:rPr>
          <w:spacing w:val="-6"/>
          <w:szCs w:val="28"/>
        </w:rPr>
      </w:pPr>
      <w:r w:rsidRPr="00930F00">
        <w:rPr>
          <w:spacing w:val="-6"/>
          <w:szCs w:val="28"/>
        </w:rPr>
        <w:t xml:space="preserve">На финансовое обеспечение государственной программы </w:t>
      </w:r>
      <w:r w:rsidR="00A42FC8" w:rsidRPr="00930F00">
        <w:rPr>
          <w:spacing w:val="-6"/>
          <w:szCs w:val="28"/>
        </w:rPr>
        <w:t xml:space="preserve">Республики Дагестан </w:t>
      </w:r>
      <w:r w:rsidRPr="00930F00">
        <w:rPr>
          <w:szCs w:val="28"/>
        </w:rPr>
        <w:t xml:space="preserve">«О противодействии коррупции в Республике Дагестан» </w:t>
      </w:r>
      <w:r w:rsidRPr="00930F00">
        <w:rPr>
          <w:spacing w:val="-6"/>
          <w:szCs w:val="28"/>
        </w:rPr>
        <w:t>предусмотрены бюджетные ассигнования в объеме:</w:t>
      </w:r>
    </w:p>
    <w:p w:rsidR="00B804F9" w:rsidRPr="00930F00" w:rsidRDefault="00B804F9" w:rsidP="000F160E">
      <w:pPr>
        <w:widowControl w:val="0"/>
        <w:suppressAutoHyphens/>
        <w:spacing w:line="264" w:lineRule="auto"/>
        <w:ind w:right="142" w:firstLine="709"/>
        <w:jc w:val="both"/>
        <w:rPr>
          <w:spacing w:val="-17"/>
          <w:szCs w:val="28"/>
        </w:rPr>
      </w:pPr>
      <w:r w:rsidRPr="00930F00">
        <w:rPr>
          <w:spacing w:val="-6"/>
          <w:szCs w:val="28"/>
        </w:rPr>
        <w:t>на 2026 год – 3 975,00</w:t>
      </w:r>
      <w:r w:rsidR="00A42FC8" w:rsidRPr="00930F00">
        <w:rPr>
          <w:spacing w:val="-6"/>
          <w:szCs w:val="28"/>
        </w:rPr>
        <w:t> </w:t>
      </w:r>
      <w:r w:rsidRPr="00930F00">
        <w:rPr>
          <w:spacing w:val="-6"/>
          <w:szCs w:val="28"/>
        </w:rPr>
        <w:t xml:space="preserve">тыс. рублей (средства федерального бюджета </w:t>
      </w:r>
      <w:r w:rsidRPr="00930F00">
        <w:rPr>
          <w:spacing w:val="-17"/>
          <w:szCs w:val="28"/>
        </w:rPr>
        <w:t>– 0,00</w:t>
      </w:r>
      <w:r w:rsidR="00A42FC8" w:rsidRPr="00930F00">
        <w:rPr>
          <w:spacing w:val="-17"/>
          <w:szCs w:val="28"/>
        </w:rPr>
        <w:t> </w:t>
      </w:r>
      <w:r w:rsidRPr="00930F00">
        <w:rPr>
          <w:spacing w:val="-11"/>
          <w:szCs w:val="28"/>
        </w:rPr>
        <w:t>тыс. рублей</w:t>
      </w:r>
      <w:r w:rsidRPr="00930F00">
        <w:rPr>
          <w:spacing w:val="-13"/>
          <w:szCs w:val="28"/>
        </w:rPr>
        <w:t>)</w:t>
      </w:r>
      <w:r w:rsidRPr="00930F00">
        <w:rPr>
          <w:spacing w:val="-17"/>
          <w:szCs w:val="28"/>
        </w:rPr>
        <w:t xml:space="preserve">; </w:t>
      </w:r>
    </w:p>
    <w:p w:rsidR="00B804F9" w:rsidRPr="00930F00" w:rsidRDefault="00B804F9" w:rsidP="000F160E">
      <w:pPr>
        <w:widowControl w:val="0"/>
        <w:suppressAutoHyphens/>
        <w:spacing w:line="264" w:lineRule="auto"/>
        <w:ind w:right="142" w:firstLine="709"/>
        <w:jc w:val="both"/>
        <w:rPr>
          <w:spacing w:val="-6"/>
          <w:szCs w:val="28"/>
        </w:rPr>
      </w:pPr>
      <w:r w:rsidRPr="00930F00">
        <w:rPr>
          <w:spacing w:val="-13"/>
          <w:szCs w:val="28"/>
        </w:rPr>
        <w:t>на 2027 год</w:t>
      </w:r>
      <w:r w:rsidRPr="00930F00">
        <w:rPr>
          <w:spacing w:val="-17"/>
          <w:szCs w:val="28"/>
        </w:rPr>
        <w:t xml:space="preserve"> – 3 975,00</w:t>
      </w:r>
      <w:r w:rsidR="00BF4525" w:rsidRPr="00930F00">
        <w:rPr>
          <w:spacing w:val="-17"/>
          <w:szCs w:val="28"/>
        </w:rPr>
        <w:t> </w:t>
      </w:r>
      <w:r w:rsidRPr="00930F00">
        <w:rPr>
          <w:spacing w:val="-11"/>
          <w:szCs w:val="28"/>
        </w:rPr>
        <w:t>тыс. рублей</w:t>
      </w:r>
      <w:r w:rsidRPr="00930F00">
        <w:rPr>
          <w:spacing w:val="-17"/>
          <w:szCs w:val="28"/>
        </w:rPr>
        <w:t xml:space="preserve"> </w:t>
      </w:r>
      <w:r w:rsidRPr="00930F00">
        <w:rPr>
          <w:spacing w:val="-6"/>
          <w:szCs w:val="28"/>
        </w:rPr>
        <w:t>(средства федерального бюджета – 0,00</w:t>
      </w:r>
      <w:r w:rsidR="00BF4525" w:rsidRPr="00930F00">
        <w:rPr>
          <w:spacing w:val="-6"/>
          <w:szCs w:val="28"/>
        </w:rPr>
        <w:t> </w:t>
      </w:r>
      <w:r w:rsidRPr="00930F00">
        <w:rPr>
          <w:spacing w:val="-6"/>
          <w:szCs w:val="28"/>
        </w:rPr>
        <w:t xml:space="preserve">тыс. рублей); </w:t>
      </w:r>
    </w:p>
    <w:p w:rsidR="00B804F9" w:rsidRPr="00930F00" w:rsidRDefault="00B804F9" w:rsidP="000F160E">
      <w:pPr>
        <w:widowControl w:val="0"/>
        <w:suppressAutoHyphens/>
        <w:spacing w:line="264" w:lineRule="auto"/>
        <w:ind w:right="142" w:firstLine="709"/>
        <w:jc w:val="both"/>
        <w:rPr>
          <w:spacing w:val="-11"/>
          <w:szCs w:val="28"/>
        </w:rPr>
      </w:pPr>
      <w:r w:rsidRPr="00930F00">
        <w:rPr>
          <w:spacing w:val="-6"/>
          <w:szCs w:val="28"/>
        </w:rPr>
        <w:t>на 2028 год – 3 975,00</w:t>
      </w:r>
      <w:r w:rsidR="00BF4525" w:rsidRPr="00930F00">
        <w:rPr>
          <w:spacing w:val="-6"/>
          <w:szCs w:val="28"/>
        </w:rPr>
        <w:t> </w:t>
      </w:r>
      <w:r w:rsidRPr="00930F00">
        <w:rPr>
          <w:spacing w:val="-6"/>
          <w:szCs w:val="28"/>
        </w:rPr>
        <w:t xml:space="preserve">тыс. рублей (средства федерального бюджета </w:t>
      </w:r>
      <w:r w:rsidRPr="00930F00">
        <w:rPr>
          <w:spacing w:val="-17"/>
          <w:szCs w:val="28"/>
        </w:rPr>
        <w:t xml:space="preserve">– </w:t>
      </w:r>
      <w:r w:rsidRPr="00930F00">
        <w:rPr>
          <w:spacing w:val="-17"/>
          <w:szCs w:val="28"/>
        </w:rPr>
        <w:lastRenderedPageBreak/>
        <w:t>0,</w:t>
      </w:r>
      <w:r w:rsidR="000E6D51" w:rsidRPr="00930F00">
        <w:rPr>
          <w:spacing w:val="-17"/>
          <w:szCs w:val="28"/>
        </w:rPr>
        <w:t>0</w:t>
      </w:r>
      <w:r w:rsidRPr="00930F00">
        <w:rPr>
          <w:spacing w:val="-17"/>
          <w:szCs w:val="28"/>
        </w:rPr>
        <w:t>0</w:t>
      </w:r>
      <w:r w:rsidR="00BF4525" w:rsidRPr="00930F00">
        <w:rPr>
          <w:spacing w:val="-17"/>
          <w:szCs w:val="28"/>
        </w:rPr>
        <w:t> </w:t>
      </w:r>
      <w:r w:rsidRPr="00930F00">
        <w:rPr>
          <w:spacing w:val="-11"/>
          <w:szCs w:val="28"/>
        </w:rPr>
        <w:t xml:space="preserve">тыс. рублей). </w:t>
      </w:r>
    </w:p>
    <w:tbl>
      <w:tblPr>
        <w:tblW w:w="9338" w:type="dxa"/>
        <w:tblLayout w:type="fixed"/>
        <w:tblLook w:val="0000" w:firstRow="0" w:lastRow="0" w:firstColumn="0" w:lastColumn="0" w:noHBand="0" w:noVBand="0"/>
      </w:tblPr>
      <w:tblGrid>
        <w:gridCol w:w="2874"/>
        <w:gridCol w:w="1273"/>
        <w:gridCol w:w="1355"/>
        <w:gridCol w:w="1198"/>
        <w:gridCol w:w="1345"/>
        <w:gridCol w:w="1293"/>
      </w:tblGrid>
      <w:tr w:rsidR="00B804F9" w:rsidRPr="00930F00" w:rsidTr="00B804F9">
        <w:trPr>
          <w:trHeight w:val="291"/>
        </w:trPr>
        <w:tc>
          <w:tcPr>
            <w:tcW w:w="2874" w:type="dxa"/>
            <w:tcBorders>
              <w:top w:val="nil"/>
              <w:left w:val="nil"/>
              <w:bottom w:val="single" w:sz="4" w:space="0" w:color="auto"/>
              <w:right w:val="nil"/>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rPr>
                <w:sz w:val="2"/>
                <w:szCs w:val="2"/>
              </w:rPr>
            </w:pPr>
          </w:p>
        </w:tc>
        <w:tc>
          <w:tcPr>
            <w:tcW w:w="1273" w:type="dxa"/>
            <w:tcBorders>
              <w:top w:val="nil"/>
              <w:left w:val="nil"/>
              <w:bottom w:val="nil"/>
              <w:right w:val="nil"/>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rPr>
                <w:sz w:val="2"/>
                <w:szCs w:val="2"/>
              </w:rPr>
            </w:pPr>
          </w:p>
        </w:tc>
        <w:tc>
          <w:tcPr>
            <w:tcW w:w="1355" w:type="dxa"/>
            <w:tcBorders>
              <w:top w:val="nil"/>
              <w:left w:val="nil"/>
              <w:bottom w:val="nil"/>
              <w:right w:val="nil"/>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rPr>
                <w:sz w:val="2"/>
                <w:szCs w:val="2"/>
              </w:rPr>
            </w:pPr>
          </w:p>
        </w:tc>
        <w:tc>
          <w:tcPr>
            <w:tcW w:w="1198" w:type="dxa"/>
            <w:tcBorders>
              <w:top w:val="nil"/>
              <w:left w:val="nil"/>
              <w:bottom w:val="nil"/>
              <w:right w:val="nil"/>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rPr>
                <w:sz w:val="2"/>
                <w:szCs w:val="2"/>
              </w:rPr>
            </w:pPr>
          </w:p>
        </w:tc>
        <w:tc>
          <w:tcPr>
            <w:tcW w:w="2638" w:type="dxa"/>
            <w:gridSpan w:val="2"/>
            <w:tcBorders>
              <w:top w:val="nil"/>
              <w:left w:val="nil"/>
              <w:bottom w:val="nil"/>
              <w:right w:val="nil"/>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B804F9" w:rsidRPr="00930F00" w:rsidTr="00B804F9">
        <w:trPr>
          <w:trHeight w:val="382"/>
        </w:trPr>
        <w:tc>
          <w:tcPr>
            <w:tcW w:w="2874"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273"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p>
        </w:tc>
        <w:tc>
          <w:tcPr>
            <w:tcW w:w="25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638"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B804F9" w:rsidRPr="00930F00" w:rsidTr="00B804F9">
        <w:trPr>
          <w:trHeight w:val="886"/>
        </w:trPr>
        <w:tc>
          <w:tcPr>
            <w:tcW w:w="2874" w:type="dxa"/>
            <w:vMerge/>
            <w:tcBorders>
              <w:top w:val="single" w:sz="4" w:space="0" w:color="auto"/>
              <w:bottom w:val="single" w:sz="4" w:space="0" w:color="auto"/>
              <w:right w:val="single" w:sz="4" w:space="0" w:color="auto"/>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p>
        </w:tc>
        <w:tc>
          <w:tcPr>
            <w:tcW w:w="1273"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p>
        </w:tc>
        <w:tc>
          <w:tcPr>
            <w:tcW w:w="135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1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293"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B804F9" w:rsidRPr="00930F00" w:rsidTr="00B804F9">
        <w:trPr>
          <w:trHeight w:val="314"/>
        </w:trPr>
        <w:tc>
          <w:tcPr>
            <w:tcW w:w="2874"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2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5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1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45"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293"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B804F9" w:rsidRPr="00930F00" w:rsidTr="00B804F9">
        <w:trPr>
          <w:trHeight w:val="314"/>
        </w:trPr>
        <w:tc>
          <w:tcPr>
            <w:tcW w:w="2874"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2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3 975,00</w:t>
            </w:r>
          </w:p>
        </w:tc>
        <w:tc>
          <w:tcPr>
            <w:tcW w:w="135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3 975,00</w:t>
            </w:r>
          </w:p>
        </w:tc>
        <w:tc>
          <w:tcPr>
            <w:tcW w:w="11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100,00</w:t>
            </w:r>
          </w:p>
        </w:tc>
        <w:tc>
          <w:tcPr>
            <w:tcW w:w="13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3 975,00</w:t>
            </w:r>
          </w:p>
        </w:tc>
        <w:tc>
          <w:tcPr>
            <w:tcW w:w="1293"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3 975,00</w:t>
            </w:r>
          </w:p>
        </w:tc>
      </w:tr>
      <w:tr w:rsidR="00B804F9" w:rsidRPr="00930F00" w:rsidTr="00B804F9">
        <w:trPr>
          <w:trHeight w:val="314"/>
        </w:trPr>
        <w:tc>
          <w:tcPr>
            <w:tcW w:w="2874" w:type="dxa"/>
            <w:tcBorders>
              <w:top w:val="nil"/>
              <w:left w:val="nil"/>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273"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3 975,00</w:t>
            </w:r>
          </w:p>
        </w:tc>
        <w:tc>
          <w:tcPr>
            <w:tcW w:w="1355"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3 975,00</w:t>
            </w:r>
          </w:p>
        </w:tc>
        <w:tc>
          <w:tcPr>
            <w:tcW w:w="1198"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100,00</w:t>
            </w:r>
          </w:p>
        </w:tc>
        <w:tc>
          <w:tcPr>
            <w:tcW w:w="1345"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3 975,00</w:t>
            </w:r>
          </w:p>
        </w:tc>
        <w:tc>
          <w:tcPr>
            <w:tcW w:w="1293" w:type="dxa"/>
            <w:tcBorders>
              <w:top w:val="nil"/>
              <w:left w:val="single" w:sz="8" w:space="0" w:color="000000"/>
              <w:bottom w:val="nil"/>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3 975,00</w:t>
            </w:r>
          </w:p>
        </w:tc>
      </w:tr>
      <w:tr w:rsidR="00B804F9" w:rsidRPr="00930F00" w:rsidTr="00B804F9">
        <w:trPr>
          <w:trHeight w:val="330"/>
        </w:trPr>
        <w:tc>
          <w:tcPr>
            <w:tcW w:w="2874" w:type="dxa"/>
            <w:tcBorders>
              <w:top w:val="nil"/>
              <w:left w:val="nil"/>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"Выявление и устранение причин коррупции, противодействие условиям, способствующим ее проявлениям, формирование в обществе нетерпимого отношения к коррупции"</w:t>
            </w:r>
          </w:p>
        </w:tc>
        <w:tc>
          <w:tcPr>
            <w:tcW w:w="1273"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18"/>
                <w:szCs w:val="18"/>
              </w:rPr>
              <w:t>3 975,00</w:t>
            </w:r>
          </w:p>
        </w:tc>
        <w:tc>
          <w:tcPr>
            <w:tcW w:w="1355"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18"/>
                <w:szCs w:val="18"/>
              </w:rPr>
              <w:t>3 975,00</w:t>
            </w:r>
          </w:p>
        </w:tc>
        <w:tc>
          <w:tcPr>
            <w:tcW w:w="1198"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45"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18"/>
                <w:szCs w:val="18"/>
              </w:rPr>
              <w:t>3 975,00</w:t>
            </w:r>
          </w:p>
        </w:tc>
        <w:tc>
          <w:tcPr>
            <w:tcW w:w="1293" w:type="dxa"/>
            <w:tcBorders>
              <w:top w:val="nil"/>
              <w:left w:val="single" w:sz="8" w:space="0" w:color="000000"/>
              <w:bottom w:val="nil"/>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18"/>
                <w:szCs w:val="18"/>
              </w:rPr>
              <w:t>3 975,00</w:t>
            </w:r>
          </w:p>
        </w:tc>
      </w:tr>
      <w:tr w:rsidR="00B804F9" w:rsidRPr="00930F00" w:rsidTr="00B804F9">
        <w:trPr>
          <w:trHeight w:val="314"/>
        </w:trPr>
        <w:tc>
          <w:tcPr>
            <w:tcW w:w="2874" w:type="dxa"/>
            <w:tcBorders>
              <w:top w:val="nil"/>
              <w:left w:val="nil"/>
              <w:bottom w:val="nil"/>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p>
        </w:tc>
        <w:tc>
          <w:tcPr>
            <w:tcW w:w="1273" w:type="dxa"/>
            <w:tcBorders>
              <w:top w:val="nil"/>
              <w:left w:val="nil"/>
              <w:bottom w:val="nil"/>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p>
        </w:tc>
        <w:tc>
          <w:tcPr>
            <w:tcW w:w="1355" w:type="dxa"/>
            <w:tcBorders>
              <w:top w:val="nil"/>
              <w:left w:val="nil"/>
              <w:bottom w:val="nil"/>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p>
        </w:tc>
        <w:tc>
          <w:tcPr>
            <w:tcW w:w="1198" w:type="dxa"/>
            <w:tcBorders>
              <w:top w:val="nil"/>
              <w:left w:val="nil"/>
              <w:bottom w:val="nil"/>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p>
        </w:tc>
        <w:tc>
          <w:tcPr>
            <w:tcW w:w="1345" w:type="dxa"/>
            <w:tcBorders>
              <w:top w:val="nil"/>
              <w:left w:val="nil"/>
              <w:bottom w:val="nil"/>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p>
        </w:tc>
        <w:tc>
          <w:tcPr>
            <w:tcW w:w="1293" w:type="dxa"/>
            <w:tcBorders>
              <w:top w:val="nil"/>
              <w:left w:val="nil"/>
              <w:bottom w:val="nil"/>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p>
        </w:tc>
      </w:tr>
    </w:tbl>
    <w:p w:rsidR="00B804F9" w:rsidRPr="00930F00" w:rsidRDefault="00B804F9" w:rsidP="000F160E">
      <w:pPr>
        <w:widowControl w:val="0"/>
        <w:suppressAutoHyphens/>
        <w:spacing w:line="264" w:lineRule="auto"/>
        <w:ind w:right="141" w:firstLine="709"/>
        <w:jc w:val="both"/>
        <w:rPr>
          <w:color w:val="000000"/>
          <w:sz w:val="18"/>
          <w:szCs w:val="18"/>
        </w:rPr>
      </w:pPr>
      <w:r w:rsidRPr="00930F00">
        <w:rPr>
          <w:color w:val="000000"/>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C744A8" w:rsidRPr="00930F00" w:rsidRDefault="00C744A8" w:rsidP="000F160E">
      <w:pPr>
        <w:tabs>
          <w:tab w:val="left" w:pos="0"/>
        </w:tabs>
        <w:suppressAutoHyphens/>
        <w:spacing w:line="264" w:lineRule="auto"/>
        <w:ind w:right="141" w:firstLine="709"/>
        <w:jc w:val="center"/>
        <w:rPr>
          <w:color w:val="000000"/>
          <w:szCs w:val="28"/>
        </w:rPr>
      </w:pPr>
    </w:p>
    <w:p w:rsidR="00B804F9" w:rsidRPr="00930F00" w:rsidRDefault="00B804F9" w:rsidP="000F160E">
      <w:pPr>
        <w:widowControl w:val="0"/>
        <w:suppressAutoHyphens/>
        <w:spacing w:line="264" w:lineRule="auto"/>
        <w:ind w:right="142" w:firstLine="709"/>
        <w:jc w:val="both"/>
        <w:rPr>
          <w:iCs/>
          <w:szCs w:val="28"/>
        </w:rPr>
      </w:pPr>
      <w:bookmarkStart w:id="12" w:name="_Hlk208934983"/>
      <w:r w:rsidRPr="00930F00">
        <w:rPr>
          <w:iCs/>
          <w:szCs w:val="28"/>
        </w:rPr>
        <w:t>Объем бюджетных ассигнований на 2026 год планируется на уровне бюджетных ассигнований на 2025 год.</w:t>
      </w:r>
    </w:p>
    <w:bookmarkEnd w:id="12"/>
    <w:p w:rsidR="00B804F9" w:rsidRPr="00930F00" w:rsidRDefault="00B804F9" w:rsidP="000F160E">
      <w:pPr>
        <w:widowControl w:val="0"/>
        <w:suppressAutoHyphens/>
        <w:spacing w:line="264" w:lineRule="auto"/>
        <w:ind w:right="142" w:firstLine="709"/>
        <w:jc w:val="both"/>
        <w:rPr>
          <w:iCs/>
          <w:szCs w:val="28"/>
        </w:rPr>
      </w:pPr>
      <w:r w:rsidRPr="00930F00">
        <w:rPr>
          <w:iCs/>
          <w:szCs w:val="28"/>
        </w:rPr>
        <w:t>Реализация госпрограммы в 2026 году позволит:</w:t>
      </w:r>
    </w:p>
    <w:p w:rsidR="00B804F9" w:rsidRPr="00930F00" w:rsidRDefault="00B6030D" w:rsidP="000F160E">
      <w:pPr>
        <w:widowControl w:val="0"/>
        <w:suppressAutoHyphens/>
        <w:autoSpaceDE w:val="0"/>
        <w:autoSpaceDN w:val="0"/>
        <w:adjustRightInd w:val="0"/>
        <w:spacing w:line="264" w:lineRule="auto"/>
        <w:ind w:right="142" w:firstLine="709"/>
        <w:jc w:val="both"/>
        <w:rPr>
          <w:iCs/>
          <w:szCs w:val="28"/>
        </w:rPr>
      </w:pPr>
      <w:r w:rsidRPr="00930F00">
        <w:rPr>
          <w:iCs/>
          <w:szCs w:val="28"/>
        </w:rPr>
        <w:t>- </w:t>
      </w:r>
      <w:r w:rsidR="00B804F9" w:rsidRPr="00930F00">
        <w:rPr>
          <w:iCs/>
          <w:szCs w:val="28"/>
        </w:rPr>
        <w:t>обеспечить подготовку 33</w:t>
      </w:r>
      <w:r w:rsidRPr="00930F00">
        <w:rPr>
          <w:iCs/>
          <w:szCs w:val="28"/>
        </w:rPr>
        <w:t>,00 </w:t>
      </w:r>
      <w:r w:rsidR="00B804F9" w:rsidRPr="00930F00">
        <w:rPr>
          <w:iCs/>
          <w:szCs w:val="28"/>
        </w:rPr>
        <w:t>проц</w:t>
      </w:r>
      <w:r w:rsidRPr="00930F00">
        <w:rPr>
          <w:iCs/>
          <w:szCs w:val="28"/>
        </w:rPr>
        <w:t>.</w:t>
      </w:r>
      <w:r w:rsidR="00B804F9" w:rsidRPr="00930F00">
        <w:rPr>
          <w:iCs/>
          <w:szCs w:val="28"/>
        </w:rPr>
        <w:t xml:space="preserve"> государственных гражданских (муниципальных) служащих, ответственных за работу по профилактике коррупционных и иных правонарушений в органах исполнительной власти Республики Дагестан и органах местного самоуправления, повышен</w:t>
      </w:r>
      <w:r w:rsidR="002C78A6" w:rsidRPr="00930F00">
        <w:rPr>
          <w:iCs/>
          <w:szCs w:val="28"/>
        </w:rPr>
        <w:t>ие</w:t>
      </w:r>
      <w:r w:rsidR="00B804F9" w:rsidRPr="00930F00">
        <w:rPr>
          <w:iCs/>
          <w:szCs w:val="28"/>
        </w:rPr>
        <w:t xml:space="preserve"> квалификации по антикоррупционной тематике;</w:t>
      </w:r>
    </w:p>
    <w:p w:rsidR="00B804F9" w:rsidRPr="00930F00" w:rsidRDefault="00B6030D" w:rsidP="000F160E">
      <w:pPr>
        <w:widowControl w:val="0"/>
        <w:suppressAutoHyphens/>
        <w:autoSpaceDE w:val="0"/>
        <w:autoSpaceDN w:val="0"/>
        <w:adjustRightInd w:val="0"/>
        <w:spacing w:line="264" w:lineRule="auto"/>
        <w:ind w:right="142" w:firstLine="709"/>
        <w:jc w:val="both"/>
        <w:rPr>
          <w:iCs/>
          <w:szCs w:val="28"/>
        </w:rPr>
      </w:pPr>
      <w:r w:rsidRPr="00930F00">
        <w:rPr>
          <w:iCs/>
          <w:szCs w:val="28"/>
        </w:rPr>
        <w:t>- </w:t>
      </w:r>
      <w:r w:rsidR="00B804F9" w:rsidRPr="00930F00">
        <w:rPr>
          <w:iCs/>
          <w:szCs w:val="28"/>
        </w:rPr>
        <w:t>анализировать уровень удовлетворенности граждан качеством предоставления государственных и муниципальных услуг;</w:t>
      </w:r>
    </w:p>
    <w:p w:rsidR="00B804F9" w:rsidRPr="00930F00" w:rsidRDefault="00B6030D" w:rsidP="000F160E">
      <w:pPr>
        <w:widowControl w:val="0"/>
        <w:suppressAutoHyphens/>
        <w:autoSpaceDE w:val="0"/>
        <w:autoSpaceDN w:val="0"/>
        <w:adjustRightInd w:val="0"/>
        <w:spacing w:line="264" w:lineRule="auto"/>
        <w:ind w:right="142" w:firstLine="709"/>
        <w:jc w:val="both"/>
        <w:rPr>
          <w:iCs/>
          <w:szCs w:val="28"/>
        </w:rPr>
      </w:pPr>
      <w:r w:rsidRPr="00930F00">
        <w:rPr>
          <w:iCs/>
          <w:szCs w:val="28"/>
        </w:rPr>
        <w:t>- </w:t>
      </w:r>
      <w:r w:rsidR="00B804F9" w:rsidRPr="00930F00">
        <w:rPr>
          <w:iCs/>
          <w:szCs w:val="28"/>
        </w:rPr>
        <w:t>провести 5 мероприятий с учащими</w:t>
      </w:r>
      <w:r w:rsidR="002C78A6" w:rsidRPr="00930F00">
        <w:rPr>
          <w:iCs/>
          <w:szCs w:val="28"/>
        </w:rPr>
        <w:t>ся образовательных организаций Р</w:t>
      </w:r>
      <w:r w:rsidR="00B804F9" w:rsidRPr="00930F00">
        <w:rPr>
          <w:iCs/>
          <w:szCs w:val="28"/>
        </w:rPr>
        <w:t>еспублики Дагестан, направленных на формирование антикоррупционного поведения.</w:t>
      </w:r>
    </w:p>
    <w:p w:rsidR="000126F8" w:rsidRPr="00930F00" w:rsidRDefault="000126F8" w:rsidP="000F160E">
      <w:pPr>
        <w:tabs>
          <w:tab w:val="left" w:pos="0"/>
        </w:tabs>
        <w:suppressAutoHyphens/>
        <w:spacing w:line="264" w:lineRule="auto"/>
        <w:ind w:right="141" w:firstLine="709"/>
        <w:jc w:val="center"/>
        <w:rPr>
          <w:color w:val="000000"/>
          <w:szCs w:val="28"/>
        </w:rPr>
      </w:pPr>
    </w:p>
    <w:p w:rsidR="00537AA3"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27.</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t>«</w:t>
      </w:r>
      <w:r w:rsidR="000126F8" w:rsidRPr="00930F00">
        <w:rPr>
          <w:b/>
          <w:color w:val="000000"/>
          <w:szCs w:val="28"/>
        </w:rPr>
        <w:t xml:space="preserve">Переселение </w:t>
      </w:r>
      <w:proofErr w:type="spellStart"/>
      <w:r w:rsidR="000126F8" w:rsidRPr="00930F00">
        <w:rPr>
          <w:b/>
          <w:color w:val="000000"/>
          <w:szCs w:val="28"/>
        </w:rPr>
        <w:t>лакского</w:t>
      </w:r>
      <w:proofErr w:type="spellEnd"/>
      <w:r w:rsidR="000126F8" w:rsidRPr="00930F00">
        <w:rPr>
          <w:b/>
          <w:color w:val="000000"/>
          <w:szCs w:val="28"/>
        </w:rPr>
        <w:t xml:space="preserve"> населения Новолакского района на новое место жительства и восстановление </w:t>
      </w:r>
      <w:proofErr w:type="spellStart"/>
      <w:r w:rsidR="000126F8" w:rsidRPr="00930F00">
        <w:rPr>
          <w:b/>
          <w:color w:val="000000"/>
          <w:szCs w:val="28"/>
        </w:rPr>
        <w:t>Ауховского</w:t>
      </w:r>
      <w:proofErr w:type="spellEnd"/>
      <w:r w:rsidR="000126F8" w:rsidRPr="00930F00">
        <w:rPr>
          <w:b/>
          <w:color w:val="000000"/>
          <w:szCs w:val="28"/>
        </w:rPr>
        <w:t xml:space="preserve"> района</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DB1E98" w:rsidRPr="00930F00" w:rsidRDefault="00DB1E98" w:rsidP="000F160E">
      <w:pPr>
        <w:widowControl w:val="0"/>
        <w:suppressAutoHyphens/>
        <w:spacing w:line="264" w:lineRule="auto"/>
        <w:ind w:firstLine="709"/>
        <w:jc w:val="both"/>
        <w:rPr>
          <w:spacing w:val="-6"/>
          <w:szCs w:val="28"/>
        </w:rPr>
      </w:pPr>
      <w:r w:rsidRPr="00930F00">
        <w:rPr>
          <w:spacing w:val="-6"/>
          <w:szCs w:val="28"/>
        </w:rPr>
        <w:t xml:space="preserve">На финансовое обеспечение государственной программы </w:t>
      </w:r>
      <w:r w:rsidR="00D92A85" w:rsidRPr="00930F00">
        <w:rPr>
          <w:spacing w:val="-6"/>
          <w:szCs w:val="28"/>
        </w:rPr>
        <w:t>Республики Дагестан</w:t>
      </w:r>
      <w:r w:rsidR="00D92A85" w:rsidRPr="00930F00">
        <w:rPr>
          <w:szCs w:val="28"/>
        </w:rPr>
        <w:t xml:space="preserve"> </w:t>
      </w:r>
      <w:r w:rsidRPr="00930F00">
        <w:rPr>
          <w:szCs w:val="28"/>
        </w:rPr>
        <w:t xml:space="preserve">«Переселение </w:t>
      </w:r>
      <w:proofErr w:type="spellStart"/>
      <w:r w:rsidRPr="00930F00">
        <w:rPr>
          <w:szCs w:val="28"/>
        </w:rPr>
        <w:t>лакского</w:t>
      </w:r>
      <w:proofErr w:type="spellEnd"/>
      <w:r w:rsidRPr="00930F00">
        <w:rPr>
          <w:szCs w:val="28"/>
        </w:rPr>
        <w:t xml:space="preserve"> населения Новолакского района на новое место жительства и восстановление </w:t>
      </w:r>
      <w:proofErr w:type="spellStart"/>
      <w:r w:rsidRPr="00930F00">
        <w:rPr>
          <w:szCs w:val="28"/>
        </w:rPr>
        <w:t>Ауховского</w:t>
      </w:r>
      <w:proofErr w:type="spellEnd"/>
      <w:r w:rsidRPr="00930F00">
        <w:rPr>
          <w:szCs w:val="28"/>
        </w:rPr>
        <w:t xml:space="preserve"> района»</w:t>
      </w:r>
      <w:r w:rsidRPr="00930F00">
        <w:rPr>
          <w:spacing w:val="-6"/>
          <w:szCs w:val="28"/>
        </w:rPr>
        <w:t xml:space="preserve"> предусмотрены бюджетные ассигнования в объеме:</w:t>
      </w:r>
    </w:p>
    <w:p w:rsidR="00DB1E98" w:rsidRPr="007054EC" w:rsidRDefault="00DB1E98" w:rsidP="000F160E">
      <w:pPr>
        <w:widowControl w:val="0"/>
        <w:suppressAutoHyphens/>
        <w:spacing w:line="264" w:lineRule="auto"/>
        <w:ind w:firstLine="709"/>
        <w:jc w:val="both"/>
        <w:rPr>
          <w:spacing w:val="-17"/>
          <w:szCs w:val="28"/>
        </w:rPr>
      </w:pPr>
      <w:r w:rsidRPr="007054EC">
        <w:rPr>
          <w:spacing w:val="-6"/>
          <w:szCs w:val="28"/>
        </w:rPr>
        <w:t xml:space="preserve">на 2026 год – </w:t>
      </w:r>
      <w:r w:rsidR="007054EC" w:rsidRPr="007054EC">
        <w:rPr>
          <w:spacing w:val="-7"/>
          <w:szCs w:val="28"/>
        </w:rPr>
        <w:t>1 104 874,72</w:t>
      </w:r>
      <w:r w:rsidRPr="007054EC">
        <w:rPr>
          <w:spacing w:val="-7"/>
          <w:szCs w:val="28"/>
        </w:rPr>
        <w:t> </w:t>
      </w:r>
      <w:r w:rsidRPr="007054EC">
        <w:rPr>
          <w:spacing w:val="-6"/>
          <w:szCs w:val="28"/>
        </w:rPr>
        <w:t xml:space="preserve">тыс. рублей (средства федерального бюджета </w:t>
      </w:r>
      <w:r w:rsidRPr="007054EC">
        <w:rPr>
          <w:spacing w:val="-17"/>
          <w:szCs w:val="28"/>
        </w:rPr>
        <w:t xml:space="preserve">– </w:t>
      </w:r>
      <w:r w:rsidR="005F3385" w:rsidRPr="007054EC">
        <w:rPr>
          <w:spacing w:val="-17"/>
          <w:szCs w:val="28"/>
        </w:rPr>
        <w:t>98</w:t>
      </w:r>
      <w:r w:rsidRPr="007054EC">
        <w:rPr>
          <w:spacing w:val="-17"/>
          <w:szCs w:val="28"/>
        </w:rPr>
        <w:t>0 </w:t>
      </w:r>
      <w:r w:rsidR="005F3385" w:rsidRPr="007054EC">
        <w:rPr>
          <w:spacing w:val="-17"/>
          <w:szCs w:val="28"/>
        </w:rPr>
        <w:t>010,9</w:t>
      </w:r>
      <w:r w:rsidR="00993AE8" w:rsidRPr="007054EC">
        <w:rPr>
          <w:spacing w:val="-17"/>
          <w:szCs w:val="28"/>
        </w:rPr>
        <w:t>0</w:t>
      </w:r>
      <w:r w:rsidRPr="007054EC">
        <w:rPr>
          <w:spacing w:val="-17"/>
          <w:szCs w:val="28"/>
        </w:rPr>
        <w:t> </w:t>
      </w:r>
      <w:r w:rsidRPr="007054EC">
        <w:rPr>
          <w:spacing w:val="-11"/>
          <w:szCs w:val="28"/>
        </w:rPr>
        <w:t>тыс. рублей</w:t>
      </w:r>
      <w:r w:rsidRPr="007054EC">
        <w:rPr>
          <w:spacing w:val="-13"/>
          <w:szCs w:val="28"/>
        </w:rPr>
        <w:t>)</w:t>
      </w:r>
      <w:r w:rsidRPr="007054EC">
        <w:rPr>
          <w:spacing w:val="-17"/>
          <w:szCs w:val="28"/>
        </w:rPr>
        <w:t xml:space="preserve">; </w:t>
      </w:r>
    </w:p>
    <w:p w:rsidR="00DB1E98" w:rsidRPr="007054EC" w:rsidRDefault="00DB1E98" w:rsidP="000F160E">
      <w:pPr>
        <w:widowControl w:val="0"/>
        <w:suppressAutoHyphens/>
        <w:spacing w:line="264" w:lineRule="auto"/>
        <w:ind w:firstLine="709"/>
        <w:jc w:val="both"/>
        <w:rPr>
          <w:spacing w:val="-6"/>
          <w:szCs w:val="28"/>
        </w:rPr>
      </w:pPr>
      <w:r w:rsidRPr="007054EC">
        <w:rPr>
          <w:spacing w:val="-13"/>
          <w:szCs w:val="28"/>
        </w:rPr>
        <w:lastRenderedPageBreak/>
        <w:t>на 2027 год</w:t>
      </w:r>
      <w:r w:rsidRPr="007054EC">
        <w:rPr>
          <w:spacing w:val="-17"/>
          <w:szCs w:val="28"/>
        </w:rPr>
        <w:t xml:space="preserve"> – </w:t>
      </w:r>
      <w:r w:rsidRPr="007054EC">
        <w:rPr>
          <w:spacing w:val="-7"/>
          <w:szCs w:val="28"/>
        </w:rPr>
        <w:t>7</w:t>
      </w:r>
      <w:r w:rsidR="005F3385" w:rsidRPr="007054EC">
        <w:rPr>
          <w:spacing w:val="-7"/>
          <w:szCs w:val="28"/>
        </w:rPr>
        <w:t>93</w:t>
      </w:r>
      <w:r w:rsidRPr="007054EC">
        <w:rPr>
          <w:spacing w:val="-7"/>
          <w:szCs w:val="28"/>
        </w:rPr>
        <w:t> 7</w:t>
      </w:r>
      <w:r w:rsidR="005F3385" w:rsidRPr="007054EC">
        <w:rPr>
          <w:spacing w:val="-7"/>
          <w:szCs w:val="28"/>
        </w:rPr>
        <w:t>30</w:t>
      </w:r>
      <w:r w:rsidRPr="007054EC">
        <w:rPr>
          <w:spacing w:val="-7"/>
          <w:szCs w:val="28"/>
        </w:rPr>
        <w:t>,8</w:t>
      </w:r>
      <w:r w:rsidR="005F3385" w:rsidRPr="007054EC">
        <w:rPr>
          <w:spacing w:val="-7"/>
          <w:szCs w:val="28"/>
        </w:rPr>
        <w:t>4</w:t>
      </w:r>
      <w:r w:rsidRPr="007054EC">
        <w:rPr>
          <w:spacing w:val="-17"/>
          <w:szCs w:val="28"/>
        </w:rPr>
        <w:t> </w:t>
      </w:r>
      <w:r w:rsidRPr="007054EC">
        <w:rPr>
          <w:spacing w:val="-11"/>
          <w:szCs w:val="28"/>
        </w:rPr>
        <w:t>тыс. рублей</w:t>
      </w:r>
      <w:r w:rsidRPr="007054EC">
        <w:rPr>
          <w:spacing w:val="-17"/>
          <w:szCs w:val="28"/>
        </w:rPr>
        <w:t xml:space="preserve"> </w:t>
      </w:r>
      <w:r w:rsidRPr="007054EC">
        <w:rPr>
          <w:spacing w:val="-6"/>
          <w:szCs w:val="28"/>
        </w:rPr>
        <w:t>(средств</w:t>
      </w:r>
      <w:r w:rsidR="005F3385" w:rsidRPr="007054EC">
        <w:rPr>
          <w:spacing w:val="-6"/>
          <w:szCs w:val="28"/>
        </w:rPr>
        <w:t>а федерального бюджета – 706</w:t>
      </w:r>
      <w:r w:rsidRPr="007054EC">
        <w:rPr>
          <w:spacing w:val="-6"/>
          <w:szCs w:val="28"/>
        </w:rPr>
        <w:t> </w:t>
      </w:r>
      <w:r w:rsidR="005F3385" w:rsidRPr="007054EC">
        <w:rPr>
          <w:spacing w:val="-6"/>
          <w:szCs w:val="28"/>
        </w:rPr>
        <w:t>967</w:t>
      </w:r>
      <w:r w:rsidRPr="007054EC">
        <w:rPr>
          <w:spacing w:val="-6"/>
          <w:szCs w:val="28"/>
        </w:rPr>
        <w:t>,</w:t>
      </w:r>
      <w:r w:rsidR="007054EC" w:rsidRPr="007054EC">
        <w:rPr>
          <w:spacing w:val="-6"/>
          <w:szCs w:val="28"/>
        </w:rPr>
        <w:t>8</w:t>
      </w:r>
      <w:r w:rsidR="00993AE8" w:rsidRPr="007054EC">
        <w:rPr>
          <w:spacing w:val="-6"/>
          <w:szCs w:val="28"/>
        </w:rPr>
        <w:t>0</w:t>
      </w:r>
      <w:r w:rsidRPr="007054EC">
        <w:rPr>
          <w:spacing w:val="-6"/>
          <w:szCs w:val="28"/>
        </w:rPr>
        <w:t xml:space="preserve"> тыс. рублей); </w:t>
      </w:r>
    </w:p>
    <w:p w:rsidR="00993AE8" w:rsidRPr="007054EC" w:rsidRDefault="00DB1E98" w:rsidP="000F160E">
      <w:pPr>
        <w:widowControl w:val="0"/>
        <w:suppressAutoHyphens/>
        <w:spacing w:line="264" w:lineRule="auto"/>
        <w:ind w:firstLine="709"/>
        <w:jc w:val="both"/>
        <w:rPr>
          <w:spacing w:val="-11"/>
          <w:szCs w:val="28"/>
        </w:rPr>
      </w:pPr>
      <w:r w:rsidRPr="007054EC">
        <w:rPr>
          <w:spacing w:val="-6"/>
          <w:szCs w:val="28"/>
        </w:rPr>
        <w:t>на 2028 год –</w:t>
      </w:r>
      <w:r w:rsidR="005F3385" w:rsidRPr="007054EC">
        <w:rPr>
          <w:spacing w:val="-6"/>
          <w:szCs w:val="28"/>
        </w:rPr>
        <w:t xml:space="preserve"> 1</w:t>
      </w:r>
      <w:r w:rsidR="004F3292" w:rsidRPr="007054EC">
        <w:rPr>
          <w:spacing w:val="-6"/>
          <w:szCs w:val="28"/>
        </w:rPr>
        <w:t> </w:t>
      </w:r>
      <w:r w:rsidR="005F3385" w:rsidRPr="007054EC">
        <w:rPr>
          <w:spacing w:val="-6"/>
          <w:szCs w:val="28"/>
        </w:rPr>
        <w:t>563</w:t>
      </w:r>
      <w:r w:rsidRPr="007054EC">
        <w:rPr>
          <w:spacing w:val="-6"/>
          <w:szCs w:val="28"/>
        </w:rPr>
        <w:t> 6</w:t>
      </w:r>
      <w:r w:rsidR="005F3385" w:rsidRPr="007054EC">
        <w:rPr>
          <w:spacing w:val="-6"/>
          <w:szCs w:val="28"/>
        </w:rPr>
        <w:t>7</w:t>
      </w:r>
      <w:r w:rsidRPr="007054EC">
        <w:rPr>
          <w:spacing w:val="-6"/>
          <w:szCs w:val="28"/>
        </w:rPr>
        <w:t>3,</w:t>
      </w:r>
      <w:r w:rsidR="005F3385" w:rsidRPr="007054EC">
        <w:rPr>
          <w:spacing w:val="-6"/>
          <w:szCs w:val="28"/>
        </w:rPr>
        <w:t>3</w:t>
      </w:r>
      <w:r w:rsidRPr="007054EC">
        <w:rPr>
          <w:spacing w:val="-6"/>
          <w:szCs w:val="28"/>
        </w:rPr>
        <w:t xml:space="preserve">2 тыс. рублей (средства федерального бюджета </w:t>
      </w:r>
      <w:r w:rsidRPr="007054EC">
        <w:rPr>
          <w:spacing w:val="-17"/>
          <w:szCs w:val="28"/>
        </w:rPr>
        <w:t>–</w:t>
      </w:r>
      <w:r w:rsidR="00993AE8" w:rsidRPr="007054EC">
        <w:rPr>
          <w:spacing w:val="-7"/>
          <w:szCs w:val="28"/>
        </w:rPr>
        <w:t xml:space="preserve"> </w:t>
      </w:r>
      <w:r w:rsidR="005F3385" w:rsidRPr="007054EC">
        <w:rPr>
          <w:spacing w:val="-7"/>
          <w:szCs w:val="28"/>
        </w:rPr>
        <w:t>1 347 022</w:t>
      </w:r>
      <w:r w:rsidR="00993AE8" w:rsidRPr="007054EC">
        <w:rPr>
          <w:spacing w:val="-7"/>
          <w:szCs w:val="28"/>
        </w:rPr>
        <w:t>,</w:t>
      </w:r>
      <w:r w:rsidR="005F3385" w:rsidRPr="007054EC">
        <w:rPr>
          <w:spacing w:val="-7"/>
          <w:szCs w:val="28"/>
        </w:rPr>
        <w:t>1</w:t>
      </w:r>
      <w:r w:rsidR="00993AE8" w:rsidRPr="007054EC">
        <w:rPr>
          <w:spacing w:val="-7"/>
          <w:szCs w:val="28"/>
        </w:rPr>
        <w:t>0</w:t>
      </w:r>
      <w:r w:rsidR="009B7CF9" w:rsidRPr="007054EC">
        <w:rPr>
          <w:spacing w:val="-7"/>
          <w:szCs w:val="28"/>
        </w:rPr>
        <w:t> </w:t>
      </w:r>
      <w:r w:rsidR="00993AE8" w:rsidRPr="007054EC">
        <w:rPr>
          <w:spacing w:val="-7"/>
          <w:szCs w:val="28"/>
        </w:rPr>
        <w:t xml:space="preserve">тыс. </w:t>
      </w:r>
      <w:r w:rsidRPr="007054EC">
        <w:rPr>
          <w:spacing w:val="-11"/>
          <w:szCs w:val="28"/>
        </w:rPr>
        <w:t xml:space="preserve">рублей). </w:t>
      </w:r>
    </w:p>
    <w:tbl>
      <w:tblPr>
        <w:tblW w:w="9707" w:type="dxa"/>
        <w:tblLayout w:type="fixed"/>
        <w:tblLook w:val="0000" w:firstRow="0" w:lastRow="0" w:firstColumn="0" w:lastColumn="0" w:noHBand="0" w:noVBand="0"/>
      </w:tblPr>
      <w:tblGrid>
        <w:gridCol w:w="2987"/>
        <w:gridCol w:w="1323"/>
        <w:gridCol w:w="1408"/>
        <w:gridCol w:w="1246"/>
        <w:gridCol w:w="1398"/>
        <w:gridCol w:w="1345"/>
      </w:tblGrid>
      <w:tr w:rsidR="007054EC" w:rsidTr="00C33BEF">
        <w:trPr>
          <w:trHeight w:val="269"/>
        </w:trPr>
        <w:tc>
          <w:tcPr>
            <w:tcW w:w="2987" w:type="dxa"/>
            <w:tcBorders>
              <w:top w:val="nil"/>
              <w:left w:val="nil"/>
              <w:bottom w:val="nil"/>
              <w:right w:val="nil"/>
            </w:tcBorders>
            <w:tcMar>
              <w:top w:w="0" w:type="dxa"/>
              <w:left w:w="0" w:type="dxa"/>
              <w:bottom w:w="0" w:type="dxa"/>
              <w:right w:w="0" w:type="dxa"/>
            </w:tcMar>
            <w:vAlign w:val="center"/>
          </w:tcPr>
          <w:p w:rsidR="007054EC" w:rsidRPr="007054EC" w:rsidRDefault="007054EC" w:rsidP="005960A8">
            <w:pPr>
              <w:widowControl w:val="0"/>
              <w:autoSpaceDE w:val="0"/>
              <w:autoSpaceDN w:val="0"/>
              <w:adjustRightInd w:val="0"/>
              <w:rPr>
                <w:rFonts w:ascii="Arial" w:hAnsi="Arial" w:cs="Arial"/>
                <w:sz w:val="2"/>
                <w:szCs w:val="2"/>
              </w:rPr>
            </w:pPr>
          </w:p>
        </w:tc>
        <w:tc>
          <w:tcPr>
            <w:tcW w:w="1323" w:type="dxa"/>
            <w:tcBorders>
              <w:top w:val="nil"/>
              <w:left w:val="nil"/>
              <w:bottom w:val="nil"/>
              <w:right w:val="nil"/>
            </w:tcBorders>
            <w:tcMar>
              <w:top w:w="0" w:type="dxa"/>
              <w:left w:w="0" w:type="dxa"/>
              <w:bottom w:w="0" w:type="dxa"/>
              <w:right w:w="0" w:type="dxa"/>
            </w:tcMar>
            <w:vAlign w:val="center"/>
          </w:tcPr>
          <w:p w:rsidR="007054EC" w:rsidRPr="007054EC" w:rsidRDefault="007054EC" w:rsidP="005960A8">
            <w:pPr>
              <w:widowControl w:val="0"/>
              <w:autoSpaceDE w:val="0"/>
              <w:autoSpaceDN w:val="0"/>
              <w:adjustRightInd w:val="0"/>
              <w:rPr>
                <w:rFonts w:ascii="Arial" w:hAnsi="Arial" w:cs="Arial"/>
                <w:sz w:val="2"/>
                <w:szCs w:val="2"/>
              </w:rPr>
            </w:pPr>
          </w:p>
        </w:tc>
        <w:tc>
          <w:tcPr>
            <w:tcW w:w="1408" w:type="dxa"/>
            <w:tcBorders>
              <w:top w:val="nil"/>
              <w:left w:val="nil"/>
              <w:bottom w:val="nil"/>
              <w:right w:val="nil"/>
            </w:tcBorders>
            <w:tcMar>
              <w:top w:w="0" w:type="dxa"/>
              <w:left w:w="0" w:type="dxa"/>
              <w:bottom w:w="0" w:type="dxa"/>
              <w:right w:w="0" w:type="dxa"/>
            </w:tcMar>
            <w:vAlign w:val="center"/>
          </w:tcPr>
          <w:p w:rsidR="007054EC" w:rsidRPr="007054EC" w:rsidRDefault="007054EC" w:rsidP="005960A8">
            <w:pPr>
              <w:widowControl w:val="0"/>
              <w:autoSpaceDE w:val="0"/>
              <w:autoSpaceDN w:val="0"/>
              <w:adjustRightInd w:val="0"/>
              <w:rPr>
                <w:rFonts w:ascii="Arial" w:hAnsi="Arial" w:cs="Arial"/>
                <w:sz w:val="2"/>
                <w:szCs w:val="2"/>
              </w:rPr>
            </w:pPr>
          </w:p>
        </w:tc>
        <w:tc>
          <w:tcPr>
            <w:tcW w:w="1245" w:type="dxa"/>
            <w:tcBorders>
              <w:top w:val="nil"/>
              <w:left w:val="nil"/>
              <w:bottom w:val="nil"/>
              <w:right w:val="nil"/>
            </w:tcBorders>
            <w:tcMar>
              <w:top w:w="0" w:type="dxa"/>
              <w:left w:w="0" w:type="dxa"/>
              <w:bottom w:w="0" w:type="dxa"/>
              <w:right w:w="0" w:type="dxa"/>
            </w:tcMar>
            <w:vAlign w:val="center"/>
          </w:tcPr>
          <w:p w:rsidR="007054EC" w:rsidRPr="007054EC" w:rsidRDefault="007054EC" w:rsidP="005960A8">
            <w:pPr>
              <w:widowControl w:val="0"/>
              <w:autoSpaceDE w:val="0"/>
              <w:autoSpaceDN w:val="0"/>
              <w:adjustRightInd w:val="0"/>
              <w:rPr>
                <w:rFonts w:ascii="Arial" w:hAnsi="Arial" w:cs="Arial"/>
                <w:sz w:val="2"/>
                <w:szCs w:val="2"/>
              </w:rPr>
            </w:pPr>
          </w:p>
        </w:tc>
        <w:tc>
          <w:tcPr>
            <w:tcW w:w="2743" w:type="dxa"/>
            <w:gridSpan w:val="2"/>
            <w:tcBorders>
              <w:top w:val="nil"/>
              <w:left w:val="nil"/>
              <w:bottom w:val="nil"/>
              <w:right w:val="nil"/>
            </w:tcBorders>
            <w:tcMar>
              <w:top w:w="0" w:type="dxa"/>
              <w:left w:w="0" w:type="dxa"/>
              <w:bottom w:w="0" w:type="dxa"/>
              <w:right w:w="0" w:type="dxa"/>
            </w:tcMar>
            <w:vAlign w:val="center"/>
          </w:tcPr>
          <w:p w:rsidR="007054EC" w:rsidRDefault="007054EC" w:rsidP="005960A8">
            <w:pPr>
              <w:widowControl w:val="0"/>
              <w:autoSpaceDE w:val="0"/>
              <w:autoSpaceDN w:val="0"/>
              <w:adjustRightInd w:val="0"/>
              <w:jc w:val="right"/>
              <w:rPr>
                <w:rFonts w:ascii="Arial" w:hAnsi="Arial" w:cs="Arial"/>
                <w:sz w:val="2"/>
                <w:szCs w:val="2"/>
              </w:rPr>
            </w:pPr>
            <w:r w:rsidRPr="007054EC">
              <w:rPr>
                <w:color w:val="000000"/>
                <w:sz w:val="20"/>
              </w:rPr>
              <w:t>(тыс. рублей)</w:t>
            </w:r>
          </w:p>
        </w:tc>
      </w:tr>
      <w:tr w:rsidR="007054EC" w:rsidTr="00C33BEF">
        <w:trPr>
          <w:trHeight w:val="353"/>
        </w:trPr>
        <w:tc>
          <w:tcPr>
            <w:tcW w:w="2987"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7054EC" w:rsidRDefault="007054EC" w:rsidP="005960A8">
            <w:pPr>
              <w:widowControl w:val="0"/>
              <w:autoSpaceDE w:val="0"/>
              <w:autoSpaceDN w:val="0"/>
              <w:adjustRightInd w:val="0"/>
              <w:jc w:val="center"/>
              <w:rPr>
                <w:rFonts w:ascii="Arial" w:hAnsi="Arial" w:cs="Arial"/>
                <w:sz w:val="2"/>
                <w:szCs w:val="2"/>
              </w:rPr>
            </w:pPr>
            <w:r>
              <w:rPr>
                <w:b/>
                <w:bCs/>
                <w:color w:val="000000"/>
                <w:sz w:val="20"/>
              </w:rPr>
              <w:t>Показатель</w:t>
            </w:r>
          </w:p>
        </w:tc>
        <w:tc>
          <w:tcPr>
            <w:tcW w:w="1323"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054EC" w:rsidRDefault="007054EC" w:rsidP="005960A8">
            <w:pPr>
              <w:widowControl w:val="0"/>
              <w:autoSpaceDE w:val="0"/>
              <w:autoSpaceDN w:val="0"/>
              <w:adjustRightInd w:val="0"/>
              <w:jc w:val="center"/>
              <w:rPr>
                <w:rFonts w:ascii="Arial" w:hAnsi="Arial" w:cs="Arial"/>
                <w:sz w:val="2"/>
                <w:szCs w:val="2"/>
              </w:rPr>
            </w:pPr>
            <w:r>
              <w:rPr>
                <w:b/>
                <w:bCs/>
                <w:color w:val="000000"/>
                <w:sz w:val="20"/>
              </w:rPr>
              <w:t>2025 год</w:t>
            </w:r>
            <w:r>
              <w:rPr>
                <w:b/>
                <w:bCs/>
                <w:color w:val="000000"/>
                <w:sz w:val="20"/>
              </w:rPr>
              <w:br/>
              <w:t>(план)*</w:t>
            </w:r>
          </w:p>
        </w:tc>
        <w:tc>
          <w:tcPr>
            <w:tcW w:w="265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054EC" w:rsidRDefault="007054EC" w:rsidP="005960A8">
            <w:pPr>
              <w:widowControl w:val="0"/>
              <w:autoSpaceDE w:val="0"/>
              <w:autoSpaceDN w:val="0"/>
              <w:adjustRightInd w:val="0"/>
              <w:jc w:val="center"/>
              <w:rPr>
                <w:rFonts w:ascii="Arial" w:hAnsi="Arial" w:cs="Arial"/>
                <w:sz w:val="2"/>
                <w:szCs w:val="2"/>
              </w:rPr>
            </w:pPr>
            <w:r>
              <w:rPr>
                <w:b/>
                <w:bCs/>
                <w:color w:val="000000"/>
                <w:sz w:val="20"/>
              </w:rPr>
              <w:t>Проект закона</w:t>
            </w:r>
          </w:p>
        </w:tc>
        <w:tc>
          <w:tcPr>
            <w:tcW w:w="2743"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7054EC" w:rsidRDefault="007054EC" w:rsidP="005960A8">
            <w:pPr>
              <w:widowControl w:val="0"/>
              <w:autoSpaceDE w:val="0"/>
              <w:autoSpaceDN w:val="0"/>
              <w:adjustRightInd w:val="0"/>
              <w:jc w:val="center"/>
              <w:rPr>
                <w:rFonts w:ascii="Arial" w:hAnsi="Arial" w:cs="Arial"/>
                <w:sz w:val="2"/>
                <w:szCs w:val="2"/>
              </w:rPr>
            </w:pPr>
            <w:r>
              <w:rPr>
                <w:b/>
                <w:bCs/>
                <w:color w:val="000000"/>
                <w:sz w:val="20"/>
              </w:rPr>
              <w:t>Проект закона на</w:t>
            </w:r>
          </w:p>
        </w:tc>
      </w:tr>
      <w:tr w:rsidR="007054EC" w:rsidTr="00C33BEF">
        <w:trPr>
          <w:trHeight w:val="819"/>
        </w:trPr>
        <w:tc>
          <w:tcPr>
            <w:tcW w:w="2987" w:type="dxa"/>
            <w:vMerge/>
            <w:tcBorders>
              <w:top w:val="single" w:sz="8" w:space="0" w:color="000000"/>
              <w:left w:val="nil"/>
              <w:bottom w:val="single" w:sz="8" w:space="0" w:color="000000"/>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rPr>
                <w:rFonts w:ascii="Arial" w:hAnsi="Arial" w:cs="Arial"/>
                <w:sz w:val="2"/>
                <w:szCs w:val="2"/>
              </w:rPr>
            </w:pPr>
          </w:p>
        </w:tc>
        <w:tc>
          <w:tcPr>
            <w:tcW w:w="1323"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rPr>
                <w:rFonts w:ascii="Arial" w:hAnsi="Arial" w:cs="Arial"/>
                <w:sz w:val="2"/>
                <w:szCs w:val="2"/>
              </w:rPr>
            </w:pPr>
          </w:p>
        </w:tc>
        <w:tc>
          <w:tcPr>
            <w:tcW w:w="14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054EC" w:rsidRDefault="007054EC" w:rsidP="005960A8">
            <w:pPr>
              <w:widowControl w:val="0"/>
              <w:autoSpaceDE w:val="0"/>
              <w:autoSpaceDN w:val="0"/>
              <w:adjustRightInd w:val="0"/>
              <w:jc w:val="center"/>
              <w:rPr>
                <w:rFonts w:ascii="Arial" w:hAnsi="Arial" w:cs="Arial"/>
                <w:sz w:val="2"/>
                <w:szCs w:val="2"/>
              </w:rPr>
            </w:pPr>
            <w:r>
              <w:rPr>
                <w:b/>
                <w:bCs/>
                <w:color w:val="000000"/>
                <w:sz w:val="20"/>
              </w:rPr>
              <w:t>на 2026 год</w:t>
            </w:r>
          </w:p>
        </w:tc>
        <w:tc>
          <w:tcPr>
            <w:tcW w:w="1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054EC" w:rsidRDefault="007054EC" w:rsidP="005960A8">
            <w:pPr>
              <w:widowControl w:val="0"/>
              <w:autoSpaceDE w:val="0"/>
              <w:autoSpaceDN w:val="0"/>
              <w:adjustRightInd w:val="0"/>
              <w:jc w:val="center"/>
              <w:rPr>
                <w:rFonts w:ascii="Arial" w:hAnsi="Arial" w:cs="Arial"/>
                <w:sz w:val="2"/>
                <w:szCs w:val="2"/>
              </w:rPr>
            </w:pPr>
            <w:r>
              <w:rPr>
                <w:b/>
                <w:bCs/>
                <w:color w:val="000000"/>
                <w:sz w:val="20"/>
              </w:rPr>
              <w:t>к плану на 2025 год,</w:t>
            </w:r>
            <w:r>
              <w:rPr>
                <w:b/>
                <w:bCs/>
                <w:color w:val="000000"/>
                <w:sz w:val="20"/>
              </w:rPr>
              <w:br/>
              <w:t xml:space="preserve"> %</w:t>
            </w:r>
          </w:p>
        </w:tc>
        <w:tc>
          <w:tcPr>
            <w:tcW w:w="13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054EC" w:rsidRDefault="007054EC" w:rsidP="005960A8">
            <w:pPr>
              <w:widowControl w:val="0"/>
              <w:autoSpaceDE w:val="0"/>
              <w:autoSpaceDN w:val="0"/>
              <w:adjustRightInd w:val="0"/>
              <w:jc w:val="center"/>
              <w:rPr>
                <w:rFonts w:ascii="Arial" w:hAnsi="Arial" w:cs="Arial"/>
                <w:sz w:val="2"/>
                <w:szCs w:val="2"/>
              </w:rPr>
            </w:pPr>
            <w:r>
              <w:rPr>
                <w:b/>
                <w:bCs/>
                <w:color w:val="000000"/>
                <w:sz w:val="20"/>
              </w:rPr>
              <w:t>2027 год</w:t>
            </w:r>
          </w:p>
        </w:tc>
        <w:tc>
          <w:tcPr>
            <w:tcW w:w="134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7054EC" w:rsidRDefault="007054EC" w:rsidP="005960A8">
            <w:pPr>
              <w:widowControl w:val="0"/>
              <w:autoSpaceDE w:val="0"/>
              <w:autoSpaceDN w:val="0"/>
              <w:adjustRightInd w:val="0"/>
              <w:jc w:val="center"/>
              <w:rPr>
                <w:rFonts w:ascii="Arial" w:hAnsi="Arial" w:cs="Arial"/>
                <w:sz w:val="2"/>
                <w:szCs w:val="2"/>
              </w:rPr>
            </w:pPr>
            <w:r>
              <w:rPr>
                <w:b/>
                <w:bCs/>
                <w:color w:val="000000"/>
                <w:sz w:val="20"/>
              </w:rPr>
              <w:t>2028 год</w:t>
            </w:r>
          </w:p>
        </w:tc>
      </w:tr>
      <w:tr w:rsidR="007054EC" w:rsidTr="00C33BEF">
        <w:trPr>
          <w:trHeight w:val="290"/>
        </w:trPr>
        <w:tc>
          <w:tcPr>
            <w:tcW w:w="2987"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7054EC" w:rsidRDefault="007054EC" w:rsidP="005960A8">
            <w:pPr>
              <w:widowControl w:val="0"/>
              <w:autoSpaceDE w:val="0"/>
              <w:autoSpaceDN w:val="0"/>
              <w:adjustRightInd w:val="0"/>
              <w:jc w:val="center"/>
              <w:rPr>
                <w:rFonts w:ascii="Arial" w:hAnsi="Arial" w:cs="Arial"/>
                <w:sz w:val="2"/>
                <w:szCs w:val="2"/>
              </w:rPr>
            </w:pPr>
            <w:r>
              <w:rPr>
                <w:color w:val="000000"/>
                <w:sz w:val="16"/>
                <w:szCs w:val="16"/>
              </w:rPr>
              <w:t>1</w:t>
            </w:r>
          </w:p>
        </w:tc>
        <w:tc>
          <w:tcPr>
            <w:tcW w:w="13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054EC" w:rsidRDefault="007054EC" w:rsidP="005960A8">
            <w:pPr>
              <w:widowControl w:val="0"/>
              <w:autoSpaceDE w:val="0"/>
              <w:autoSpaceDN w:val="0"/>
              <w:adjustRightInd w:val="0"/>
              <w:jc w:val="center"/>
              <w:rPr>
                <w:rFonts w:ascii="Arial" w:hAnsi="Arial" w:cs="Arial"/>
                <w:sz w:val="2"/>
                <w:szCs w:val="2"/>
              </w:rPr>
            </w:pPr>
            <w:r>
              <w:rPr>
                <w:color w:val="000000"/>
                <w:sz w:val="16"/>
                <w:szCs w:val="16"/>
              </w:rPr>
              <w:t>2</w:t>
            </w:r>
          </w:p>
        </w:tc>
        <w:tc>
          <w:tcPr>
            <w:tcW w:w="14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054EC" w:rsidRDefault="007054EC" w:rsidP="005960A8">
            <w:pPr>
              <w:widowControl w:val="0"/>
              <w:autoSpaceDE w:val="0"/>
              <w:autoSpaceDN w:val="0"/>
              <w:adjustRightInd w:val="0"/>
              <w:jc w:val="center"/>
              <w:rPr>
                <w:rFonts w:ascii="Arial" w:hAnsi="Arial" w:cs="Arial"/>
                <w:sz w:val="2"/>
                <w:szCs w:val="2"/>
              </w:rPr>
            </w:pPr>
            <w:r>
              <w:rPr>
                <w:color w:val="000000"/>
                <w:sz w:val="16"/>
                <w:szCs w:val="16"/>
              </w:rPr>
              <w:t>3</w:t>
            </w:r>
          </w:p>
        </w:tc>
        <w:tc>
          <w:tcPr>
            <w:tcW w:w="1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054EC" w:rsidRDefault="007054EC" w:rsidP="005960A8">
            <w:pPr>
              <w:widowControl w:val="0"/>
              <w:autoSpaceDE w:val="0"/>
              <w:autoSpaceDN w:val="0"/>
              <w:adjustRightInd w:val="0"/>
              <w:jc w:val="center"/>
              <w:rPr>
                <w:rFonts w:ascii="Arial" w:hAnsi="Arial" w:cs="Arial"/>
                <w:sz w:val="2"/>
                <w:szCs w:val="2"/>
              </w:rPr>
            </w:pPr>
            <w:r>
              <w:rPr>
                <w:color w:val="000000"/>
                <w:sz w:val="16"/>
                <w:szCs w:val="16"/>
              </w:rPr>
              <w:t>4=3/2*100</w:t>
            </w:r>
          </w:p>
        </w:tc>
        <w:tc>
          <w:tcPr>
            <w:tcW w:w="139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7054EC" w:rsidRDefault="007054EC" w:rsidP="005960A8">
            <w:pPr>
              <w:widowControl w:val="0"/>
              <w:autoSpaceDE w:val="0"/>
              <w:autoSpaceDN w:val="0"/>
              <w:adjustRightInd w:val="0"/>
              <w:jc w:val="center"/>
              <w:rPr>
                <w:rFonts w:ascii="Arial" w:hAnsi="Arial" w:cs="Arial"/>
                <w:sz w:val="2"/>
                <w:szCs w:val="2"/>
              </w:rPr>
            </w:pPr>
            <w:r>
              <w:rPr>
                <w:color w:val="000000"/>
                <w:sz w:val="16"/>
                <w:szCs w:val="16"/>
              </w:rPr>
              <w:t>5</w:t>
            </w:r>
          </w:p>
        </w:tc>
        <w:tc>
          <w:tcPr>
            <w:tcW w:w="134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7054EC" w:rsidRDefault="007054EC" w:rsidP="005960A8">
            <w:pPr>
              <w:widowControl w:val="0"/>
              <w:autoSpaceDE w:val="0"/>
              <w:autoSpaceDN w:val="0"/>
              <w:adjustRightInd w:val="0"/>
              <w:jc w:val="center"/>
              <w:rPr>
                <w:rFonts w:ascii="Arial" w:hAnsi="Arial" w:cs="Arial"/>
                <w:sz w:val="2"/>
                <w:szCs w:val="2"/>
              </w:rPr>
            </w:pPr>
            <w:r>
              <w:rPr>
                <w:color w:val="000000"/>
                <w:sz w:val="16"/>
                <w:szCs w:val="16"/>
              </w:rPr>
              <w:t>6</w:t>
            </w:r>
          </w:p>
        </w:tc>
      </w:tr>
      <w:tr w:rsidR="007054EC" w:rsidTr="00C33BEF">
        <w:trPr>
          <w:trHeight w:val="290"/>
        </w:trPr>
        <w:tc>
          <w:tcPr>
            <w:tcW w:w="2987"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rPr>
                <w:rFonts w:ascii="Arial" w:hAnsi="Arial" w:cs="Arial"/>
                <w:sz w:val="2"/>
                <w:szCs w:val="2"/>
              </w:rPr>
            </w:pPr>
            <w:r>
              <w:rPr>
                <w:b/>
                <w:bCs/>
                <w:color w:val="000000"/>
                <w:sz w:val="20"/>
              </w:rPr>
              <w:t>Всего, в том числе:</w:t>
            </w:r>
          </w:p>
        </w:tc>
        <w:tc>
          <w:tcPr>
            <w:tcW w:w="13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b/>
                <w:bCs/>
                <w:color w:val="000000"/>
                <w:sz w:val="18"/>
                <w:szCs w:val="18"/>
              </w:rPr>
              <w:t>304 455,16</w:t>
            </w:r>
          </w:p>
        </w:tc>
        <w:tc>
          <w:tcPr>
            <w:tcW w:w="14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b/>
                <w:bCs/>
                <w:color w:val="000000"/>
                <w:sz w:val="18"/>
                <w:szCs w:val="18"/>
              </w:rPr>
              <w:t>1 104 874,72</w:t>
            </w:r>
          </w:p>
        </w:tc>
        <w:tc>
          <w:tcPr>
            <w:tcW w:w="1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b/>
                <w:bCs/>
                <w:color w:val="000000"/>
                <w:sz w:val="18"/>
                <w:szCs w:val="18"/>
              </w:rPr>
              <w:t>362,90</w:t>
            </w:r>
          </w:p>
        </w:tc>
        <w:tc>
          <w:tcPr>
            <w:tcW w:w="13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b/>
                <w:bCs/>
                <w:color w:val="000000"/>
                <w:sz w:val="18"/>
                <w:szCs w:val="18"/>
              </w:rPr>
              <w:t>793 730,84</w:t>
            </w:r>
          </w:p>
        </w:tc>
        <w:tc>
          <w:tcPr>
            <w:tcW w:w="1344"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b/>
                <w:bCs/>
                <w:color w:val="000000"/>
                <w:sz w:val="18"/>
                <w:szCs w:val="18"/>
              </w:rPr>
              <w:t>1 563 673,32</w:t>
            </w:r>
          </w:p>
        </w:tc>
      </w:tr>
      <w:tr w:rsidR="007054EC" w:rsidTr="00C33BEF">
        <w:trPr>
          <w:trHeight w:val="290"/>
        </w:trPr>
        <w:tc>
          <w:tcPr>
            <w:tcW w:w="2987" w:type="dxa"/>
            <w:tcBorders>
              <w:top w:val="nil"/>
              <w:left w:val="nil"/>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rPr>
                <w:rFonts w:ascii="Arial" w:hAnsi="Arial" w:cs="Arial"/>
                <w:sz w:val="2"/>
                <w:szCs w:val="2"/>
              </w:rPr>
            </w:pPr>
            <w:r>
              <w:rPr>
                <w:b/>
                <w:bCs/>
                <w:color w:val="000000"/>
                <w:sz w:val="18"/>
                <w:szCs w:val="18"/>
              </w:rPr>
              <w:t>Региональные проекты, не входящие в состав национального проекта:</w:t>
            </w:r>
          </w:p>
        </w:tc>
        <w:tc>
          <w:tcPr>
            <w:tcW w:w="1323"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b/>
                <w:bCs/>
                <w:color w:val="000000"/>
                <w:sz w:val="18"/>
                <w:szCs w:val="18"/>
              </w:rPr>
              <w:t>245 263,16</w:t>
            </w:r>
          </w:p>
        </w:tc>
        <w:tc>
          <w:tcPr>
            <w:tcW w:w="1408"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b/>
                <w:bCs/>
                <w:color w:val="000000"/>
                <w:sz w:val="18"/>
                <w:szCs w:val="18"/>
              </w:rPr>
              <w:t>1 034 590,40</w:t>
            </w:r>
          </w:p>
        </w:tc>
        <w:tc>
          <w:tcPr>
            <w:tcW w:w="1245"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b/>
                <w:bCs/>
                <w:color w:val="000000"/>
                <w:sz w:val="18"/>
                <w:szCs w:val="18"/>
              </w:rPr>
              <w:t>421,83</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b/>
                <w:bCs/>
                <w:color w:val="000000"/>
                <w:sz w:val="18"/>
                <w:szCs w:val="18"/>
              </w:rPr>
              <w:t>752 093,42</w:t>
            </w:r>
          </w:p>
        </w:tc>
        <w:tc>
          <w:tcPr>
            <w:tcW w:w="1344" w:type="dxa"/>
            <w:tcBorders>
              <w:top w:val="nil"/>
              <w:left w:val="single" w:sz="8" w:space="0" w:color="000000"/>
              <w:bottom w:val="nil"/>
              <w:right w:val="nil"/>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b/>
                <w:bCs/>
                <w:color w:val="000000"/>
                <w:sz w:val="18"/>
                <w:szCs w:val="18"/>
              </w:rPr>
              <w:t>1 522 035,90</w:t>
            </w:r>
          </w:p>
        </w:tc>
      </w:tr>
      <w:tr w:rsidR="007054EC" w:rsidTr="00C33BEF">
        <w:trPr>
          <w:trHeight w:val="305"/>
        </w:trPr>
        <w:tc>
          <w:tcPr>
            <w:tcW w:w="2987" w:type="dxa"/>
            <w:tcBorders>
              <w:top w:val="nil"/>
              <w:left w:val="nil"/>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rPr>
                <w:rFonts w:ascii="Arial" w:hAnsi="Arial" w:cs="Arial"/>
                <w:sz w:val="2"/>
                <w:szCs w:val="2"/>
              </w:rPr>
            </w:pPr>
            <w:r>
              <w:rPr>
                <w:color w:val="000000"/>
                <w:sz w:val="18"/>
                <w:szCs w:val="18"/>
              </w:rPr>
              <w:t>Региональный проект "Строительство объектов образования"</w:t>
            </w:r>
          </w:p>
        </w:tc>
        <w:tc>
          <w:tcPr>
            <w:tcW w:w="1323"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408"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color w:val="000000"/>
                <w:sz w:val="18"/>
                <w:szCs w:val="18"/>
              </w:rPr>
              <w:t>379 550,00</w:t>
            </w:r>
          </w:p>
        </w:tc>
        <w:tc>
          <w:tcPr>
            <w:tcW w:w="1245"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color w:val="000000"/>
                <w:sz w:val="18"/>
                <w:szCs w:val="18"/>
              </w:rPr>
              <w:t>429 278,62</w:t>
            </w:r>
          </w:p>
        </w:tc>
        <w:tc>
          <w:tcPr>
            <w:tcW w:w="1344" w:type="dxa"/>
            <w:tcBorders>
              <w:top w:val="nil"/>
              <w:left w:val="single" w:sz="8" w:space="0" w:color="000000"/>
              <w:bottom w:val="nil"/>
              <w:right w:val="nil"/>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color w:val="000000"/>
                <w:sz w:val="18"/>
                <w:szCs w:val="18"/>
              </w:rPr>
              <w:t>612 008,30</w:t>
            </w:r>
          </w:p>
        </w:tc>
      </w:tr>
      <w:tr w:rsidR="007054EC" w:rsidTr="00C33BEF">
        <w:trPr>
          <w:trHeight w:val="305"/>
        </w:trPr>
        <w:tc>
          <w:tcPr>
            <w:tcW w:w="2987" w:type="dxa"/>
            <w:tcBorders>
              <w:top w:val="nil"/>
              <w:left w:val="nil"/>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rPr>
                <w:rFonts w:ascii="Arial" w:hAnsi="Arial" w:cs="Arial"/>
                <w:sz w:val="2"/>
                <w:szCs w:val="2"/>
              </w:rPr>
            </w:pPr>
            <w:r>
              <w:rPr>
                <w:color w:val="000000"/>
                <w:sz w:val="18"/>
                <w:szCs w:val="18"/>
              </w:rPr>
              <w:t>Региональный проект «Завершение строительства жилья в населенных пунктах переселенческого Новолакского района»</w:t>
            </w:r>
          </w:p>
        </w:tc>
        <w:tc>
          <w:tcPr>
            <w:tcW w:w="1323"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408"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color w:val="000000"/>
                <w:sz w:val="18"/>
                <w:szCs w:val="18"/>
              </w:rPr>
              <w:t>3 000,00</w:t>
            </w:r>
          </w:p>
        </w:tc>
        <w:tc>
          <w:tcPr>
            <w:tcW w:w="1245"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44" w:type="dxa"/>
            <w:tcBorders>
              <w:top w:val="nil"/>
              <w:left w:val="single" w:sz="8" w:space="0" w:color="000000"/>
              <w:bottom w:val="nil"/>
              <w:right w:val="nil"/>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color w:val="000000"/>
                <w:sz w:val="18"/>
                <w:szCs w:val="18"/>
              </w:rPr>
              <w:t>-</w:t>
            </w:r>
          </w:p>
        </w:tc>
      </w:tr>
      <w:tr w:rsidR="007054EC" w:rsidTr="00C33BEF">
        <w:trPr>
          <w:trHeight w:val="305"/>
        </w:trPr>
        <w:tc>
          <w:tcPr>
            <w:tcW w:w="2987" w:type="dxa"/>
            <w:tcBorders>
              <w:top w:val="nil"/>
              <w:left w:val="nil"/>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rPr>
                <w:rFonts w:ascii="Arial" w:hAnsi="Arial" w:cs="Arial"/>
                <w:sz w:val="2"/>
                <w:szCs w:val="2"/>
              </w:rPr>
            </w:pPr>
            <w:r>
              <w:rPr>
                <w:color w:val="000000"/>
                <w:sz w:val="18"/>
                <w:szCs w:val="18"/>
              </w:rPr>
              <w:t xml:space="preserve">Региональный проект «Развитие инженерной инфраструктуры в селах </w:t>
            </w:r>
            <w:proofErr w:type="spellStart"/>
            <w:r>
              <w:rPr>
                <w:color w:val="000000"/>
                <w:sz w:val="18"/>
                <w:szCs w:val="18"/>
              </w:rPr>
              <w:t>Ахар</w:t>
            </w:r>
            <w:proofErr w:type="spellEnd"/>
            <w:r>
              <w:rPr>
                <w:color w:val="000000"/>
                <w:sz w:val="18"/>
                <w:szCs w:val="18"/>
              </w:rPr>
              <w:t xml:space="preserve">, </w:t>
            </w:r>
            <w:proofErr w:type="spellStart"/>
            <w:r>
              <w:rPr>
                <w:color w:val="000000"/>
                <w:sz w:val="18"/>
                <w:szCs w:val="18"/>
              </w:rPr>
              <w:t>Шушия</w:t>
            </w:r>
            <w:proofErr w:type="spellEnd"/>
            <w:r>
              <w:rPr>
                <w:color w:val="000000"/>
                <w:sz w:val="18"/>
                <w:szCs w:val="18"/>
              </w:rPr>
              <w:t xml:space="preserve">, </w:t>
            </w:r>
            <w:proofErr w:type="spellStart"/>
            <w:r>
              <w:rPr>
                <w:color w:val="000000"/>
                <w:sz w:val="18"/>
                <w:szCs w:val="18"/>
              </w:rPr>
              <w:t>Новочуртах</w:t>
            </w:r>
            <w:proofErr w:type="spellEnd"/>
            <w:r>
              <w:rPr>
                <w:color w:val="000000"/>
                <w:sz w:val="18"/>
                <w:szCs w:val="18"/>
              </w:rPr>
              <w:t xml:space="preserve">, Дучи, Гамиях, </w:t>
            </w:r>
            <w:proofErr w:type="spellStart"/>
            <w:r>
              <w:rPr>
                <w:color w:val="000000"/>
                <w:sz w:val="18"/>
                <w:szCs w:val="18"/>
              </w:rPr>
              <w:t>Тухчар</w:t>
            </w:r>
            <w:proofErr w:type="spellEnd"/>
            <w:r>
              <w:rPr>
                <w:color w:val="000000"/>
                <w:sz w:val="18"/>
                <w:szCs w:val="18"/>
              </w:rPr>
              <w:t xml:space="preserve">, Новолакское, Чапаево, </w:t>
            </w:r>
            <w:proofErr w:type="spellStart"/>
            <w:r>
              <w:rPr>
                <w:color w:val="000000"/>
                <w:sz w:val="18"/>
                <w:szCs w:val="18"/>
              </w:rPr>
              <w:t>Новокули</w:t>
            </w:r>
            <w:proofErr w:type="spellEnd"/>
            <w:r>
              <w:rPr>
                <w:color w:val="000000"/>
                <w:sz w:val="18"/>
                <w:szCs w:val="18"/>
              </w:rPr>
              <w:t>»</w:t>
            </w:r>
          </w:p>
        </w:tc>
        <w:tc>
          <w:tcPr>
            <w:tcW w:w="1323"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color w:val="000000"/>
                <w:sz w:val="18"/>
                <w:szCs w:val="18"/>
              </w:rPr>
              <w:t>245 263,16</w:t>
            </w:r>
          </w:p>
        </w:tc>
        <w:tc>
          <w:tcPr>
            <w:tcW w:w="1408"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color w:val="000000"/>
                <w:sz w:val="18"/>
                <w:szCs w:val="18"/>
              </w:rPr>
              <w:t>652 040,40</w:t>
            </w:r>
          </w:p>
        </w:tc>
        <w:tc>
          <w:tcPr>
            <w:tcW w:w="1245"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color w:val="000000"/>
                <w:sz w:val="18"/>
                <w:szCs w:val="18"/>
              </w:rPr>
              <w:t>265,85</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color w:val="000000"/>
                <w:sz w:val="18"/>
                <w:szCs w:val="18"/>
              </w:rPr>
              <w:t>322 814,80</w:t>
            </w:r>
          </w:p>
        </w:tc>
        <w:tc>
          <w:tcPr>
            <w:tcW w:w="1344" w:type="dxa"/>
            <w:tcBorders>
              <w:top w:val="nil"/>
              <w:left w:val="single" w:sz="8" w:space="0" w:color="000000"/>
              <w:bottom w:val="nil"/>
              <w:right w:val="nil"/>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color w:val="000000"/>
                <w:sz w:val="18"/>
                <w:szCs w:val="18"/>
              </w:rPr>
              <w:t>910 027,60</w:t>
            </w:r>
          </w:p>
        </w:tc>
      </w:tr>
      <w:tr w:rsidR="007054EC" w:rsidTr="00C33BEF">
        <w:trPr>
          <w:trHeight w:val="290"/>
        </w:trPr>
        <w:tc>
          <w:tcPr>
            <w:tcW w:w="2987" w:type="dxa"/>
            <w:tcBorders>
              <w:top w:val="nil"/>
              <w:left w:val="nil"/>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rPr>
                <w:rFonts w:ascii="Arial" w:hAnsi="Arial" w:cs="Arial"/>
                <w:sz w:val="2"/>
                <w:szCs w:val="2"/>
              </w:rPr>
            </w:pPr>
            <w:r>
              <w:rPr>
                <w:b/>
                <w:bCs/>
                <w:color w:val="000000"/>
                <w:sz w:val="18"/>
                <w:szCs w:val="18"/>
              </w:rPr>
              <w:t>Комплексы процессных мероприятий:</w:t>
            </w:r>
          </w:p>
        </w:tc>
        <w:tc>
          <w:tcPr>
            <w:tcW w:w="1323"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b/>
                <w:bCs/>
                <w:color w:val="000000"/>
                <w:sz w:val="18"/>
                <w:szCs w:val="18"/>
              </w:rPr>
              <w:t>59 192,00</w:t>
            </w:r>
          </w:p>
        </w:tc>
        <w:tc>
          <w:tcPr>
            <w:tcW w:w="1408"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b/>
                <w:bCs/>
                <w:color w:val="000000"/>
                <w:sz w:val="18"/>
                <w:szCs w:val="18"/>
              </w:rPr>
              <w:t>70 284,32</w:t>
            </w:r>
          </w:p>
        </w:tc>
        <w:tc>
          <w:tcPr>
            <w:tcW w:w="1245"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b/>
                <w:bCs/>
                <w:color w:val="000000"/>
                <w:sz w:val="18"/>
                <w:szCs w:val="18"/>
              </w:rPr>
              <w:t>118,74</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b/>
                <w:bCs/>
                <w:color w:val="000000"/>
                <w:sz w:val="18"/>
                <w:szCs w:val="18"/>
              </w:rPr>
              <w:t>41 637,42</w:t>
            </w:r>
          </w:p>
        </w:tc>
        <w:tc>
          <w:tcPr>
            <w:tcW w:w="1344" w:type="dxa"/>
            <w:tcBorders>
              <w:top w:val="nil"/>
              <w:left w:val="single" w:sz="8" w:space="0" w:color="000000"/>
              <w:bottom w:val="nil"/>
              <w:right w:val="nil"/>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b/>
                <w:bCs/>
                <w:color w:val="000000"/>
                <w:sz w:val="18"/>
                <w:szCs w:val="18"/>
              </w:rPr>
              <w:t>41 637,42</w:t>
            </w:r>
          </w:p>
        </w:tc>
      </w:tr>
      <w:tr w:rsidR="007054EC" w:rsidTr="00C33BEF">
        <w:trPr>
          <w:trHeight w:val="305"/>
        </w:trPr>
        <w:tc>
          <w:tcPr>
            <w:tcW w:w="2987" w:type="dxa"/>
            <w:tcBorders>
              <w:top w:val="nil"/>
              <w:left w:val="nil"/>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государственных органов и подведомственных учреждений"</w:t>
            </w:r>
          </w:p>
        </w:tc>
        <w:tc>
          <w:tcPr>
            <w:tcW w:w="1323"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color w:val="000000"/>
                <w:sz w:val="18"/>
                <w:szCs w:val="18"/>
              </w:rPr>
              <w:t>41 192,00</w:t>
            </w:r>
          </w:p>
        </w:tc>
        <w:tc>
          <w:tcPr>
            <w:tcW w:w="1408"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color w:val="000000"/>
                <w:sz w:val="18"/>
                <w:szCs w:val="18"/>
              </w:rPr>
              <w:t>50 284,32</w:t>
            </w:r>
          </w:p>
        </w:tc>
        <w:tc>
          <w:tcPr>
            <w:tcW w:w="1245"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color w:val="000000"/>
                <w:sz w:val="18"/>
                <w:szCs w:val="18"/>
              </w:rPr>
              <w:t>122,07</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color w:val="000000"/>
                <w:sz w:val="18"/>
                <w:szCs w:val="18"/>
              </w:rPr>
              <w:t>41 637,42</w:t>
            </w:r>
          </w:p>
        </w:tc>
        <w:tc>
          <w:tcPr>
            <w:tcW w:w="1344" w:type="dxa"/>
            <w:tcBorders>
              <w:top w:val="nil"/>
              <w:left w:val="single" w:sz="8" w:space="0" w:color="000000"/>
              <w:bottom w:val="nil"/>
              <w:right w:val="nil"/>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color w:val="000000"/>
                <w:sz w:val="18"/>
                <w:szCs w:val="18"/>
              </w:rPr>
              <w:t>41 637,42</w:t>
            </w:r>
          </w:p>
        </w:tc>
      </w:tr>
      <w:tr w:rsidR="007054EC" w:rsidTr="00C33BEF">
        <w:trPr>
          <w:trHeight w:val="305"/>
        </w:trPr>
        <w:tc>
          <w:tcPr>
            <w:tcW w:w="2987" w:type="dxa"/>
            <w:tcBorders>
              <w:top w:val="nil"/>
              <w:left w:val="nil"/>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"Содержание и эксплуатация объектов коммунального хозяйства и дренажной системы переселенческих населенных пунктов Новолакского района"</w:t>
            </w:r>
          </w:p>
        </w:tc>
        <w:tc>
          <w:tcPr>
            <w:tcW w:w="1323"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color w:val="000000"/>
                <w:sz w:val="18"/>
                <w:szCs w:val="18"/>
              </w:rPr>
              <w:t>18 000,00</w:t>
            </w:r>
          </w:p>
        </w:tc>
        <w:tc>
          <w:tcPr>
            <w:tcW w:w="1408"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color w:val="000000"/>
                <w:sz w:val="18"/>
                <w:szCs w:val="18"/>
              </w:rPr>
              <w:t>20 000,00</w:t>
            </w:r>
          </w:p>
        </w:tc>
        <w:tc>
          <w:tcPr>
            <w:tcW w:w="1245"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color w:val="000000"/>
                <w:sz w:val="18"/>
                <w:szCs w:val="18"/>
              </w:rPr>
              <w:t>111,11</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44" w:type="dxa"/>
            <w:tcBorders>
              <w:top w:val="nil"/>
              <w:left w:val="single" w:sz="8" w:space="0" w:color="000000"/>
              <w:bottom w:val="nil"/>
              <w:right w:val="nil"/>
            </w:tcBorders>
            <w:tcMar>
              <w:top w:w="0" w:type="dxa"/>
              <w:left w:w="0" w:type="dxa"/>
              <w:bottom w:w="0" w:type="dxa"/>
              <w:right w:w="0" w:type="dxa"/>
            </w:tcMar>
          </w:tcPr>
          <w:p w:rsidR="007054EC" w:rsidRDefault="007054EC" w:rsidP="005960A8">
            <w:pPr>
              <w:widowControl w:val="0"/>
              <w:autoSpaceDE w:val="0"/>
              <w:autoSpaceDN w:val="0"/>
              <w:adjustRightInd w:val="0"/>
              <w:jc w:val="right"/>
              <w:rPr>
                <w:rFonts w:ascii="Arial" w:hAnsi="Arial" w:cs="Arial"/>
                <w:sz w:val="2"/>
                <w:szCs w:val="2"/>
              </w:rPr>
            </w:pPr>
            <w:r>
              <w:rPr>
                <w:color w:val="000000"/>
                <w:sz w:val="18"/>
                <w:szCs w:val="18"/>
              </w:rPr>
              <w:t>-</w:t>
            </w:r>
          </w:p>
        </w:tc>
      </w:tr>
    </w:tbl>
    <w:p w:rsidR="007054EC" w:rsidRDefault="007054EC" w:rsidP="000F160E">
      <w:pPr>
        <w:widowControl w:val="0"/>
        <w:suppressAutoHyphens/>
        <w:spacing w:line="264" w:lineRule="auto"/>
        <w:ind w:right="141" w:firstLine="709"/>
        <w:jc w:val="both"/>
        <w:rPr>
          <w:color w:val="000000"/>
          <w:sz w:val="18"/>
          <w:szCs w:val="18"/>
        </w:rPr>
      </w:pPr>
    </w:p>
    <w:p w:rsidR="002C78A6" w:rsidRPr="00930F00" w:rsidRDefault="002C78A6" w:rsidP="000F160E">
      <w:pPr>
        <w:widowControl w:val="0"/>
        <w:suppressAutoHyphens/>
        <w:spacing w:line="264" w:lineRule="auto"/>
        <w:ind w:right="141" w:firstLine="709"/>
        <w:jc w:val="both"/>
        <w:rPr>
          <w:color w:val="000000"/>
          <w:sz w:val="18"/>
          <w:szCs w:val="18"/>
        </w:rPr>
      </w:pPr>
      <w:r w:rsidRPr="00930F00">
        <w:rPr>
          <w:color w:val="000000"/>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9965B3" w:rsidRPr="00237732" w:rsidRDefault="009965B3" w:rsidP="000F160E">
      <w:pPr>
        <w:widowControl w:val="0"/>
        <w:suppressAutoHyphens/>
        <w:spacing w:line="264" w:lineRule="auto"/>
        <w:ind w:right="141" w:firstLine="709"/>
        <w:jc w:val="both"/>
        <w:rPr>
          <w:szCs w:val="28"/>
        </w:rPr>
      </w:pPr>
    </w:p>
    <w:p w:rsidR="002A36AC" w:rsidRDefault="00993AE8" w:rsidP="000F160E">
      <w:pPr>
        <w:widowControl w:val="0"/>
        <w:suppressAutoHyphens/>
        <w:spacing w:line="264" w:lineRule="auto"/>
        <w:ind w:right="142" w:firstLine="709"/>
        <w:jc w:val="both"/>
        <w:rPr>
          <w:szCs w:val="28"/>
        </w:rPr>
      </w:pPr>
      <w:r w:rsidRPr="00930F00">
        <w:rPr>
          <w:szCs w:val="28"/>
        </w:rPr>
        <w:t xml:space="preserve">Увеличение </w:t>
      </w:r>
      <w:r w:rsidR="00DB1E98" w:rsidRPr="00930F00">
        <w:rPr>
          <w:szCs w:val="28"/>
        </w:rPr>
        <w:t>объемов бюджетных ассигнований на 2026 год по сравнению с 2025</w:t>
      </w:r>
      <w:r w:rsidR="00CB2633" w:rsidRPr="00930F00">
        <w:rPr>
          <w:szCs w:val="28"/>
        </w:rPr>
        <w:t> </w:t>
      </w:r>
      <w:r w:rsidR="00DB1E98" w:rsidRPr="00930F00">
        <w:rPr>
          <w:szCs w:val="28"/>
        </w:rPr>
        <w:t>годом обусловлено</w:t>
      </w:r>
      <w:r w:rsidR="002A36AC">
        <w:rPr>
          <w:szCs w:val="28"/>
        </w:rPr>
        <w:t>:</w:t>
      </w:r>
    </w:p>
    <w:p w:rsidR="002A36AC" w:rsidRDefault="00DB1E98" w:rsidP="002A36AC">
      <w:pPr>
        <w:widowControl w:val="0"/>
        <w:suppressAutoHyphens/>
        <w:spacing w:line="264" w:lineRule="auto"/>
        <w:ind w:right="142" w:firstLine="709"/>
        <w:jc w:val="both"/>
        <w:rPr>
          <w:szCs w:val="28"/>
        </w:rPr>
      </w:pPr>
      <w:r w:rsidRPr="00930F00">
        <w:rPr>
          <w:szCs w:val="28"/>
        </w:rPr>
        <w:t>предоставлением бюджетных ассигнований из федерального бюджета на строительство объектов «Реконструкция улично-дорожной сети с благоустройством и инженерными коммуникациями переселенческого Новолакского района (с.</w:t>
      </w:r>
      <w:r w:rsidR="00550A4E" w:rsidRPr="00930F00">
        <w:rPr>
          <w:szCs w:val="28"/>
        </w:rPr>
        <w:t> </w:t>
      </w:r>
      <w:proofErr w:type="spellStart"/>
      <w:r w:rsidRPr="00930F00">
        <w:rPr>
          <w:szCs w:val="28"/>
        </w:rPr>
        <w:t>Новокули</w:t>
      </w:r>
      <w:proofErr w:type="spellEnd"/>
      <w:r w:rsidRPr="00930F00">
        <w:rPr>
          <w:szCs w:val="28"/>
        </w:rPr>
        <w:t>)»</w:t>
      </w:r>
      <w:r w:rsidR="002A36AC">
        <w:rPr>
          <w:szCs w:val="28"/>
        </w:rPr>
        <w:t xml:space="preserve"> и </w:t>
      </w:r>
      <w:r w:rsidR="00B433B2">
        <w:rPr>
          <w:szCs w:val="28"/>
        </w:rPr>
        <w:t>«С</w:t>
      </w:r>
      <w:r w:rsidRPr="00930F00">
        <w:rPr>
          <w:szCs w:val="28"/>
        </w:rPr>
        <w:t>троительство блок- пристройки к «</w:t>
      </w:r>
      <w:proofErr w:type="spellStart"/>
      <w:r w:rsidRPr="00930F00">
        <w:rPr>
          <w:szCs w:val="28"/>
        </w:rPr>
        <w:t>Новокулинской</w:t>
      </w:r>
      <w:proofErr w:type="spellEnd"/>
      <w:r w:rsidRPr="00930F00">
        <w:rPr>
          <w:szCs w:val="28"/>
        </w:rPr>
        <w:t xml:space="preserve"> СОШ №</w:t>
      </w:r>
      <w:r w:rsidR="00550A4E" w:rsidRPr="00930F00">
        <w:rPr>
          <w:szCs w:val="28"/>
        </w:rPr>
        <w:t> </w:t>
      </w:r>
      <w:r w:rsidR="002A36AC">
        <w:rPr>
          <w:szCs w:val="28"/>
        </w:rPr>
        <w:t>2»;</w:t>
      </w:r>
    </w:p>
    <w:p w:rsidR="002A36AC" w:rsidRDefault="00DB1E98" w:rsidP="002A36AC">
      <w:pPr>
        <w:widowControl w:val="0"/>
        <w:suppressAutoHyphens/>
        <w:spacing w:line="264" w:lineRule="auto"/>
        <w:ind w:right="142" w:firstLine="709"/>
        <w:jc w:val="both"/>
        <w:rPr>
          <w:szCs w:val="28"/>
        </w:rPr>
      </w:pPr>
      <w:r w:rsidRPr="00930F00">
        <w:rPr>
          <w:szCs w:val="28"/>
        </w:rPr>
        <w:t>увеличены бюджетные ассигнования из республиканского бюджета на содержание гравийных дорог в переселенческом Новолакском районе в связи с удор</w:t>
      </w:r>
      <w:r w:rsidR="002A36AC">
        <w:rPr>
          <w:szCs w:val="28"/>
        </w:rPr>
        <w:t>ожанием песчано-гравийной смеси;</w:t>
      </w:r>
    </w:p>
    <w:p w:rsidR="00DB1E98" w:rsidRPr="00930F00" w:rsidRDefault="002A36AC" w:rsidP="002A36AC">
      <w:pPr>
        <w:widowControl w:val="0"/>
        <w:suppressAutoHyphens/>
        <w:spacing w:line="264" w:lineRule="auto"/>
        <w:ind w:right="142" w:firstLine="709"/>
        <w:jc w:val="both"/>
        <w:rPr>
          <w:szCs w:val="28"/>
        </w:rPr>
      </w:pPr>
      <w:r>
        <w:rPr>
          <w:szCs w:val="28"/>
        </w:rPr>
        <w:t>предусмотрены средства на</w:t>
      </w:r>
      <w:r w:rsidR="00DB1E98" w:rsidRPr="00930F00">
        <w:rPr>
          <w:szCs w:val="28"/>
        </w:rPr>
        <w:t xml:space="preserve"> разработк</w:t>
      </w:r>
      <w:r>
        <w:rPr>
          <w:szCs w:val="28"/>
        </w:rPr>
        <w:t>у</w:t>
      </w:r>
      <w:r w:rsidR="00DB1E98" w:rsidRPr="00930F00">
        <w:rPr>
          <w:szCs w:val="28"/>
        </w:rPr>
        <w:t xml:space="preserve"> проектно-сметной документации жилых д</w:t>
      </w:r>
      <w:r>
        <w:rPr>
          <w:szCs w:val="28"/>
        </w:rPr>
        <w:t>омов по проектам тип 7 и тип 8</w:t>
      </w:r>
      <w:r w:rsidR="00DB1E98" w:rsidRPr="00930F00">
        <w:rPr>
          <w:szCs w:val="28"/>
        </w:rPr>
        <w:t xml:space="preserve"> в сумме 3</w:t>
      </w:r>
      <w:r w:rsidR="00B80EE1" w:rsidRPr="00930F00">
        <w:rPr>
          <w:szCs w:val="28"/>
        </w:rPr>
        <w:t> </w:t>
      </w:r>
      <w:r w:rsidR="00993AE8" w:rsidRPr="00930F00">
        <w:rPr>
          <w:szCs w:val="28"/>
        </w:rPr>
        <w:t>000</w:t>
      </w:r>
      <w:r w:rsidR="00DB1E98" w:rsidRPr="00930F00">
        <w:rPr>
          <w:szCs w:val="28"/>
        </w:rPr>
        <w:t>,0</w:t>
      </w:r>
      <w:r w:rsidR="00B80EE1" w:rsidRPr="00930F00">
        <w:rPr>
          <w:szCs w:val="28"/>
        </w:rPr>
        <w:t>0 </w:t>
      </w:r>
      <w:r w:rsidR="00993AE8" w:rsidRPr="00930F00">
        <w:rPr>
          <w:szCs w:val="28"/>
        </w:rPr>
        <w:t>тыс.</w:t>
      </w:r>
      <w:r w:rsidR="00DB1E98" w:rsidRPr="00930F00">
        <w:rPr>
          <w:szCs w:val="28"/>
        </w:rPr>
        <w:t xml:space="preserve"> рублей.</w:t>
      </w:r>
    </w:p>
    <w:p w:rsidR="00DB1E98" w:rsidRPr="00930F00" w:rsidRDefault="00DB1E98" w:rsidP="000F160E">
      <w:pPr>
        <w:widowControl w:val="0"/>
        <w:suppressAutoHyphens/>
        <w:spacing w:line="264" w:lineRule="auto"/>
        <w:ind w:right="142" w:firstLine="709"/>
        <w:jc w:val="both"/>
        <w:rPr>
          <w:szCs w:val="28"/>
        </w:rPr>
      </w:pPr>
      <w:r w:rsidRPr="00930F00">
        <w:rPr>
          <w:szCs w:val="28"/>
        </w:rPr>
        <w:lastRenderedPageBreak/>
        <w:t>Реализация госпрограммы в 2026 году позволит:</w:t>
      </w:r>
    </w:p>
    <w:p w:rsidR="00DB1E98" w:rsidRPr="00930F00" w:rsidRDefault="00DB1E98" w:rsidP="000F160E">
      <w:pPr>
        <w:widowControl w:val="0"/>
        <w:suppressAutoHyphens/>
        <w:spacing w:line="264" w:lineRule="auto"/>
        <w:ind w:right="142" w:firstLine="709"/>
        <w:jc w:val="both"/>
        <w:rPr>
          <w:szCs w:val="28"/>
        </w:rPr>
      </w:pPr>
      <w:r w:rsidRPr="00930F00">
        <w:rPr>
          <w:szCs w:val="28"/>
        </w:rPr>
        <w:t>-</w:t>
      </w:r>
      <w:r w:rsidR="00943F37" w:rsidRPr="00930F00">
        <w:rPr>
          <w:szCs w:val="28"/>
        </w:rPr>
        <w:t> </w:t>
      </w:r>
      <w:r w:rsidRPr="00930F00">
        <w:rPr>
          <w:iCs/>
          <w:szCs w:val="28"/>
        </w:rPr>
        <w:t>обеспечить введение в эксплуатацию второго этапа строительства объекта «Реконструкция улично-дорожной сети с благоустройством и инженерными коммуникациями переселенческого Новолакского района (</w:t>
      </w:r>
      <w:proofErr w:type="spellStart"/>
      <w:r w:rsidRPr="00930F00">
        <w:rPr>
          <w:iCs/>
          <w:szCs w:val="28"/>
        </w:rPr>
        <w:t>с.Новокули</w:t>
      </w:r>
      <w:proofErr w:type="spellEnd"/>
      <w:r w:rsidRPr="00930F00">
        <w:rPr>
          <w:iCs/>
          <w:szCs w:val="28"/>
        </w:rPr>
        <w:t>)»;</w:t>
      </w:r>
      <w:r w:rsidRPr="00930F00">
        <w:rPr>
          <w:szCs w:val="28"/>
        </w:rPr>
        <w:t xml:space="preserve"> </w:t>
      </w:r>
    </w:p>
    <w:p w:rsidR="00DB1E98" w:rsidRPr="00930F00" w:rsidRDefault="00DB1E98" w:rsidP="000F160E">
      <w:pPr>
        <w:widowControl w:val="0"/>
        <w:suppressAutoHyphens/>
        <w:spacing w:line="264" w:lineRule="auto"/>
        <w:ind w:right="142" w:firstLine="709"/>
        <w:jc w:val="both"/>
        <w:rPr>
          <w:szCs w:val="28"/>
        </w:rPr>
      </w:pPr>
      <w:r w:rsidRPr="00930F00">
        <w:rPr>
          <w:szCs w:val="28"/>
        </w:rPr>
        <w:t>-</w:t>
      </w:r>
      <w:r w:rsidR="00943F37" w:rsidRPr="00930F00">
        <w:rPr>
          <w:szCs w:val="28"/>
        </w:rPr>
        <w:t> </w:t>
      </w:r>
      <w:r w:rsidRPr="00930F00">
        <w:rPr>
          <w:szCs w:val="28"/>
        </w:rPr>
        <w:t>обеспечить техническую готовность объекта «Строительство блок</w:t>
      </w:r>
      <w:r w:rsidR="00993AE8" w:rsidRPr="00930F00">
        <w:rPr>
          <w:szCs w:val="28"/>
        </w:rPr>
        <w:t>-</w:t>
      </w:r>
      <w:r w:rsidRPr="00930F00">
        <w:rPr>
          <w:szCs w:val="28"/>
        </w:rPr>
        <w:t xml:space="preserve">пристройки к </w:t>
      </w:r>
      <w:proofErr w:type="spellStart"/>
      <w:r w:rsidRPr="00930F00">
        <w:rPr>
          <w:szCs w:val="28"/>
        </w:rPr>
        <w:t>Новокулинской</w:t>
      </w:r>
      <w:proofErr w:type="spellEnd"/>
      <w:r w:rsidRPr="00930F00">
        <w:rPr>
          <w:szCs w:val="28"/>
        </w:rPr>
        <w:t xml:space="preserve"> СОШ №</w:t>
      </w:r>
      <w:r w:rsidR="00512F11" w:rsidRPr="00930F00">
        <w:rPr>
          <w:szCs w:val="28"/>
        </w:rPr>
        <w:t> </w:t>
      </w:r>
      <w:r w:rsidRPr="00930F00">
        <w:rPr>
          <w:szCs w:val="28"/>
        </w:rPr>
        <w:t>2» на уровне 29</w:t>
      </w:r>
      <w:r w:rsidR="00943F37" w:rsidRPr="00930F00">
        <w:rPr>
          <w:szCs w:val="28"/>
        </w:rPr>
        <w:t xml:space="preserve"> проц</w:t>
      </w:r>
      <w:r w:rsidR="00B80EE1" w:rsidRPr="00930F00">
        <w:rPr>
          <w:szCs w:val="28"/>
        </w:rPr>
        <w:t>ентов</w:t>
      </w:r>
      <w:r w:rsidRPr="00930F00">
        <w:rPr>
          <w:szCs w:val="28"/>
        </w:rPr>
        <w:t>;</w:t>
      </w:r>
    </w:p>
    <w:p w:rsidR="00DB1E98" w:rsidRPr="00930F00" w:rsidRDefault="00DB1E98" w:rsidP="000F160E">
      <w:pPr>
        <w:widowControl w:val="0"/>
        <w:suppressAutoHyphens/>
        <w:spacing w:line="264" w:lineRule="auto"/>
        <w:ind w:right="142" w:firstLine="709"/>
        <w:jc w:val="both"/>
        <w:rPr>
          <w:szCs w:val="28"/>
        </w:rPr>
      </w:pPr>
      <w:r w:rsidRPr="00930F00">
        <w:rPr>
          <w:szCs w:val="28"/>
        </w:rPr>
        <w:t>-</w:t>
      </w:r>
      <w:r w:rsidR="00943F37" w:rsidRPr="00930F00">
        <w:rPr>
          <w:szCs w:val="28"/>
        </w:rPr>
        <w:t> </w:t>
      </w:r>
      <w:r w:rsidRPr="00930F00">
        <w:rPr>
          <w:szCs w:val="28"/>
        </w:rPr>
        <w:t>содержать 3,5</w:t>
      </w:r>
      <w:r w:rsidR="008B7674">
        <w:rPr>
          <w:szCs w:val="28"/>
        </w:rPr>
        <w:t> </w:t>
      </w:r>
      <w:r w:rsidRPr="00930F00">
        <w:rPr>
          <w:szCs w:val="28"/>
        </w:rPr>
        <w:t>км</w:t>
      </w:r>
      <w:r w:rsidR="00512F11" w:rsidRPr="00930F00">
        <w:rPr>
          <w:szCs w:val="28"/>
        </w:rPr>
        <w:t>.</w:t>
      </w:r>
      <w:r w:rsidRPr="00930F00">
        <w:rPr>
          <w:szCs w:val="28"/>
        </w:rPr>
        <w:t xml:space="preserve"> дренажной сети и 5</w:t>
      </w:r>
      <w:r w:rsidR="008B7674">
        <w:rPr>
          <w:szCs w:val="28"/>
        </w:rPr>
        <w:t> </w:t>
      </w:r>
      <w:r w:rsidRPr="00930F00">
        <w:rPr>
          <w:szCs w:val="28"/>
        </w:rPr>
        <w:t>насосных станций в переселенческом Новолакском районе в нормативном состоянии;</w:t>
      </w:r>
    </w:p>
    <w:p w:rsidR="00DB1E98" w:rsidRPr="00930F00" w:rsidRDefault="00DB1E98" w:rsidP="000F160E">
      <w:pPr>
        <w:widowControl w:val="0"/>
        <w:suppressAutoHyphens/>
        <w:spacing w:line="264" w:lineRule="auto"/>
        <w:ind w:right="142" w:firstLine="709"/>
        <w:jc w:val="both"/>
        <w:rPr>
          <w:szCs w:val="28"/>
        </w:rPr>
      </w:pPr>
      <w:r w:rsidRPr="00930F00">
        <w:rPr>
          <w:szCs w:val="28"/>
        </w:rPr>
        <w:t>-</w:t>
      </w:r>
      <w:r w:rsidR="00943F37" w:rsidRPr="00930F00">
        <w:rPr>
          <w:szCs w:val="28"/>
        </w:rPr>
        <w:t> </w:t>
      </w:r>
      <w:r w:rsidRPr="00930F00">
        <w:rPr>
          <w:szCs w:val="28"/>
        </w:rPr>
        <w:t>содержать 18 км</w:t>
      </w:r>
      <w:r w:rsidR="00512F11" w:rsidRPr="00930F00">
        <w:rPr>
          <w:szCs w:val="28"/>
        </w:rPr>
        <w:t>.</w:t>
      </w:r>
      <w:r w:rsidRPr="00930F00">
        <w:rPr>
          <w:szCs w:val="28"/>
        </w:rPr>
        <w:t xml:space="preserve"> гравийных дорог в переселенческом Новолакском районе в нормативном состоянии;</w:t>
      </w:r>
    </w:p>
    <w:p w:rsidR="00DB1E98" w:rsidRPr="00930F00" w:rsidRDefault="00DB1E98" w:rsidP="000F160E">
      <w:pPr>
        <w:widowControl w:val="0"/>
        <w:suppressAutoHyphens/>
        <w:spacing w:line="264" w:lineRule="auto"/>
        <w:ind w:right="142" w:firstLine="709"/>
        <w:jc w:val="both"/>
        <w:rPr>
          <w:szCs w:val="28"/>
        </w:rPr>
      </w:pPr>
      <w:r w:rsidRPr="00930F00">
        <w:rPr>
          <w:szCs w:val="28"/>
        </w:rPr>
        <w:t>-</w:t>
      </w:r>
      <w:r w:rsidR="00943F37" w:rsidRPr="00930F00">
        <w:rPr>
          <w:szCs w:val="28"/>
        </w:rPr>
        <w:t> </w:t>
      </w:r>
      <w:r w:rsidRPr="00930F00">
        <w:rPr>
          <w:szCs w:val="28"/>
        </w:rPr>
        <w:t xml:space="preserve">подготовить проектно-сметную документацию на строительство жилых </w:t>
      </w:r>
      <w:r w:rsidR="00993AE8" w:rsidRPr="00930F00">
        <w:rPr>
          <w:szCs w:val="28"/>
        </w:rPr>
        <w:t>домов по проектам тип 7 и тип 8</w:t>
      </w:r>
      <w:r w:rsidRPr="00930F00">
        <w:rPr>
          <w:szCs w:val="28"/>
        </w:rPr>
        <w:t xml:space="preserve"> для последующего представления заявки в Минэкономразвития России по вопросу выделения бюджетных ассигнований на строительство жилых домов переселенцам.</w:t>
      </w:r>
    </w:p>
    <w:p w:rsidR="000126F8" w:rsidRPr="00930F00" w:rsidRDefault="000126F8" w:rsidP="000F160E">
      <w:pPr>
        <w:tabs>
          <w:tab w:val="left" w:pos="0"/>
        </w:tabs>
        <w:suppressAutoHyphens/>
        <w:spacing w:line="264" w:lineRule="auto"/>
        <w:ind w:right="141" w:firstLine="709"/>
        <w:jc w:val="center"/>
        <w:rPr>
          <w:color w:val="000000"/>
          <w:szCs w:val="28"/>
        </w:rPr>
      </w:pPr>
    </w:p>
    <w:p w:rsidR="000126F8"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28.</w:t>
      </w:r>
      <w:r w:rsidR="000126F8" w:rsidRPr="00930F00">
        <w:rPr>
          <w:b/>
          <w:color w:val="000000"/>
          <w:szCs w:val="28"/>
        </w:rPr>
        <w:t xml:space="preserve">Государственная программа Республики Дагестан </w:t>
      </w:r>
      <w:r w:rsidR="00C744A8" w:rsidRPr="00930F00">
        <w:rPr>
          <w:b/>
          <w:color w:val="000000"/>
          <w:szCs w:val="28"/>
        </w:rPr>
        <w:t>«</w:t>
      </w:r>
      <w:r w:rsidR="000126F8" w:rsidRPr="00930F00">
        <w:rPr>
          <w:b/>
          <w:color w:val="000000"/>
          <w:szCs w:val="28"/>
        </w:rPr>
        <w:t>Государственная охрана, сохранение, использование, популяризация объектов культурного наследия Республики Дагестан</w:t>
      </w:r>
      <w:r w:rsidR="00C744A8"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szCs w:val="28"/>
        </w:rPr>
      </w:pPr>
    </w:p>
    <w:p w:rsidR="00683047" w:rsidRPr="00930F00" w:rsidRDefault="00683047" w:rsidP="000F160E">
      <w:pPr>
        <w:widowControl w:val="0"/>
        <w:suppressAutoHyphens/>
        <w:spacing w:line="264" w:lineRule="auto"/>
        <w:ind w:firstLine="709"/>
        <w:jc w:val="both"/>
        <w:rPr>
          <w:spacing w:val="-6"/>
          <w:szCs w:val="28"/>
        </w:rPr>
      </w:pPr>
      <w:r w:rsidRPr="00930F00">
        <w:rPr>
          <w:spacing w:val="-6"/>
          <w:szCs w:val="28"/>
        </w:rPr>
        <w:t>На финансовое обеспечение государственной программы Республики Дагестан «</w:t>
      </w:r>
      <w:r w:rsidRPr="00930F00">
        <w:rPr>
          <w:szCs w:val="28"/>
        </w:rPr>
        <w:t>Государственная охрана, сохранение, использование, популяризация объектов культурного наследия Республики Дагестан»</w:t>
      </w:r>
      <w:r w:rsidRPr="00930F00">
        <w:rPr>
          <w:spacing w:val="-6"/>
          <w:szCs w:val="28"/>
        </w:rPr>
        <w:t xml:space="preserve"> предусмотрены бюджетные ассигнования в объеме:</w:t>
      </w:r>
    </w:p>
    <w:p w:rsidR="00683047" w:rsidRPr="00930F00" w:rsidRDefault="00683047" w:rsidP="000F160E">
      <w:pPr>
        <w:widowControl w:val="0"/>
        <w:suppressAutoHyphens/>
        <w:spacing w:line="264" w:lineRule="auto"/>
        <w:ind w:firstLine="709"/>
        <w:jc w:val="both"/>
        <w:rPr>
          <w:spacing w:val="-17"/>
          <w:szCs w:val="28"/>
        </w:rPr>
      </w:pPr>
      <w:r w:rsidRPr="00930F00">
        <w:rPr>
          <w:spacing w:val="-6"/>
          <w:szCs w:val="28"/>
        </w:rPr>
        <w:t>на 2026 год – 6</w:t>
      </w:r>
      <w:r w:rsidR="008C324C">
        <w:rPr>
          <w:spacing w:val="-6"/>
          <w:szCs w:val="28"/>
        </w:rPr>
        <w:t>5</w:t>
      </w:r>
      <w:r w:rsidRPr="00930F00">
        <w:rPr>
          <w:spacing w:val="-6"/>
          <w:szCs w:val="28"/>
        </w:rPr>
        <w:t> </w:t>
      </w:r>
      <w:r w:rsidR="008C324C">
        <w:rPr>
          <w:spacing w:val="-6"/>
          <w:szCs w:val="28"/>
        </w:rPr>
        <w:t>03</w:t>
      </w:r>
      <w:r w:rsidRPr="00930F00">
        <w:rPr>
          <w:spacing w:val="-6"/>
          <w:szCs w:val="28"/>
        </w:rPr>
        <w:t>7,</w:t>
      </w:r>
      <w:r w:rsidR="008C324C">
        <w:rPr>
          <w:spacing w:val="-6"/>
          <w:szCs w:val="28"/>
        </w:rPr>
        <w:t>5</w:t>
      </w:r>
      <w:r w:rsidRPr="00930F00">
        <w:rPr>
          <w:spacing w:val="-6"/>
          <w:szCs w:val="28"/>
        </w:rPr>
        <w:t xml:space="preserve">7 тыс. рублей (средства федерального бюджета </w:t>
      </w:r>
      <w:r w:rsidR="008C324C">
        <w:rPr>
          <w:spacing w:val="-17"/>
          <w:szCs w:val="28"/>
        </w:rPr>
        <w:t>– 15</w:t>
      </w:r>
      <w:r w:rsidRPr="00930F00">
        <w:rPr>
          <w:spacing w:val="-17"/>
          <w:szCs w:val="28"/>
        </w:rPr>
        <w:t> 3</w:t>
      </w:r>
      <w:r w:rsidR="008C324C">
        <w:rPr>
          <w:spacing w:val="-17"/>
          <w:szCs w:val="28"/>
        </w:rPr>
        <w:t>0</w:t>
      </w:r>
      <w:r w:rsidRPr="00930F00">
        <w:rPr>
          <w:spacing w:val="-17"/>
          <w:szCs w:val="28"/>
        </w:rPr>
        <w:t>8,</w:t>
      </w:r>
      <w:r w:rsidR="008C324C">
        <w:rPr>
          <w:spacing w:val="-17"/>
          <w:szCs w:val="28"/>
        </w:rPr>
        <w:t>8</w:t>
      </w:r>
      <w:r w:rsidR="002C78A6" w:rsidRPr="00930F00">
        <w:rPr>
          <w:spacing w:val="-17"/>
          <w:szCs w:val="28"/>
        </w:rPr>
        <w:t>0</w:t>
      </w:r>
      <w:r w:rsidRPr="00930F00">
        <w:rPr>
          <w:spacing w:val="-17"/>
          <w:szCs w:val="28"/>
        </w:rPr>
        <w:t> </w:t>
      </w:r>
      <w:r w:rsidRPr="00930F00">
        <w:rPr>
          <w:spacing w:val="-11"/>
          <w:szCs w:val="28"/>
        </w:rPr>
        <w:t>тыс. рублей</w:t>
      </w:r>
      <w:r w:rsidRPr="00930F00">
        <w:rPr>
          <w:spacing w:val="-13"/>
          <w:szCs w:val="28"/>
        </w:rPr>
        <w:t>)</w:t>
      </w:r>
      <w:r w:rsidRPr="00930F00">
        <w:rPr>
          <w:spacing w:val="-17"/>
          <w:szCs w:val="28"/>
        </w:rPr>
        <w:t xml:space="preserve">; </w:t>
      </w:r>
    </w:p>
    <w:p w:rsidR="00683047" w:rsidRPr="00930F00" w:rsidRDefault="00683047" w:rsidP="000F160E">
      <w:pPr>
        <w:widowControl w:val="0"/>
        <w:suppressAutoHyphens/>
        <w:spacing w:line="264" w:lineRule="auto"/>
        <w:ind w:firstLine="709"/>
        <w:jc w:val="both"/>
        <w:rPr>
          <w:spacing w:val="-13"/>
          <w:szCs w:val="28"/>
        </w:rPr>
      </w:pPr>
      <w:r w:rsidRPr="00930F00">
        <w:rPr>
          <w:spacing w:val="-13"/>
          <w:szCs w:val="28"/>
        </w:rPr>
        <w:t>на 2027 год</w:t>
      </w:r>
      <w:r w:rsidRPr="00930F00">
        <w:rPr>
          <w:spacing w:val="-17"/>
          <w:szCs w:val="28"/>
        </w:rPr>
        <w:t xml:space="preserve"> – </w:t>
      </w:r>
      <w:r w:rsidRPr="00930F00">
        <w:rPr>
          <w:szCs w:val="28"/>
        </w:rPr>
        <w:t>7</w:t>
      </w:r>
      <w:r w:rsidR="008C324C">
        <w:rPr>
          <w:szCs w:val="28"/>
        </w:rPr>
        <w:t>2</w:t>
      </w:r>
      <w:r w:rsidRPr="00930F00">
        <w:rPr>
          <w:szCs w:val="28"/>
        </w:rPr>
        <w:t> </w:t>
      </w:r>
      <w:r w:rsidR="008C324C">
        <w:rPr>
          <w:szCs w:val="28"/>
        </w:rPr>
        <w:t>059</w:t>
      </w:r>
      <w:r w:rsidRPr="00930F00">
        <w:rPr>
          <w:szCs w:val="28"/>
        </w:rPr>
        <w:t>,</w:t>
      </w:r>
      <w:r w:rsidR="008C324C">
        <w:rPr>
          <w:szCs w:val="28"/>
        </w:rPr>
        <w:t>4</w:t>
      </w:r>
      <w:r w:rsidRPr="00930F00">
        <w:rPr>
          <w:szCs w:val="28"/>
        </w:rPr>
        <w:t>7</w:t>
      </w:r>
      <w:r w:rsidR="005C7607" w:rsidRPr="00930F00">
        <w:rPr>
          <w:szCs w:val="28"/>
        </w:rPr>
        <w:t> </w:t>
      </w:r>
      <w:r w:rsidRPr="00930F00">
        <w:rPr>
          <w:szCs w:val="28"/>
        </w:rPr>
        <w:t xml:space="preserve">тыс. рублей (средства федерального бюджета – </w:t>
      </w:r>
      <w:r w:rsidRPr="00930F00">
        <w:rPr>
          <w:spacing w:val="-13"/>
          <w:szCs w:val="28"/>
        </w:rPr>
        <w:t>15 8</w:t>
      </w:r>
      <w:r w:rsidR="008C324C">
        <w:rPr>
          <w:spacing w:val="-13"/>
          <w:szCs w:val="28"/>
        </w:rPr>
        <w:t>54</w:t>
      </w:r>
      <w:r w:rsidRPr="00930F00">
        <w:rPr>
          <w:spacing w:val="-13"/>
          <w:szCs w:val="28"/>
        </w:rPr>
        <w:t>,</w:t>
      </w:r>
      <w:r w:rsidR="008C324C">
        <w:rPr>
          <w:spacing w:val="-13"/>
          <w:szCs w:val="28"/>
        </w:rPr>
        <w:t>5</w:t>
      </w:r>
      <w:r w:rsidR="002C78A6" w:rsidRPr="00930F00">
        <w:rPr>
          <w:spacing w:val="-13"/>
          <w:szCs w:val="28"/>
        </w:rPr>
        <w:t>0</w:t>
      </w:r>
      <w:r w:rsidRPr="00930F00">
        <w:rPr>
          <w:spacing w:val="-13"/>
          <w:szCs w:val="28"/>
        </w:rPr>
        <w:t xml:space="preserve"> тыс. рублей); </w:t>
      </w:r>
    </w:p>
    <w:p w:rsidR="00683047" w:rsidRPr="00930F00" w:rsidRDefault="00683047" w:rsidP="000F160E">
      <w:pPr>
        <w:widowControl w:val="0"/>
        <w:suppressAutoHyphens/>
        <w:spacing w:line="264" w:lineRule="auto"/>
        <w:ind w:firstLine="709"/>
        <w:jc w:val="both"/>
        <w:rPr>
          <w:spacing w:val="-13"/>
          <w:szCs w:val="28"/>
        </w:rPr>
      </w:pPr>
      <w:r w:rsidRPr="00930F00">
        <w:rPr>
          <w:spacing w:val="-13"/>
          <w:szCs w:val="28"/>
        </w:rPr>
        <w:t xml:space="preserve">на 2028 год – </w:t>
      </w:r>
      <w:r w:rsidR="008C324C">
        <w:rPr>
          <w:spacing w:val="-13"/>
          <w:szCs w:val="28"/>
        </w:rPr>
        <w:t>72</w:t>
      </w:r>
      <w:r w:rsidRPr="00930F00">
        <w:rPr>
          <w:spacing w:val="-13"/>
          <w:szCs w:val="28"/>
        </w:rPr>
        <w:t> </w:t>
      </w:r>
      <w:r w:rsidR="008C324C">
        <w:rPr>
          <w:spacing w:val="-13"/>
          <w:szCs w:val="28"/>
        </w:rPr>
        <w:t>639</w:t>
      </w:r>
      <w:r w:rsidRPr="00930F00">
        <w:rPr>
          <w:spacing w:val="-13"/>
          <w:szCs w:val="28"/>
        </w:rPr>
        <w:t>,</w:t>
      </w:r>
      <w:r w:rsidR="008C324C">
        <w:rPr>
          <w:spacing w:val="-13"/>
          <w:szCs w:val="28"/>
        </w:rPr>
        <w:t>5</w:t>
      </w:r>
      <w:r w:rsidRPr="00930F00">
        <w:rPr>
          <w:spacing w:val="-13"/>
          <w:szCs w:val="28"/>
        </w:rPr>
        <w:t>7 тыс. рублей (с</w:t>
      </w:r>
      <w:r w:rsidR="008C324C">
        <w:rPr>
          <w:spacing w:val="-13"/>
          <w:szCs w:val="28"/>
        </w:rPr>
        <w:t>редства федерального бюджета – 16 434</w:t>
      </w:r>
      <w:r w:rsidRPr="00930F00">
        <w:rPr>
          <w:spacing w:val="-13"/>
          <w:szCs w:val="28"/>
        </w:rPr>
        <w:t>,</w:t>
      </w:r>
      <w:r w:rsidR="008C324C">
        <w:rPr>
          <w:spacing w:val="-13"/>
          <w:szCs w:val="28"/>
        </w:rPr>
        <w:t>6</w:t>
      </w:r>
      <w:r w:rsidR="005C7607" w:rsidRPr="00930F00">
        <w:rPr>
          <w:spacing w:val="-13"/>
          <w:szCs w:val="28"/>
        </w:rPr>
        <w:t>0</w:t>
      </w:r>
      <w:r w:rsidRPr="00930F00">
        <w:rPr>
          <w:spacing w:val="-13"/>
          <w:szCs w:val="28"/>
        </w:rPr>
        <w:t xml:space="preserve"> тыс. рублей). </w:t>
      </w:r>
    </w:p>
    <w:p w:rsidR="00683047" w:rsidRPr="00930F00" w:rsidRDefault="00683047" w:rsidP="000F160E">
      <w:pPr>
        <w:widowControl w:val="0"/>
        <w:suppressAutoHyphens/>
        <w:spacing w:line="264" w:lineRule="auto"/>
        <w:ind w:right="141" w:firstLine="426"/>
        <w:jc w:val="both"/>
        <w:rPr>
          <w:spacing w:val="-7"/>
          <w:sz w:val="2"/>
          <w:szCs w:val="2"/>
        </w:rPr>
      </w:pPr>
    </w:p>
    <w:tbl>
      <w:tblPr>
        <w:tblW w:w="9707" w:type="dxa"/>
        <w:tblLayout w:type="fixed"/>
        <w:tblLook w:val="0000" w:firstRow="0" w:lastRow="0" w:firstColumn="0" w:lastColumn="0" w:noHBand="0" w:noVBand="0"/>
      </w:tblPr>
      <w:tblGrid>
        <w:gridCol w:w="2987"/>
        <w:gridCol w:w="1323"/>
        <w:gridCol w:w="1408"/>
        <w:gridCol w:w="1246"/>
        <w:gridCol w:w="1398"/>
        <w:gridCol w:w="1345"/>
      </w:tblGrid>
      <w:tr w:rsidR="008C324C" w:rsidTr="00B246A3">
        <w:trPr>
          <w:trHeight w:val="273"/>
        </w:trPr>
        <w:tc>
          <w:tcPr>
            <w:tcW w:w="2987" w:type="dxa"/>
            <w:tcBorders>
              <w:top w:val="nil"/>
              <w:left w:val="nil"/>
              <w:bottom w:val="nil"/>
              <w:right w:val="nil"/>
            </w:tcBorders>
            <w:tcMar>
              <w:top w:w="0" w:type="dxa"/>
              <w:left w:w="0" w:type="dxa"/>
              <w:bottom w:w="0" w:type="dxa"/>
              <w:right w:w="0" w:type="dxa"/>
            </w:tcMar>
            <w:vAlign w:val="center"/>
          </w:tcPr>
          <w:p w:rsidR="008C324C" w:rsidRDefault="008C324C" w:rsidP="005960A8">
            <w:pPr>
              <w:widowControl w:val="0"/>
              <w:autoSpaceDE w:val="0"/>
              <w:autoSpaceDN w:val="0"/>
              <w:adjustRightInd w:val="0"/>
              <w:rPr>
                <w:rFonts w:ascii="Arial" w:hAnsi="Arial" w:cs="Arial"/>
                <w:sz w:val="2"/>
                <w:szCs w:val="2"/>
              </w:rPr>
            </w:pPr>
          </w:p>
        </w:tc>
        <w:tc>
          <w:tcPr>
            <w:tcW w:w="1323" w:type="dxa"/>
            <w:tcBorders>
              <w:top w:val="nil"/>
              <w:left w:val="nil"/>
              <w:bottom w:val="nil"/>
              <w:right w:val="nil"/>
            </w:tcBorders>
            <w:tcMar>
              <w:top w:w="0" w:type="dxa"/>
              <w:left w:w="0" w:type="dxa"/>
              <w:bottom w:w="0" w:type="dxa"/>
              <w:right w:w="0" w:type="dxa"/>
            </w:tcMar>
            <w:vAlign w:val="center"/>
          </w:tcPr>
          <w:p w:rsidR="008C324C" w:rsidRDefault="008C324C" w:rsidP="005960A8">
            <w:pPr>
              <w:widowControl w:val="0"/>
              <w:autoSpaceDE w:val="0"/>
              <w:autoSpaceDN w:val="0"/>
              <w:adjustRightInd w:val="0"/>
              <w:rPr>
                <w:rFonts w:ascii="Arial" w:hAnsi="Arial" w:cs="Arial"/>
                <w:sz w:val="2"/>
                <w:szCs w:val="2"/>
              </w:rPr>
            </w:pPr>
          </w:p>
        </w:tc>
        <w:tc>
          <w:tcPr>
            <w:tcW w:w="1408" w:type="dxa"/>
            <w:tcBorders>
              <w:top w:val="nil"/>
              <w:left w:val="nil"/>
              <w:bottom w:val="nil"/>
              <w:right w:val="nil"/>
            </w:tcBorders>
            <w:tcMar>
              <w:top w:w="0" w:type="dxa"/>
              <w:left w:w="0" w:type="dxa"/>
              <w:bottom w:w="0" w:type="dxa"/>
              <w:right w:w="0" w:type="dxa"/>
            </w:tcMar>
            <w:vAlign w:val="center"/>
          </w:tcPr>
          <w:p w:rsidR="008C324C" w:rsidRDefault="008C324C" w:rsidP="005960A8">
            <w:pPr>
              <w:widowControl w:val="0"/>
              <w:autoSpaceDE w:val="0"/>
              <w:autoSpaceDN w:val="0"/>
              <w:adjustRightInd w:val="0"/>
              <w:rPr>
                <w:rFonts w:ascii="Arial" w:hAnsi="Arial" w:cs="Arial"/>
                <w:sz w:val="2"/>
                <w:szCs w:val="2"/>
              </w:rPr>
            </w:pPr>
          </w:p>
        </w:tc>
        <w:tc>
          <w:tcPr>
            <w:tcW w:w="1245" w:type="dxa"/>
            <w:tcBorders>
              <w:top w:val="nil"/>
              <w:left w:val="nil"/>
              <w:bottom w:val="nil"/>
              <w:right w:val="nil"/>
            </w:tcBorders>
            <w:tcMar>
              <w:top w:w="0" w:type="dxa"/>
              <w:left w:w="0" w:type="dxa"/>
              <w:bottom w:w="0" w:type="dxa"/>
              <w:right w:w="0" w:type="dxa"/>
            </w:tcMar>
            <w:vAlign w:val="center"/>
          </w:tcPr>
          <w:p w:rsidR="008C324C" w:rsidRDefault="008C324C" w:rsidP="005960A8">
            <w:pPr>
              <w:widowControl w:val="0"/>
              <w:autoSpaceDE w:val="0"/>
              <w:autoSpaceDN w:val="0"/>
              <w:adjustRightInd w:val="0"/>
              <w:rPr>
                <w:rFonts w:ascii="Arial" w:hAnsi="Arial" w:cs="Arial"/>
                <w:sz w:val="2"/>
                <w:szCs w:val="2"/>
              </w:rPr>
            </w:pPr>
          </w:p>
        </w:tc>
        <w:tc>
          <w:tcPr>
            <w:tcW w:w="2743" w:type="dxa"/>
            <w:gridSpan w:val="2"/>
            <w:tcBorders>
              <w:top w:val="nil"/>
              <w:left w:val="nil"/>
              <w:bottom w:val="nil"/>
              <w:right w:val="nil"/>
            </w:tcBorders>
            <w:tcMar>
              <w:top w:w="0" w:type="dxa"/>
              <w:left w:w="0" w:type="dxa"/>
              <w:bottom w:w="0" w:type="dxa"/>
              <w:right w:w="0" w:type="dxa"/>
            </w:tcMar>
            <w:vAlign w:val="center"/>
          </w:tcPr>
          <w:p w:rsidR="008C324C" w:rsidRDefault="008C324C" w:rsidP="005960A8">
            <w:pPr>
              <w:widowControl w:val="0"/>
              <w:autoSpaceDE w:val="0"/>
              <w:autoSpaceDN w:val="0"/>
              <w:adjustRightInd w:val="0"/>
              <w:jc w:val="right"/>
              <w:rPr>
                <w:rFonts w:ascii="Arial" w:hAnsi="Arial" w:cs="Arial"/>
                <w:sz w:val="2"/>
                <w:szCs w:val="2"/>
              </w:rPr>
            </w:pPr>
            <w:r>
              <w:rPr>
                <w:color w:val="000000"/>
                <w:sz w:val="20"/>
              </w:rPr>
              <w:t>(тыс. рублей)</w:t>
            </w:r>
          </w:p>
        </w:tc>
      </w:tr>
      <w:tr w:rsidR="008C324C" w:rsidTr="00B246A3">
        <w:trPr>
          <w:trHeight w:val="359"/>
        </w:trPr>
        <w:tc>
          <w:tcPr>
            <w:tcW w:w="2987"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8C324C" w:rsidRDefault="008C324C" w:rsidP="005960A8">
            <w:pPr>
              <w:widowControl w:val="0"/>
              <w:autoSpaceDE w:val="0"/>
              <w:autoSpaceDN w:val="0"/>
              <w:adjustRightInd w:val="0"/>
              <w:jc w:val="center"/>
              <w:rPr>
                <w:rFonts w:ascii="Arial" w:hAnsi="Arial" w:cs="Arial"/>
                <w:sz w:val="2"/>
                <w:szCs w:val="2"/>
              </w:rPr>
            </w:pPr>
            <w:r>
              <w:rPr>
                <w:b/>
                <w:bCs/>
                <w:color w:val="000000"/>
                <w:sz w:val="20"/>
              </w:rPr>
              <w:t>Показатель</w:t>
            </w:r>
          </w:p>
        </w:tc>
        <w:tc>
          <w:tcPr>
            <w:tcW w:w="1323"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C324C" w:rsidRDefault="008C324C" w:rsidP="005960A8">
            <w:pPr>
              <w:widowControl w:val="0"/>
              <w:autoSpaceDE w:val="0"/>
              <w:autoSpaceDN w:val="0"/>
              <w:adjustRightInd w:val="0"/>
              <w:jc w:val="center"/>
              <w:rPr>
                <w:rFonts w:ascii="Arial" w:hAnsi="Arial" w:cs="Arial"/>
                <w:sz w:val="2"/>
                <w:szCs w:val="2"/>
              </w:rPr>
            </w:pPr>
            <w:r>
              <w:rPr>
                <w:b/>
                <w:bCs/>
                <w:color w:val="000000"/>
                <w:sz w:val="20"/>
              </w:rPr>
              <w:t>2025 год</w:t>
            </w:r>
            <w:r>
              <w:rPr>
                <w:b/>
                <w:bCs/>
                <w:color w:val="000000"/>
                <w:sz w:val="20"/>
              </w:rPr>
              <w:br/>
              <w:t>(план)*</w:t>
            </w:r>
          </w:p>
        </w:tc>
        <w:tc>
          <w:tcPr>
            <w:tcW w:w="265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C324C" w:rsidRDefault="008C324C" w:rsidP="005960A8">
            <w:pPr>
              <w:widowControl w:val="0"/>
              <w:autoSpaceDE w:val="0"/>
              <w:autoSpaceDN w:val="0"/>
              <w:adjustRightInd w:val="0"/>
              <w:jc w:val="center"/>
              <w:rPr>
                <w:rFonts w:ascii="Arial" w:hAnsi="Arial" w:cs="Arial"/>
                <w:sz w:val="2"/>
                <w:szCs w:val="2"/>
              </w:rPr>
            </w:pPr>
            <w:r>
              <w:rPr>
                <w:b/>
                <w:bCs/>
                <w:color w:val="000000"/>
                <w:sz w:val="20"/>
              </w:rPr>
              <w:t>Проект закона</w:t>
            </w:r>
          </w:p>
        </w:tc>
        <w:tc>
          <w:tcPr>
            <w:tcW w:w="2743"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8C324C" w:rsidRDefault="008C324C" w:rsidP="005960A8">
            <w:pPr>
              <w:widowControl w:val="0"/>
              <w:autoSpaceDE w:val="0"/>
              <w:autoSpaceDN w:val="0"/>
              <w:adjustRightInd w:val="0"/>
              <w:jc w:val="center"/>
              <w:rPr>
                <w:rFonts w:ascii="Arial" w:hAnsi="Arial" w:cs="Arial"/>
                <w:sz w:val="2"/>
                <w:szCs w:val="2"/>
              </w:rPr>
            </w:pPr>
            <w:r>
              <w:rPr>
                <w:b/>
                <w:bCs/>
                <w:color w:val="000000"/>
                <w:sz w:val="20"/>
              </w:rPr>
              <w:t>Проект закона на</w:t>
            </w:r>
          </w:p>
        </w:tc>
      </w:tr>
      <w:tr w:rsidR="008C324C" w:rsidTr="00B246A3">
        <w:trPr>
          <w:trHeight w:val="833"/>
        </w:trPr>
        <w:tc>
          <w:tcPr>
            <w:tcW w:w="2987" w:type="dxa"/>
            <w:vMerge/>
            <w:tcBorders>
              <w:top w:val="single" w:sz="8" w:space="0" w:color="000000"/>
              <w:left w:val="nil"/>
              <w:bottom w:val="single" w:sz="8" w:space="0" w:color="000000"/>
              <w:right w:val="single" w:sz="8" w:space="0" w:color="000000"/>
            </w:tcBorders>
            <w:tcMar>
              <w:top w:w="0" w:type="dxa"/>
              <w:left w:w="0" w:type="dxa"/>
              <w:bottom w:w="0" w:type="dxa"/>
              <w:right w:w="0" w:type="dxa"/>
            </w:tcMar>
          </w:tcPr>
          <w:p w:rsidR="008C324C" w:rsidRDefault="008C324C" w:rsidP="005960A8">
            <w:pPr>
              <w:widowControl w:val="0"/>
              <w:autoSpaceDE w:val="0"/>
              <w:autoSpaceDN w:val="0"/>
              <w:adjustRightInd w:val="0"/>
              <w:rPr>
                <w:rFonts w:ascii="Arial" w:hAnsi="Arial" w:cs="Arial"/>
                <w:sz w:val="2"/>
                <w:szCs w:val="2"/>
              </w:rPr>
            </w:pPr>
          </w:p>
        </w:tc>
        <w:tc>
          <w:tcPr>
            <w:tcW w:w="1323"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C324C" w:rsidRDefault="008C324C" w:rsidP="005960A8">
            <w:pPr>
              <w:widowControl w:val="0"/>
              <w:autoSpaceDE w:val="0"/>
              <w:autoSpaceDN w:val="0"/>
              <w:adjustRightInd w:val="0"/>
              <w:rPr>
                <w:rFonts w:ascii="Arial" w:hAnsi="Arial" w:cs="Arial"/>
                <w:sz w:val="2"/>
                <w:szCs w:val="2"/>
              </w:rPr>
            </w:pPr>
          </w:p>
        </w:tc>
        <w:tc>
          <w:tcPr>
            <w:tcW w:w="14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C324C" w:rsidRDefault="008C324C" w:rsidP="005960A8">
            <w:pPr>
              <w:widowControl w:val="0"/>
              <w:autoSpaceDE w:val="0"/>
              <w:autoSpaceDN w:val="0"/>
              <w:adjustRightInd w:val="0"/>
              <w:jc w:val="center"/>
              <w:rPr>
                <w:rFonts w:ascii="Arial" w:hAnsi="Arial" w:cs="Arial"/>
                <w:sz w:val="2"/>
                <w:szCs w:val="2"/>
              </w:rPr>
            </w:pPr>
            <w:r>
              <w:rPr>
                <w:b/>
                <w:bCs/>
                <w:color w:val="000000"/>
                <w:sz w:val="20"/>
              </w:rPr>
              <w:t>на 2026 год</w:t>
            </w:r>
          </w:p>
        </w:tc>
        <w:tc>
          <w:tcPr>
            <w:tcW w:w="1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C324C" w:rsidRDefault="008C324C" w:rsidP="005960A8">
            <w:pPr>
              <w:widowControl w:val="0"/>
              <w:autoSpaceDE w:val="0"/>
              <w:autoSpaceDN w:val="0"/>
              <w:adjustRightInd w:val="0"/>
              <w:jc w:val="center"/>
              <w:rPr>
                <w:rFonts w:ascii="Arial" w:hAnsi="Arial" w:cs="Arial"/>
                <w:sz w:val="2"/>
                <w:szCs w:val="2"/>
              </w:rPr>
            </w:pPr>
            <w:r>
              <w:rPr>
                <w:b/>
                <w:bCs/>
                <w:color w:val="000000"/>
                <w:sz w:val="20"/>
              </w:rPr>
              <w:t>к плану на 2025 год,</w:t>
            </w:r>
            <w:r>
              <w:rPr>
                <w:b/>
                <w:bCs/>
                <w:color w:val="000000"/>
                <w:sz w:val="20"/>
              </w:rPr>
              <w:br/>
              <w:t xml:space="preserve"> %</w:t>
            </w:r>
          </w:p>
        </w:tc>
        <w:tc>
          <w:tcPr>
            <w:tcW w:w="13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C324C" w:rsidRDefault="008C324C" w:rsidP="005960A8">
            <w:pPr>
              <w:widowControl w:val="0"/>
              <w:autoSpaceDE w:val="0"/>
              <w:autoSpaceDN w:val="0"/>
              <w:adjustRightInd w:val="0"/>
              <w:jc w:val="center"/>
              <w:rPr>
                <w:rFonts w:ascii="Arial" w:hAnsi="Arial" w:cs="Arial"/>
                <w:sz w:val="2"/>
                <w:szCs w:val="2"/>
              </w:rPr>
            </w:pPr>
            <w:r>
              <w:rPr>
                <w:b/>
                <w:bCs/>
                <w:color w:val="000000"/>
                <w:sz w:val="20"/>
              </w:rPr>
              <w:t>2027 год</w:t>
            </w:r>
          </w:p>
        </w:tc>
        <w:tc>
          <w:tcPr>
            <w:tcW w:w="134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8C324C" w:rsidRDefault="008C324C" w:rsidP="005960A8">
            <w:pPr>
              <w:widowControl w:val="0"/>
              <w:autoSpaceDE w:val="0"/>
              <w:autoSpaceDN w:val="0"/>
              <w:adjustRightInd w:val="0"/>
              <w:jc w:val="center"/>
              <w:rPr>
                <w:rFonts w:ascii="Arial" w:hAnsi="Arial" w:cs="Arial"/>
                <w:sz w:val="2"/>
                <w:szCs w:val="2"/>
              </w:rPr>
            </w:pPr>
            <w:r>
              <w:rPr>
                <w:b/>
                <w:bCs/>
                <w:color w:val="000000"/>
                <w:sz w:val="20"/>
              </w:rPr>
              <w:t>2028 год</w:t>
            </w:r>
          </w:p>
        </w:tc>
      </w:tr>
      <w:tr w:rsidR="008C324C" w:rsidTr="00B246A3">
        <w:trPr>
          <w:trHeight w:val="295"/>
        </w:trPr>
        <w:tc>
          <w:tcPr>
            <w:tcW w:w="2987"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8C324C" w:rsidRDefault="008C324C" w:rsidP="005960A8">
            <w:pPr>
              <w:widowControl w:val="0"/>
              <w:autoSpaceDE w:val="0"/>
              <w:autoSpaceDN w:val="0"/>
              <w:adjustRightInd w:val="0"/>
              <w:jc w:val="center"/>
              <w:rPr>
                <w:rFonts w:ascii="Arial" w:hAnsi="Arial" w:cs="Arial"/>
                <w:sz w:val="2"/>
                <w:szCs w:val="2"/>
              </w:rPr>
            </w:pPr>
            <w:r>
              <w:rPr>
                <w:color w:val="000000"/>
                <w:sz w:val="16"/>
                <w:szCs w:val="16"/>
              </w:rPr>
              <w:t>1</w:t>
            </w:r>
          </w:p>
        </w:tc>
        <w:tc>
          <w:tcPr>
            <w:tcW w:w="13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C324C" w:rsidRDefault="008C324C" w:rsidP="005960A8">
            <w:pPr>
              <w:widowControl w:val="0"/>
              <w:autoSpaceDE w:val="0"/>
              <w:autoSpaceDN w:val="0"/>
              <w:adjustRightInd w:val="0"/>
              <w:jc w:val="center"/>
              <w:rPr>
                <w:rFonts w:ascii="Arial" w:hAnsi="Arial" w:cs="Arial"/>
                <w:sz w:val="2"/>
                <w:szCs w:val="2"/>
              </w:rPr>
            </w:pPr>
            <w:r>
              <w:rPr>
                <w:color w:val="000000"/>
                <w:sz w:val="16"/>
                <w:szCs w:val="16"/>
              </w:rPr>
              <w:t>2</w:t>
            </w:r>
          </w:p>
        </w:tc>
        <w:tc>
          <w:tcPr>
            <w:tcW w:w="14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C324C" w:rsidRDefault="008C324C" w:rsidP="005960A8">
            <w:pPr>
              <w:widowControl w:val="0"/>
              <w:autoSpaceDE w:val="0"/>
              <w:autoSpaceDN w:val="0"/>
              <w:adjustRightInd w:val="0"/>
              <w:jc w:val="center"/>
              <w:rPr>
                <w:rFonts w:ascii="Arial" w:hAnsi="Arial" w:cs="Arial"/>
                <w:sz w:val="2"/>
                <w:szCs w:val="2"/>
              </w:rPr>
            </w:pPr>
            <w:r>
              <w:rPr>
                <w:color w:val="000000"/>
                <w:sz w:val="16"/>
                <w:szCs w:val="16"/>
              </w:rPr>
              <w:t>3</w:t>
            </w:r>
          </w:p>
        </w:tc>
        <w:tc>
          <w:tcPr>
            <w:tcW w:w="1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C324C" w:rsidRDefault="008C324C" w:rsidP="005960A8">
            <w:pPr>
              <w:widowControl w:val="0"/>
              <w:autoSpaceDE w:val="0"/>
              <w:autoSpaceDN w:val="0"/>
              <w:adjustRightInd w:val="0"/>
              <w:jc w:val="center"/>
              <w:rPr>
                <w:rFonts w:ascii="Arial" w:hAnsi="Arial" w:cs="Arial"/>
                <w:sz w:val="2"/>
                <w:szCs w:val="2"/>
              </w:rPr>
            </w:pPr>
            <w:r>
              <w:rPr>
                <w:color w:val="000000"/>
                <w:sz w:val="16"/>
                <w:szCs w:val="16"/>
              </w:rPr>
              <w:t>4=3/2*100</w:t>
            </w:r>
          </w:p>
        </w:tc>
        <w:tc>
          <w:tcPr>
            <w:tcW w:w="139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8C324C" w:rsidRDefault="008C324C" w:rsidP="005960A8">
            <w:pPr>
              <w:widowControl w:val="0"/>
              <w:autoSpaceDE w:val="0"/>
              <w:autoSpaceDN w:val="0"/>
              <w:adjustRightInd w:val="0"/>
              <w:jc w:val="center"/>
              <w:rPr>
                <w:rFonts w:ascii="Arial" w:hAnsi="Arial" w:cs="Arial"/>
                <w:sz w:val="2"/>
                <w:szCs w:val="2"/>
              </w:rPr>
            </w:pPr>
            <w:r>
              <w:rPr>
                <w:color w:val="000000"/>
                <w:sz w:val="16"/>
                <w:szCs w:val="16"/>
              </w:rPr>
              <w:t>5</w:t>
            </w:r>
          </w:p>
        </w:tc>
        <w:tc>
          <w:tcPr>
            <w:tcW w:w="134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8C324C" w:rsidRDefault="008C324C" w:rsidP="005960A8">
            <w:pPr>
              <w:widowControl w:val="0"/>
              <w:autoSpaceDE w:val="0"/>
              <w:autoSpaceDN w:val="0"/>
              <w:adjustRightInd w:val="0"/>
              <w:jc w:val="center"/>
              <w:rPr>
                <w:rFonts w:ascii="Arial" w:hAnsi="Arial" w:cs="Arial"/>
                <w:sz w:val="2"/>
                <w:szCs w:val="2"/>
              </w:rPr>
            </w:pPr>
            <w:r>
              <w:rPr>
                <w:color w:val="000000"/>
                <w:sz w:val="16"/>
                <w:szCs w:val="16"/>
              </w:rPr>
              <w:t>6</w:t>
            </w:r>
          </w:p>
        </w:tc>
      </w:tr>
      <w:tr w:rsidR="008C324C" w:rsidTr="00B246A3">
        <w:trPr>
          <w:trHeight w:val="295"/>
        </w:trPr>
        <w:tc>
          <w:tcPr>
            <w:tcW w:w="2987"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8C324C" w:rsidRDefault="008C324C" w:rsidP="005960A8">
            <w:pPr>
              <w:widowControl w:val="0"/>
              <w:autoSpaceDE w:val="0"/>
              <w:autoSpaceDN w:val="0"/>
              <w:adjustRightInd w:val="0"/>
              <w:rPr>
                <w:rFonts w:ascii="Arial" w:hAnsi="Arial" w:cs="Arial"/>
                <w:sz w:val="2"/>
                <w:szCs w:val="2"/>
              </w:rPr>
            </w:pPr>
            <w:r>
              <w:rPr>
                <w:b/>
                <w:bCs/>
                <w:color w:val="000000"/>
                <w:sz w:val="20"/>
              </w:rPr>
              <w:t>Всего, в том числе:</w:t>
            </w:r>
          </w:p>
        </w:tc>
        <w:tc>
          <w:tcPr>
            <w:tcW w:w="13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C324C" w:rsidRDefault="008C324C" w:rsidP="005960A8">
            <w:pPr>
              <w:widowControl w:val="0"/>
              <w:autoSpaceDE w:val="0"/>
              <w:autoSpaceDN w:val="0"/>
              <w:adjustRightInd w:val="0"/>
              <w:jc w:val="right"/>
              <w:rPr>
                <w:rFonts w:ascii="Arial" w:hAnsi="Arial" w:cs="Arial"/>
                <w:sz w:val="2"/>
                <w:szCs w:val="2"/>
              </w:rPr>
            </w:pPr>
            <w:r>
              <w:rPr>
                <w:b/>
                <w:bCs/>
                <w:color w:val="000000"/>
                <w:sz w:val="18"/>
                <w:szCs w:val="18"/>
              </w:rPr>
              <w:t>66 567,17</w:t>
            </w:r>
          </w:p>
        </w:tc>
        <w:tc>
          <w:tcPr>
            <w:tcW w:w="14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C324C" w:rsidRDefault="008C324C" w:rsidP="005960A8">
            <w:pPr>
              <w:widowControl w:val="0"/>
              <w:autoSpaceDE w:val="0"/>
              <w:autoSpaceDN w:val="0"/>
              <w:adjustRightInd w:val="0"/>
              <w:jc w:val="right"/>
              <w:rPr>
                <w:rFonts w:ascii="Arial" w:hAnsi="Arial" w:cs="Arial"/>
                <w:sz w:val="2"/>
                <w:szCs w:val="2"/>
              </w:rPr>
            </w:pPr>
            <w:r>
              <w:rPr>
                <w:b/>
                <w:bCs/>
                <w:color w:val="000000"/>
                <w:sz w:val="18"/>
                <w:szCs w:val="18"/>
              </w:rPr>
              <w:t>65 037,57</w:t>
            </w:r>
          </w:p>
        </w:tc>
        <w:tc>
          <w:tcPr>
            <w:tcW w:w="1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C324C" w:rsidRDefault="008C324C" w:rsidP="005960A8">
            <w:pPr>
              <w:widowControl w:val="0"/>
              <w:autoSpaceDE w:val="0"/>
              <w:autoSpaceDN w:val="0"/>
              <w:adjustRightInd w:val="0"/>
              <w:jc w:val="right"/>
              <w:rPr>
                <w:rFonts w:ascii="Arial" w:hAnsi="Arial" w:cs="Arial"/>
                <w:sz w:val="2"/>
                <w:szCs w:val="2"/>
              </w:rPr>
            </w:pPr>
            <w:r>
              <w:rPr>
                <w:b/>
                <w:bCs/>
                <w:color w:val="000000"/>
                <w:sz w:val="18"/>
                <w:szCs w:val="18"/>
              </w:rPr>
              <w:t>97,70</w:t>
            </w:r>
          </w:p>
        </w:tc>
        <w:tc>
          <w:tcPr>
            <w:tcW w:w="13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C324C" w:rsidRDefault="008C324C" w:rsidP="005960A8">
            <w:pPr>
              <w:widowControl w:val="0"/>
              <w:autoSpaceDE w:val="0"/>
              <w:autoSpaceDN w:val="0"/>
              <w:adjustRightInd w:val="0"/>
              <w:jc w:val="right"/>
              <w:rPr>
                <w:rFonts w:ascii="Arial" w:hAnsi="Arial" w:cs="Arial"/>
                <w:sz w:val="2"/>
                <w:szCs w:val="2"/>
              </w:rPr>
            </w:pPr>
            <w:r>
              <w:rPr>
                <w:b/>
                <w:bCs/>
                <w:color w:val="000000"/>
                <w:sz w:val="18"/>
                <w:szCs w:val="18"/>
              </w:rPr>
              <w:t>72 059,47</w:t>
            </w:r>
          </w:p>
        </w:tc>
        <w:tc>
          <w:tcPr>
            <w:tcW w:w="1344"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8C324C" w:rsidRDefault="008C324C" w:rsidP="005960A8">
            <w:pPr>
              <w:widowControl w:val="0"/>
              <w:autoSpaceDE w:val="0"/>
              <w:autoSpaceDN w:val="0"/>
              <w:adjustRightInd w:val="0"/>
              <w:jc w:val="right"/>
              <w:rPr>
                <w:rFonts w:ascii="Arial" w:hAnsi="Arial" w:cs="Arial"/>
                <w:sz w:val="2"/>
                <w:szCs w:val="2"/>
              </w:rPr>
            </w:pPr>
            <w:r>
              <w:rPr>
                <w:b/>
                <w:bCs/>
                <w:color w:val="000000"/>
                <w:sz w:val="18"/>
                <w:szCs w:val="18"/>
              </w:rPr>
              <w:t>72 639,57</w:t>
            </w:r>
          </w:p>
        </w:tc>
      </w:tr>
      <w:tr w:rsidR="008C324C" w:rsidTr="00B246A3">
        <w:trPr>
          <w:trHeight w:val="295"/>
        </w:trPr>
        <w:tc>
          <w:tcPr>
            <w:tcW w:w="2987" w:type="dxa"/>
            <w:tcBorders>
              <w:top w:val="nil"/>
              <w:left w:val="nil"/>
              <w:bottom w:val="nil"/>
              <w:right w:val="single" w:sz="8" w:space="0" w:color="000000"/>
            </w:tcBorders>
            <w:tcMar>
              <w:top w:w="0" w:type="dxa"/>
              <w:left w:w="0" w:type="dxa"/>
              <w:bottom w:w="0" w:type="dxa"/>
              <w:right w:w="0" w:type="dxa"/>
            </w:tcMar>
          </w:tcPr>
          <w:p w:rsidR="008C324C" w:rsidRDefault="008C324C" w:rsidP="005960A8">
            <w:pPr>
              <w:widowControl w:val="0"/>
              <w:autoSpaceDE w:val="0"/>
              <w:autoSpaceDN w:val="0"/>
              <w:adjustRightInd w:val="0"/>
              <w:rPr>
                <w:rFonts w:ascii="Arial" w:hAnsi="Arial" w:cs="Arial"/>
                <w:sz w:val="2"/>
                <w:szCs w:val="2"/>
              </w:rPr>
            </w:pPr>
            <w:r>
              <w:rPr>
                <w:b/>
                <w:bCs/>
                <w:color w:val="000000"/>
                <w:sz w:val="18"/>
                <w:szCs w:val="18"/>
              </w:rPr>
              <w:t>Региональный проект, не входящий в состав национального проекта:</w:t>
            </w:r>
          </w:p>
        </w:tc>
        <w:tc>
          <w:tcPr>
            <w:tcW w:w="1323" w:type="dxa"/>
            <w:tcBorders>
              <w:top w:val="nil"/>
              <w:left w:val="single" w:sz="8" w:space="0" w:color="000000"/>
              <w:bottom w:val="nil"/>
              <w:right w:val="single" w:sz="8" w:space="0" w:color="000000"/>
            </w:tcBorders>
            <w:tcMar>
              <w:top w:w="0" w:type="dxa"/>
              <w:left w:w="0" w:type="dxa"/>
              <w:bottom w:w="0" w:type="dxa"/>
              <w:right w:w="0" w:type="dxa"/>
            </w:tcMar>
          </w:tcPr>
          <w:p w:rsidR="008C324C" w:rsidRDefault="008C324C" w:rsidP="005960A8">
            <w:pPr>
              <w:widowControl w:val="0"/>
              <w:autoSpaceDE w:val="0"/>
              <w:autoSpaceDN w:val="0"/>
              <w:adjustRightInd w:val="0"/>
              <w:jc w:val="right"/>
              <w:rPr>
                <w:rFonts w:ascii="Arial" w:hAnsi="Arial" w:cs="Arial"/>
                <w:sz w:val="2"/>
                <w:szCs w:val="2"/>
              </w:rPr>
            </w:pPr>
            <w:r>
              <w:rPr>
                <w:b/>
                <w:bCs/>
                <w:color w:val="000000"/>
                <w:sz w:val="18"/>
                <w:szCs w:val="18"/>
              </w:rPr>
              <w:t>17 644,70</w:t>
            </w:r>
          </w:p>
        </w:tc>
        <w:tc>
          <w:tcPr>
            <w:tcW w:w="1408" w:type="dxa"/>
            <w:tcBorders>
              <w:top w:val="nil"/>
              <w:left w:val="single" w:sz="8" w:space="0" w:color="000000"/>
              <w:bottom w:val="nil"/>
              <w:right w:val="single" w:sz="8" w:space="0" w:color="000000"/>
            </w:tcBorders>
            <w:tcMar>
              <w:top w:w="0" w:type="dxa"/>
              <w:left w:w="0" w:type="dxa"/>
              <w:bottom w:w="0" w:type="dxa"/>
              <w:right w:w="0" w:type="dxa"/>
            </w:tcMar>
          </w:tcPr>
          <w:p w:rsidR="008C324C" w:rsidRDefault="008C324C" w:rsidP="005960A8">
            <w:pPr>
              <w:widowControl w:val="0"/>
              <w:autoSpaceDE w:val="0"/>
              <w:autoSpaceDN w:val="0"/>
              <w:adjustRightInd w:val="0"/>
              <w:jc w:val="right"/>
              <w:rPr>
                <w:rFonts w:ascii="Arial" w:hAnsi="Arial" w:cs="Arial"/>
                <w:sz w:val="2"/>
                <w:szCs w:val="2"/>
              </w:rPr>
            </w:pPr>
            <w:r>
              <w:rPr>
                <w:b/>
                <w:bCs/>
                <w:color w:val="000000"/>
                <w:sz w:val="18"/>
                <w:szCs w:val="18"/>
              </w:rPr>
              <w:t>14 419,70</w:t>
            </w:r>
          </w:p>
        </w:tc>
        <w:tc>
          <w:tcPr>
            <w:tcW w:w="1245" w:type="dxa"/>
            <w:tcBorders>
              <w:top w:val="nil"/>
              <w:left w:val="single" w:sz="8" w:space="0" w:color="000000"/>
              <w:bottom w:val="nil"/>
              <w:right w:val="single" w:sz="8" w:space="0" w:color="000000"/>
            </w:tcBorders>
            <w:tcMar>
              <w:top w:w="0" w:type="dxa"/>
              <w:left w:w="0" w:type="dxa"/>
              <w:bottom w:w="0" w:type="dxa"/>
              <w:right w:w="0" w:type="dxa"/>
            </w:tcMar>
          </w:tcPr>
          <w:p w:rsidR="008C324C" w:rsidRDefault="008C324C" w:rsidP="005960A8">
            <w:pPr>
              <w:widowControl w:val="0"/>
              <w:autoSpaceDE w:val="0"/>
              <w:autoSpaceDN w:val="0"/>
              <w:adjustRightInd w:val="0"/>
              <w:jc w:val="right"/>
              <w:rPr>
                <w:rFonts w:ascii="Arial" w:hAnsi="Arial" w:cs="Arial"/>
                <w:sz w:val="2"/>
                <w:szCs w:val="2"/>
              </w:rPr>
            </w:pPr>
            <w:r>
              <w:rPr>
                <w:b/>
                <w:bCs/>
                <w:color w:val="000000"/>
                <w:sz w:val="18"/>
                <w:szCs w:val="18"/>
              </w:rPr>
              <w:t>81,72</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8C324C" w:rsidRDefault="008C324C" w:rsidP="005960A8">
            <w:pPr>
              <w:widowControl w:val="0"/>
              <w:autoSpaceDE w:val="0"/>
              <w:autoSpaceDN w:val="0"/>
              <w:adjustRightInd w:val="0"/>
              <w:jc w:val="right"/>
              <w:rPr>
                <w:rFonts w:ascii="Arial" w:hAnsi="Arial" w:cs="Arial"/>
                <w:sz w:val="2"/>
                <w:szCs w:val="2"/>
              </w:rPr>
            </w:pPr>
            <w:r>
              <w:rPr>
                <w:b/>
                <w:bCs/>
                <w:color w:val="000000"/>
                <w:sz w:val="18"/>
                <w:szCs w:val="18"/>
              </w:rPr>
              <w:t>20 869,70</w:t>
            </w:r>
          </w:p>
        </w:tc>
        <w:tc>
          <w:tcPr>
            <w:tcW w:w="1344" w:type="dxa"/>
            <w:tcBorders>
              <w:top w:val="nil"/>
              <w:left w:val="single" w:sz="8" w:space="0" w:color="000000"/>
              <w:bottom w:val="nil"/>
              <w:right w:val="nil"/>
            </w:tcBorders>
            <w:tcMar>
              <w:top w:w="0" w:type="dxa"/>
              <w:left w:w="0" w:type="dxa"/>
              <w:bottom w:w="0" w:type="dxa"/>
              <w:right w:w="0" w:type="dxa"/>
            </w:tcMar>
          </w:tcPr>
          <w:p w:rsidR="008C324C" w:rsidRDefault="008C324C" w:rsidP="005960A8">
            <w:pPr>
              <w:widowControl w:val="0"/>
              <w:autoSpaceDE w:val="0"/>
              <w:autoSpaceDN w:val="0"/>
              <w:adjustRightInd w:val="0"/>
              <w:jc w:val="right"/>
              <w:rPr>
                <w:rFonts w:ascii="Arial" w:hAnsi="Arial" w:cs="Arial"/>
                <w:sz w:val="2"/>
                <w:szCs w:val="2"/>
              </w:rPr>
            </w:pPr>
            <w:r>
              <w:rPr>
                <w:b/>
                <w:bCs/>
                <w:color w:val="000000"/>
                <w:sz w:val="18"/>
                <w:szCs w:val="18"/>
              </w:rPr>
              <w:t>20 869,70</w:t>
            </w:r>
          </w:p>
        </w:tc>
      </w:tr>
      <w:tr w:rsidR="008C324C" w:rsidTr="00B246A3">
        <w:trPr>
          <w:trHeight w:val="310"/>
        </w:trPr>
        <w:tc>
          <w:tcPr>
            <w:tcW w:w="2987" w:type="dxa"/>
            <w:tcBorders>
              <w:top w:val="nil"/>
              <w:left w:val="nil"/>
              <w:bottom w:val="nil"/>
              <w:right w:val="single" w:sz="8" w:space="0" w:color="000000"/>
            </w:tcBorders>
            <w:tcMar>
              <w:top w:w="0" w:type="dxa"/>
              <w:left w:w="0" w:type="dxa"/>
              <w:bottom w:w="0" w:type="dxa"/>
              <w:right w:w="0" w:type="dxa"/>
            </w:tcMar>
          </w:tcPr>
          <w:p w:rsidR="008C324C" w:rsidRDefault="008C324C" w:rsidP="005960A8">
            <w:pPr>
              <w:widowControl w:val="0"/>
              <w:autoSpaceDE w:val="0"/>
              <w:autoSpaceDN w:val="0"/>
              <w:adjustRightInd w:val="0"/>
              <w:rPr>
                <w:rFonts w:ascii="Arial" w:hAnsi="Arial" w:cs="Arial"/>
                <w:sz w:val="2"/>
                <w:szCs w:val="2"/>
              </w:rPr>
            </w:pPr>
            <w:r>
              <w:rPr>
                <w:color w:val="000000"/>
                <w:sz w:val="18"/>
                <w:szCs w:val="18"/>
              </w:rPr>
              <w:t xml:space="preserve">Региональный проект "Государственная охрана, популяризация и формирование единого государственного реестра объектов культурного наследия (памятников истории и культуры) </w:t>
            </w:r>
            <w:r>
              <w:rPr>
                <w:color w:val="000000"/>
                <w:sz w:val="18"/>
                <w:szCs w:val="18"/>
              </w:rPr>
              <w:lastRenderedPageBreak/>
              <w:t>народов Российской Федерации"</w:t>
            </w:r>
          </w:p>
        </w:tc>
        <w:tc>
          <w:tcPr>
            <w:tcW w:w="1323" w:type="dxa"/>
            <w:tcBorders>
              <w:top w:val="nil"/>
              <w:left w:val="single" w:sz="8" w:space="0" w:color="000000"/>
              <w:bottom w:val="nil"/>
              <w:right w:val="single" w:sz="8" w:space="0" w:color="000000"/>
            </w:tcBorders>
            <w:tcMar>
              <w:top w:w="0" w:type="dxa"/>
              <w:left w:w="0" w:type="dxa"/>
              <w:bottom w:w="0" w:type="dxa"/>
              <w:right w:w="0" w:type="dxa"/>
            </w:tcMar>
          </w:tcPr>
          <w:p w:rsidR="008C324C" w:rsidRDefault="008C324C" w:rsidP="005960A8">
            <w:pPr>
              <w:widowControl w:val="0"/>
              <w:autoSpaceDE w:val="0"/>
              <w:autoSpaceDN w:val="0"/>
              <w:adjustRightInd w:val="0"/>
              <w:jc w:val="right"/>
              <w:rPr>
                <w:rFonts w:ascii="Arial" w:hAnsi="Arial" w:cs="Arial"/>
                <w:sz w:val="2"/>
                <w:szCs w:val="2"/>
              </w:rPr>
            </w:pPr>
            <w:r>
              <w:rPr>
                <w:color w:val="000000"/>
                <w:sz w:val="18"/>
                <w:szCs w:val="18"/>
              </w:rPr>
              <w:lastRenderedPageBreak/>
              <w:t>17 644,70</w:t>
            </w:r>
          </w:p>
        </w:tc>
        <w:tc>
          <w:tcPr>
            <w:tcW w:w="1408" w:type="dxa"/>
            <w:tcBorders>
              <w:top w:val="nil"/>
              <w:left w:val="single" w:sz="8" w:space="0" w:color="000000"/>
              <w:bottom w:val="nil"/>
              <w:right w:val="single" w:sz="8" w:space="0" w:color="000000"/>
            </w:tcBorders>
            <w:tcMar>
              <w:top w:w="0" w:type="dxa"/>
              <w:left w:w="0" w:type="dxa"/>
              <w:bottom w:w="0" w:type="dxa"/>
              <w:right w:w="0" w:type="dxa"/>
            </w:tcMar>
          </w:tcPr>
          <w:p w:rsidR="008C324C" w:rsidRDefault="008C324C" w:rsidP="005960A8">
            <w:pPr>
              <w:widowControl w:val="0"/>
              <w:autoSpaceDE w:val="0"/>
              <w:autoSpaceDN w:val="0"/>
              <w:adjustRightInd w:val="0"/>
              <w:jc w:val="right"/>
              <w:rPr>
                <w:rFonts w:ascii="Arial" w:hAnsi="Arial" w:cs="Arial"/>
                <w:sz w:val="2"/>
                <w:szCs w:val="2"/>
              </w:rPr>
            </w:pPr>
            <w:r>
              <w:rPr>
                <w:color w:val="000000"/>
                <w:sz w:val="18"/>
                <w:szCs w:val="18"/>
              </w:rPr>
              <w:t>14 419,70</w:t>
            </w:r>
          </w:p>
        </w:tc>
        <w:tc>
          <w:tcPr>
            <w:tcW w:w="1245" w:type="dxa"/>
            <w:tcBorders>
              <w:top w:val="nil"/>
              <w:left w:val="single" w:sz="8" w:space="0" w:color="000000"/>
              <w:bottom w:val="nil"/>
              <w:right w:val="single" w:sz="8" w:space="0" w:color="000000"/>
            </w:tcBorders>
            <w:tcMar>
              <w:top w:w="0" w:type="dxa"/>
              <w:left w:w="0" w:type="dxa"/>
              <w:bottom w:w="0" w:type="dxa"/>
              <w:right w:w="0" w:type="dxa"/>
            </w:tcMar>
          </w:tcPr>
          <w:p w:rsidR="008C324C" w:rsidRDefault="008C324C" w:rsidP="005960A8">
            <w:pPr>
              <w:widowControl w:val="0"/>
              <w:autoSpaceDE w:val="0"/>
              <w:autoSpaceDN w:val="0"/>
              <w:adjustRightInd w:val="0"/>
              <w:jc w:val="right"/>
              <w:rPr>
                <w:rFonts w:ascii="Arial" w:hAnsi="Arial" w:cs="Arial"/>
                <w:sz w:val="2"/>
                <w:szCs w:val="2"/>
              </w:rPr>
            </w:pPr>
            <w:r>
              <w:rPr>
                <w:color w:val="000000"/>
                <w:sz w:val="18"/>
                <w:szCs w:val="18"/>
              </w:rPr>
              <w:t>81,72</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8C324C" w:rsidRDefault="008C324C" w:rsidP="005960A8">
            <w:pPr>
              <w:widowControl w:val="0"/>
              <w:autoSpaceDE w:val="0"/>
              <w:autoSpaceDN w:val="0"/>
              <w:adjustRightInd w:val="0"/>
              <w:jc w:val="right"/>
              <w:rPr>
                <w:rFonts w:ascii="Arial" w:hAnsi="Arial" w:cs="Arial"/>
                <w:sz w:val="2"/>
                <w:szCs w:val="2"/>
              </w:rPr>
            </w:pPr>
            <w:r>
              <w:rPr>
                <w:color w:val="000000"/>
                <w:sz w:val="18"/>
                <w:szCs w:val="18"/>
              </w:rPr>
              <w:t>20 869,70</w:t>
            </w:r>
          </w:p>
        </w:tc>
        <w:tc>
          <w:tcPr>
            <w:tcW w:w="1344" w:type="dxa"/>
            <w:tcBorders>
              <w:top w:val="nil"/>
              <w:left w:val="single" w:sz="8" w:space="0" w:color="000000"/>
              <w:bottom w:val="nil"/>
              <w:right w:val="nil"/>
            </w:tcBorders>
            <w:tcMar>
              <w:top w:w="0" w:type="dxa"/>
              <w:left w:w="0" w:type="dxa"/>
              <w:bottom w:w="0" w:type="dxa"/>
              <w:right w:w="0" w:type="dxa"/>
            </w:tcMar>
          </w:tcPr>
          <w:p w:rsidR="008C324C" w:rsidRDefault="008C324C" w:rsidP="005960A8">
            <w:pPr>
              <w:widowControl w:val="0"/>
              <w:autoSpaceDE w:val="0"/>
              <w:autoSpaceDN w:val="0"/>
              <w:adjustRightInd w:val="0"/>
              <w:jc w:val="right"/>
              <w:rPr>
                <w:rFonts w:ascii="Arial" w:hAnsi="Arial" w:cs="Arial"/>
                <w:sz w:val="2"/>
                <w:szCs w:val="2"/>
              </w:rPr>
            </w:pPr>
            <w:r>
              <w:rPr>
                <w:color w:val="000000"/>
                <w:sz w:val="18"/>
                <w:szCs w:val="18"/>
              </w:rPr>
              <w:t>20 869,70</w:t>
            </w:r>
          </w:p>
        </w:tc>
      </w:tr>
      <w:tr w:rsidR="008C324C" w:rsidTr="00B246A3">
        <w:trPr>
          <w:trHeight w:val="295"/>
        </w:trPr>
        <w:tc>
          <w:tcPr>
            <w:tcW w:w="2987" w:type="dxa"/>
            <w:tcBorders>
              <w:top w:val="nil"/>
              <w:left w:val="nil"/>
              <w:bottom w:val="nil"/>
              <w:right w:val="single" w:sz="8" w:space="0" w:color="000000"/>
            </w:tcBorders>
            <w:tcMar>
              <w:top w:w="0" w:type="dxa"/>
              <w:left w:w="0" w:type="dxa"/>
              <w:bottom w:w="0" w:type="dxa"/>
              <w:right w:w="0" w:type="dxa"/>
            </w:tcMar>
          </w:tcPr>
          <w:p w:rsidR="008C324C" w:rsidRDefault="008C324C" w:rsidP="005960A8">
            <w:pPr>
              <w:widowControl w:val="0"/>
              <w:autoSpaceDE w:val="0"/>
              <w:autoSpaceDN w:val="0"/>
              <w:adjustRightInd w:val="0"/>
              <w:rPr>
                <w:rFonts w:ascii="Arial" w:hAnsi="Arial" w:cs="Arial"/>
                <w:sz w:val="2"/>
                <w:szCs w:val="2"/>
              </w:rPr>
            </w:pPr>
            <w:r>
              <w:rPr>
                <w:b/>
                <w:bCs/>
                <w:color w:val="000000"/>
                <w:sz w:val="18"/>
                <w:szCs w:val="18"/>
              </w:rPr>
              <w:t>Комплексы процессных мероприятий:</w:t>
            </w:r>
          </w:p>
        </w:tc>
        <w:tc>
          <w:tcPr>
            <w:tcW w:w="1323" w:type="dxa"/>
            <w:tcBorders>
              <w:top w:val="nil"/>
              <w:left w:val="single" w:sz="8" w:space="0" w:color="000000"/>
              <w:bottom w:val="nil"/>
              <w:right w:val="single" w:sz="8" w:space="0" w:color="000000"/>
            </w:tcBorders>
            <w:tcMar>
              <w:top w:w="0" w:type="dxa"/>
              <w:left w:w="0" w:type="dxa"/>
              <w:bottom w:w="0" w:type="dxa"/>
              <w:right w:w="0" w:type="dxa"/>
            </w:tcMar>
          </w:tcPr>
          <w:p w:rsidR="008C324C" w:rsidRDefault="008C324C" w:rsidP="005960A8">
            <w:pPr>
              <w:widowControl w:val="0"/>
              <w:autoSpaceDE w:val="0"/>
              <w:autoSpaceDN w:val="0"/>
              <w:adjustRightInd w:val="0"/>
              <w:jc w:val="right"/>
              <w:rPr>
                <w:rFonts w:ascii="Arial" w:hAnsi="Arial" w:cs="Arial"/>
                <w:sz w:val="2"/>
                <w:szCs w:val="2"/>
              </w:rPr>
            </w:pPr>
            <w:r>
              <w:rPr>
                <w:b/>
                <w:bCs/>
                <w:color w:val="000000"/>
                <w:sz w:val="18"/>
                <w:szCs w:val="18"/>
              </w:rPr>
              <w:t>48 922,47</w:t>
            </w:r>
          </w:p>
        </w:tc>
        <w:tc>
          <w:tcPr>
            <w:tcW w:w="1408" w:type="dxa"/>
            <w:tcBorders>
              <w:top w:val="nil"/>
              <w:left w:val="single" w:sz="8" w:space="0" w:color="000000"/>
              <w:bottom w:val="nil"/>
              <w:right w:val="single" w:sz="8" w:space="0" w:color="000000"/>
            </w:tcBorders>
            <w:tcMar>
              <w:top w:w="0" w:type="dxa"/>
              <w:left w:w="0" w:type="dxa"/>
              <w:bottom w:w="0" w:type="dxa"/>
              <w:right w:w="0" w:type="dxa"/>
            </w:tcMar>
          </w:tcPr>
          <w:p w:rsidR="008C324C" w:rsidRDefault="008C324C" w:rsidP="005960A8">
            <w:pPr>
              <w:widowControl w:val="0"/>
              <w:autoSpaceDE w:val="0"/>
              <w:autoSpaceDN w:val="0"/>
              <w:adjustRightInd w:val="0"/>
              <w:jc w:val="right"/>
              <w:rPr>
                <w:rFonts w:ascii="Arial" w:hAnsi="Arial" w:cs="Arial"/>
                <w:sz w:val="2"/>
                <w:szCs w:val="2"/>
              </w:rPr>
            </w:pPr>
            <w:r>
              <w:rPr>
                <w:b/>
                <w:bCs/>
                <w:color w:val="000000"/>
                <w:sz w:val="18"/>
                <w:szCs w:val="18"/>
              </w:rPr>
              <w:t>50 617,87</w:t>
            </w:r>
          </w:p>
        </w:tc>
        <w:tc>
          <w:tcPr>
            <w:tcW w:w="1245" w:type="dxa"/>
            <w:tcBorders>
              <w:top w:val="nil"/>
              <w:left w:val="single" w:sz="8" w:space="0" w:color="000000"/>
              <w:bottom w:val="nil"/>
              <w:right w:val="single" w:sz="8" w:space="0" w:color="000000"/>
            </w:tcBorders>
            <w:tcMar>
              <w:top w:w="0" w:type="dxa"/>
              <w:left w:w="0" w:type="dxa"/>
              <w:bottom w:w="0" w:type="dxa"/>
              <w:right w:w="0" w:type="dxa"/>
            </w:tcMar>
          </w:tcPr>
          <w:p w:rsidR="008C324C" w:rsidRDefault="008C324C" w:rsidP="005960A8">
            <w:pPr>
              <w:widowControl w:val="0"/>
              <w:autoSpaceDE w:val="0"/>
              <w:autoSpaceDN w:val="0"/>
              <w:adjustRightInd w:val="0"/>
              <w:jc w:val="right"/>
              <w:rPr>
                <w:rFonts w:ascii="Arial" w:hAnsi="Arial" w:cs="Arial"/>
                <w:sz w:val="2"/>
                <w:szCs w:val="2"/>
              </w:rPr>
            </w:pPr>
            <w:r>
              <w:rPr>
                <w:b/>
                <w:bCs/>
                <w:color w:val="000000"/>
                <w:sz w:val="18"/>
                <w:szCs w:val="18"/>
              </w:rPr>
              <w:t>103,47</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8C324C" w:rsidRDefault="008C324C" w:rsidP="005960A8">
            <w:pPr>
              <w:widowControl w:val="0"/>
              <w:autoSpaceDE w:val="0"/>
              <w:autoSpaceDN w:val="0"/>
              <w:adjustRightInd w:val="0"/>
              <w:jc w:val="right"/>
              <w:rPr>
                <w:rFonts w:ascii="Arial" w:hAnsi="Arial" w:cs="Arial"/>
                <w:sz w:val="2"/>
                <w:szCs w:val="2"/>
              </w:rPr>
            </w:pPr>
            <w:r>
              <w:rPr>
                <w:b/>
                <w:bCs/>
                <w:color w:val="000000"/>
                <w:sz w:val="18"/>
                <w:szCs w:val="18"/>
              </w:rPr>
              <w:t>51 189,77</w:t>
            </w:r>
          </w:p>
        </w:tc>
        <w:tc>
          <w:tcPr>
            <w:tcW w:w="1344" w:type="dxa"/>
            <w:tcBorders>
              <w:top w:val="nil"/>
              <w:left w:val="single" w:sz="8" w:space="0" w:color="000000"/>
              <w:bottom w:val="nil"/>
              <w:right w:val="nil"/>
            </w:tcBorders>
            <w:tcMar>
              <w:top w:w="0" w:type="dxa"/>
              <w:left w:w="0" w:type="dxa"/>
              <w:bottom w:w="0" w:type="dxa"/>
              <w:right w:w="0" w:type="dxa"/>
            </w:tcMar>
          </w:tcPr>
          <w:p w:rsidR="008C324C" w:rsidRDefault="008C324C" w:rsidP="005960A8">
            <w:pPr>
              <w:widowControl w:val="0"/>
              <w:autoSpaceDE w:val="0"/>
              <w:autoSpaceDN w:val="0"/>
              <w:adjustRightInd w:val="0"/>
              <w:jc w:val="right"/>
              <w:rPr>
                <w:rFonts w:ascii="Arial" w:hAnsi="Arial" w:cs="Arial"/>
                <w:sz w:val="2"/>
                <w:szCs w:val="2"/>
              </w:rPr>
            </w:pPr>
            <w:r>
              <w:rPr>
                <w:b/>
                <w:bCs/>
                <w:color w:val="000000"/>
                <w:sz w:val="18"/>
                <w:szCs w:val="18"/>
              </w:rPr>
              <w:t>51 769,87</w:t>
            </w:r>
          </w:p>
        </w:tc>
      </w:tr>
      <w:tr w:rsidR="008C324C" w:rsidTr="00B246A3">
        <w:trPr>
          <w:trHeight w:val="310"/>
        </w:trPr>
        <w:tc>
          <w:tcPr>
            <w:tcW w:w="2987" w:type="dxa"/>
            <w:tcBorders>
              <w:top w:val="nil"/>
              <w:left w:val="nil"/>
              <w:bottom w:val="nil"/>
              <w:right w:val="single" w:sz="8" w:space="0" w:color="000000"/>
            </w:tcBorders>
            <w:tcMar>
              <w:top w:w="0" w:type="dxa"/>
              <w:left w:w="0" w:type="dxa"/>
              <w:bottom w:w="0" w:type="dxa"/>
              <w:right w:w="0" w:type="dxa"/>
            </w:tcMar>
          </w:tcPr>
          <w:p w:rsidR="008C324C" w:rsidRDefault="008C324C" w:rsidP="005960A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государственных органов и подведомственных учреждений"</w:t>
            </w:r>
          </w:p>
        </w:tc>
        <w:tc>
          <w:tcPr>
            <w:tcW w:w="1323" w:type="dxa"/>
            <w:tcBorders>
              <w:top w:val="nil"/>
              <w:left w:val="single" w:sz="8" w:space="0" w:color="000000"/>
              <w:bottom w:val="nil"/>
              <w:right w:val="single" w:sz="8" w:space="0" w:color="000000"/>
            </w:tcBorders>
            <w:tcMar>
              <w:top w:w="0" w:type="dxa"/>
              <w:left w:w="0" w:type="dxa"/>
              <w:bottom w:w="0" w:type="dxa"/>
              <w:right w:w="0" w:type="dxa"/>
            </w:tcMar>
          </w:tcPr>
          <w:p w:rsidR="008C324C" w:rsidRDefault="008C324C" w:rsidP="005960A8">
            <w:pPr>
              <w:widowControl w:val="0"/>
              <w:autoSpaceDE w:val="0"/>
              <w:autoSpaceDN w:val="0"/>
              <w:adjustRightInd w:val="0"/>
              <w:jc w:val="right"/>
              <w:rPr>
                <w:rFonts w:ascii="Arial" w:hAnsi="Arial" w:cs="Arial"/>
                <w:sz w:val="2"/>
                <w:szCs w:val="2"/>
              </w:rPr>
            </w:pPr>
            <w:r>
              <w:rPr>
                <w:color w:val="000000"/>
                <w:sz w:val="18"/>
                <w:szCs w:val="18"/>
              </w:rPr>
              <w:t>48 922,47</w:t>
            </w:r>
          </w:p>
        </w:tc>
        <w:tc>
          <w:tcPr>
            <w:tcW w:w="1408" w:type="dxa"/>
            <w:tcBorders>
              <w:top w:val="nil"/>
              <w:left w:val="single" w:sz="8" w:space="0" w:color="000000"/>
              <w:bottom w:val="nil"/>
              <w:right w:val="single" w:sz="8" w:space="0" w:color="000000"/>
            </w:tcBorders>
            <w:tcMar>
              <w:top w:w="0" w:type="dxa"/>
              <w:left w:w="0" w:type="dxa"/>
              <w:bottom w:w="0" w:type="dxa"/>
              <w:right w:w="0" w:type="dxa"/>
            </w:tcMar>
          </w:tcPr>
          <w:p w:rsidR="008C324C" w:rsidRDefault="008C324C" w:rsidP="005960A8">
            <w:pPr>
              <w:widowControl w:val="0"/>
              <w:autoSpaceDE w:val="0"/>
              <w:autoSpaceDN w:val="0"/>
              <w:adjustRightInd w:val="0"/>
              <w:jc w:val="right"/>
              <w:rPr>
                <w:rFonts w:ascii="Arial" w:hAnsi="Arial" w:cs="Arial"/>
                <w:sz w:val="2"/>
                <w:szCs w:val="2"/>
              </w:rPr>
            </w:pPr>
            <w:r>
              <w:rPr>
                <w:color w:val="000000"/>
                <w:sz w:val="18"/>
                <w:szCs w:val="18"/>
              </w:rPr>
              <w:t>50 617,87</w:t>
            </w:r>
          </w:p>
        </w:tc>
        <w:tc>
          <w:tcPr>
            <w:tcW w:w="1245" w:type="dxa"/>
            <w:tcBorders>
              <w:top w:val="nil"/>
              <w:left w:val="single" w:sz="8" w:space="0" w:color="000000"/>
              <w:bottom w:val="nil"/>
              <w:right w:val="single" w:sz="8" w:space="0" w:color="000000"/>
            </w:tcBorders>
            <w:tcMar>
              <w:top w:w="0" w:type="dxa"/>
              <w:left w:w="0" w:type="dxa"/>
              <w:bottom w:w="0" w:type="dxa"/>
              <w:right w:w="0" w:type="dxa"/>
            </w:tcMar>
          </w:tcPr>
          <w:p w:rsidR="008C324C" w:rsidRDefault="008C324C" w:rsidP="005960A8">
            <w:pPr>
              <w:widowControl w:val="0"/>
              <w:autoSpaceDE w:val="0"/>
              <w:autoSpaceDN w:val="0"/>
              <w:adjustRightInd w:val="0"/>
              <w:jc w:val="right"/>
              <w:rPr>
                <w:rFonts w:ascii="Arial" w:hAnsi="Arial" w:cs="Arial"/>
                <w:sz w:val="2"/>
                <w:szCs w:val="2"/>
              </w:rPr>
            </w:pPr>
            <w:r>
              <w:rPr>
                <w:color w:val="000000"/>
                <w:sz w:val="18"/>
                <w:szCs w:val="18"/>
              </w:rPr>
              <w:t>103,47</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8C324C" w:rsidRDefault="008C324C" w:rsidP="005960A8">
            <w:pPr>
              <w:widowControl w:val="0"/>
              <w:autoSpaceDE w:val="0"/>
              <w:autoSpaceDN w:val="0"/>
              <w:adjustRightInd w:val="0"/>
              <w:jc w:val="right"/>
              <w:rPr>
                <w:rFonts w:ascii="Arial" w:hAnsi="Arial" w:cs="Arial"/>
                <w:sz w:val="2"/>
                <w:szCs w:val="2"/>
              </w:rPr>
            </w:pPr>
            <w:r>
              <w:rPr>
                <w:color w:val="000000"/>
                <w:sz w:val="18"/>
                <w:szCs w:val="18"/>
              </w:rPr>
              <w:t>51 189,77</w:t>
            </w:r>
          </w:p>
        </w:tc>
        <w:tc>
          <w:tcPr>
            <w:tcW w:w="1344" w:type="dxa"/>
            <w:tcBorders>
              <w:top w:val="nil"/>
              <w:left w:val="single" w:sz="8" w:space="0" w:color="000000"/>
              <w:bottom w:val="nil"/>
              <w:right w:val="nil"/>
            </w:tcBorders>
            <w:tcMar>
              <w:top w:w="0" w:type="dxa"/>
              <w:left w:w="0" w:type="dxa"/>
              <w:bottom w:w="0" w:type="dxa"/>
              <w:right w:w="0" w:type="dxa"/>
            </w:tcMar>
          </w:tcPr>
          <w:p w:rsidR="008C324C" w:rsidRDefault="008C324C" w:rsidP="005960A8">
            <w:pPr>
              <w:widowControl w:val="0"/>
              <w:autoSpaceDE w:val="0"/>
              <w:autoSpaceDN w:val="0"/>
              <w:adjustRightInd w:val="0"/>
              <w:jc w:val="right"/>
              <w:rPr>
                <w:rFonts w:ascii="Arial" w:hAnsi="Arial" w:cs="Arial"/>
                <w:sz w:val="2"/>
                <w:szCs w:val="2"/>
              </w:rPr>
            </w:pPr>
            <w:r>
              <w:rPr>
                <w:color w:val="000000"/>
                <w:sz w:val="18"/>
                <w:szCs w:val="18"/>
              </w:rPr>
              <w:t>51 769,87</w:t>
            </w:r>
          </w:p>
        </w:tc>
      </w:tr>
    </w:tbl>
    <w:p w:rsidR="008C324C" w:rsidRDefault="008C324C" w:rsidP="000F160E">
      <w:pPr>
        <w:widowControl w:val="0"/>
        <w:suppressAutoHyphens/>
        <w:spacing w:line="264" w:lineRule="auto"/>
        <w:ind w:right="141" w:firstLine="709"/>
        <w:jc w:val="both"/>
        <w:rPr>
          <w:color w:val="000000"/>
          <w:sz w:val="18"/>
          <w:szCs w:val="18"/>
        </w:rPr>
      </w:pPr>
    </w:p>
    <w:p w:rsidR="002C78A6" w:rsidRPr="00930F00" w:rsidRDefault="002C78A6" w:rsidP="000F160E">
      <w:pPr>
        <w:widowControl w:val="0"/>
        <w:suppressAutoHyphens/>
        <w:spacing w:line="264" w:lineRule="auto"/>
        <w:ind w:right="141" w:firstLine="709"/>
        <w:jc w:val="both"/>
        <w:rPr>
          <w:color w:val="000000"/>
          <w:sz w:val="18"/>
          <w:szCs w:val="18"/>
        </w:rPr>
      </w:pPr>
      <w:r w:rsidRPr="00930F00">
        <w:rPr>
          <w:color w:val="000000"/>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364474" w:rsidRPr="00930F00" w:rsidRDefault="00364474" w:rsidP="000F160E">
      <w:pPr>
        <w:widowControl w:val="0"/>
        <w:suppressAutoHyphens/>
        <w:spacing w:line="264" w:lineRule="auto"/>
        <w:ind w:right="141" w:firstLine="709"/>
        <w:jc w:val="both"/>
        <w:rPr>
          <w:szCs w:val="28"/>
        </w:rPr>
      </w:pPr>
    </w:p>
    <w:p w:rsidR="00683047" w:rsidRPr="00E7252C" w:rsidRDefault="002C78A6" w:rsidP="000F160E">
      <w:pPr>
        <w:widowControl w:val="0"/>
        <w:suppressAutoHyphens/>
        <w:spacing w:line="264" w:lineRule="auto"/>
        <w:ind w:right="141" w:firstLine="709"/>
        <w:jc w:val="both"/>
        <w:rPr>
          <w:szCs w:val="28"/>
        </w:rPr>
      </w:pPr>
      <w:r w:rsidRPr="00E7252C">
        <w:rPr>
          <w:szCs w:val="28"/>
        </w:rPr>
        <w:t>У</w:t>
      </w:r>
      <w:r w:rsidR="001217FB" w:rsidRPr="00E7252C">
        <w:rPr>
          <w:szCs w:val="28"/>
        </w:rPr>
        <w:t>меньшение</w:t>
      </w:r>
      <w:r w:rsidRPr="00E7252C">
        <w:rPr>
          <w:szCs w:val="28"/>
        </w:rPr>
        <w:t xml:space="preserve"> объемов бюджетных ассигнований на 2026 год по сравнению с 2025 годом обусловлено</w:t>
      </w:r>
      <w:r w:rsidR="009F738B" w:rsidRPr="00E7252C">
        <w:rPr>
          <w:szCs w:val="28"/>
        </w:rPr>
        <w:t xml:space="preserve"> уменьшением расходов </w:t>
      </w:r>
      <w:r w:rsidR="00E7252C" w:rsidRPr="00E7252C">
        <w:rPr>
          <w:szCs w:val="28"/>
        </w:rPr>
        <w:t>на мероприятия по охране, популяризации и формированию</w:t>
      </w:r>
      <w:r w:rsidR="009F738B" w:rsidRPr="00E7252C">
        <w:rPr>
          <w:szCs w:val="28"/>
        </w:rPr>
        <w:t xml:space="preserve"> единого государственного реестра объектов культурного наследия (памятников истории и культуры) </w:t>
      </w:r>
      <w:r w:rsidR="00E7252C" w:rsidRPr="00E7252C">
        <w:rPr>
          <w:szCs w:val="28"/>
        </w:rPr>
        <w:t>народов.</w:t>
      </w:r>
    </w:p>
    <w:p w:rsidR="00F03A08" w:rsidRPr="00E7252C" w:rsidRDefault="00F03A08" w:rsidP="000F160E">
      <w:pPr>
        <w:widowControl w:val="0"/>
        <w:suppressAutoHyphens/>
        <w:spacing w:line="264" w:lineRule="auto"/>
        <w:ind w:right="141" w:firstLine="709"/>
        <w:jc w:val="both"/>
        <w:rPr>
          <w:szCs w:val="28"/>
        </w:rPr>
      </w:pPr>
      <w:r w:rsidRPr="00E7252C">
        <w:rPr>
          <w:szCs w:val="28"/>
        </w:rPr>
        <w:t>Реализация мероприятий государственной программы позволит:</w:t>
      </w:r>
    </w:p>
    <w:p w:rsidR="00F03A08" w:rsidRPr="00E7252C" w:rsidRDefault="00F03A08" w:rsidP="000F160E">
      <w:pPr>
        <w:widowControl w:val="0"/>
        <w:suppressAutoHyphens/>
        <w:spacing w:line="264" w:lineRule="auto"/>
        <w:ind w:right="141" w:firstLine="709"/>
        <w:jc w:val="both"/>
        <w:rPr>
          <w:szCs w:val="28"/>
        </w:rPr>
      </w:pPr>
      <w:r w:rsidRPr="00E7252C">
        <w:rPr>
          <w:szCs w:val="28"/>
        </w:rPr>
        <w:t xml:space="preserve">- разработать 7 проектов зон охраны объектов культурного наследия; </w:t>
      </w:r>
    </w:p>
    <w:p w:rsidR="00F03A08" w:rsidRPr="00E7252C" w:rsidRDefault="00F03A08" w:rsidP="000F160E">
      <w:pPr>
        <w:widowControl w:val="0"/>
        <w:suppressAutoHyphens/>
        <w:spacing w:line="264" w:lineRule="auto"/>
        <w:ind w:right="141" w:firstLine="709"/>
        <w:jc w:val="both"/>
      </w:pPr>
      <w:r w:rsidRPr="00E7252C">
        <w:t>- увеличить на 5 проц. долю объектов культурного наследия, на которые установлены информационные надписи и обозначения от общего числа объектов культурного наследия, в отношении которых установлено, что они не имеют собственников;</w:t>
      </w:r>
    </w:p>
    <w:p w:rsidR="00F03A08" w:rsidRPr="00E7252C" w:rsidRDefault="00F03A08" w:rsidP="000F160E">
      <w:pPr>
        <w:widowControl w:val="0"/>
        <w:suppressAutoHyphens/>
        <w:spacing w:line="264" w:lineRule="auto"/>
        <w:ind w:right="141" w:firstLine="709"/>
        <w:jc w:val="both"/>
      </w:pPr>
      <w:r w:rsidRPr="00E7252C">
        <w:t>- увеличить на 5 проц. долю установленных границ территорий объектов культурного наследия;</w:t>
      </w:r>
    </w:p>
    <w:p w:rsidR="00F03A08" w:rsidRPr="00E7252C" w:rsidRDefault="00F03A08" w:rsidP="000F160E">
      <w:pPr>
        <w:widowControl w:val="0"/>
        <w:suppressAutoHyphens/>
        <w:spacing w:line="264" w:lineRule="auto"/>
        <w:ind w:right="141" w:firstLine="709"/>
        <w:jc w:val="both"/>
      </w:pPr>
      <w:r w:rsidRPr="00E7252C">
        <w:t>- выполнить 15 государственных историко-культурных экспертиз;</w:t>
      </w:r>
    </w:p>
    <w:p w:rsidR="00F03A08" w:rsidRPr="00930F00" w:rsidRDefault="00F03A08" w:rsidP="000F160E">
      <w:pPr>
        <w:widowControl w:val="0"/>
        <w:suppressAutoHyphens/>
        <w:spacing w:line="264" w:lineRule="auto"/>
        <w:ind w:right="141" w:firstLine="709"/>
        <w:jc w:val="both"/>
        <w:rPr>
          <w:szCs w:val="28"/>
        </w:rPr>
      </w:pPr>
      <w:r w:rsidRPr="00E7252C">
        <w:t>- перевести 10 правовых актов об утверждении границ зон охраны объектов культурного наследия регионального значения и требований к градостроительным регламентам в границах данных зон в формат XML.</w:t>
      </w:r>
    </w:p>
    <w:p w:rsidR="00C744A8" w:rsidRPr="00930F00" w:rsidRDefault="00C744A8" w:rsidP="000F160E">
      <w:pPr>
        <w:tabs>
          <w:tab w:val="left" w:pos="0"/>
        </w:tabs>
        <w:suppressAutoHyphens/>
        <w:spacing w:line="264" w:lineRule="auto"/>
        <w:ind w:right="141" w:firstLine="709"/>
        <w:jc w:val="center"/>
        <w:rPr>
          <w:color w:val="000000"/>
          <w:szCs w:val="28"/>
        </w:rPr>
      </w:pPr>
    </w:p>
    <w:p w:rsidR="00537AA3"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29.</w:t>
      </w:r>
      <w:r w:rsidR="000126F8" w:rsidRPr="00930F00">
        <w:rPr>
          <w:b/>
          <w:color w:val="000000"/>
          <w:szCs w:val="28"/>
        </w:rPr>
        <w:t xml:space="preserve">Государственная программа Республики Дагестан </w:t>
      </w:r>
    </w:p>
    <w:p w:rsidR="00537AA3"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t>«</w:t>
      </w:r>
      <w:r w:rsidR="000126F8" w:rsidRPr="00930F00">
        <w:rPr>
          <w:b/>
          <w:color w:val="000000"/>
          <w:szCs w:val="28"/>
        </w:rPr>
        <w:t xml:space="preserve">Формирование современной городской среды </w:t>
      </w:r>
    </w:p>
    <w:p w:rsidR="000126F8" w:rsidRPr="00930F00" w:rsidRDefault="000126F8" w:rsidP="000F160E">
      <w:pPr>
        <w:tabs>
          <w:tab w:val="left" w:pos="0"/>
        </w:tabs>
        <w:suppressAutoHyphens/>
        <w:spacing w:line="264" w:lineRule="auto"/>
        <w:ind w:right="141" w:firstLine="709"/>
        <w:jc w:val="center"/>
        <w:rPr>
          <w:b/>
          <w:color w:val="000000"/>
          <w:szCs w:val="28"/>
        </w:rPr>
      </w:pPr>
      <w:r w:rsidRPr="00930F00">
        <w:rPr>
          <w:b/>
          <w:color w:val="000000"/>
          <w:szCs w:val="28"/>
        </w:rPr>
        <w:t>в Республике Дагестан</w:t>
      </w:r>
      <w:r w:rsidR="00C744A8" w:rsidRPr="00930F00">
        <w:rPr>
          <w:b/>
          <w:color w:val="000000"/>
          <w:szCs w:val="28"/>
        </w:rPr>
        <w:t>»</w:t>
      </w:r>
    </w:p>
    <w:p w:rsidR="00AA712C" w:rsidRPr="00930F00" w:rsidRDefault="00AA712C" w:rsidP="000F160E">
      <w:pPr>
        <w:tabs>
          <w:tab w:val="left" w:pos="0"/>
        </w:tabs>
        <w:suppressAutoHyphens/>
        <w:spacing w:line="264" w:lineRule="auto"/>
        <w:ind w:right="141" w:firstLine="709"/>
        <w:jc w:val="center"/>
        <w:rPr>
          <w:b/>
          <w:color w:val="000000"/>
          <w:szCs w:val="28"/>
        </w:rPr>
      </w:pPr>
    </w:p>
    <w:p w:rsidR="0010436E" w:rsidRPr="00930F00" w:rsidRDefault="0010436E" w:rsidP="000F160E">
      <w:pPr>
        <w:autoSpaceDE w:val="0"/>
        <w:autoSpaceDN w:val="0"/>
        <w:adjustRightInd w:val="0"/>
        <w:spacing w:line="264" w:lineRule="auto"/>
        <w:ind w:firstLine="709"/>
        <w:jc w:val="both"/>
        <w:rPr>
          <w:szCs w:val="28"/>
        </w:rPr>
      </w:pPr>
      <w:r w:rsidRPr="00930F00">
        <w:rPr>
          <w:szCs w:val="28"/>
        </w:rPr>
        <w:t>На финансовое обеспечение государственной программ</w:t>
      </w:r>
      <w:r w:rsidR="00E312B4">
        <w:rPr>
          <w:szCs w:val="28"/>
        </w:rPr>
        <w:t>ы</w:t>
      </w:r>
      <w:r w:rsidRPr="00930F00">
        <w:rPr>
          <w:szCs w:val="28"/>
        </w:rPr>
        <w:t xml:space="preserve"> Республики Дагестан «Формирование современной городской среды в Республике Дагестан» предусмотрены бюджетные ассигнования в объеме: </w:t>
      </w:r>
    </w:p>
    <w:p w:rsidR="0010436E" w:rsidRPr="00356216" w:rsidRDefault="0010436E" w:rsidP="000F160E">
      <w:pPr>
        <w:autoSpaceDE w:val="0"/>
        <w:autoSpaceDN w:val="0"/>
        <w:adjustRightInd w:val="0"/>
        <w:spacing w:line="264" w:lineRule="auto"/>
        <w:ind w:firstLine="709"/>
        <w:jc w:val="both"/>
        <w:rPr>
          <w:szCs w:val="28"/>
        </w:rPr>
      </w:pPr>
      <w:r w:rsidRPr="00356216">
        <w:rPr>
          <w:szCs w:val="28"/>
        </w:rPr>
        <w:t xml:space="preserve">на 2026 год – </w:t>
      </w:r>
      <w:r w:rsidR="00165506" w:rsidRPr="00356216">
        <w:rPr>
          <w:szCs w:val="28"/>
        </w:rPr>
        <w:t>988 429,90 </w:t>
      </w:r>
      <w:r w:rsidRPr="00356216">
        <w:rPr>
          <w:szCs w:val="28"/>
        </w:rPr>
        <w:t>тыс. рублей (средства федерального бюджета</w:t>
      </w:r>
      <w:r w:rsidR="00364474" w:rsidRPr="00356216">
        <w:rPr>
          <w:szCs w:val="28"/>
        </w:rPr>
        <w:t xml:space="preserve"> –</w:t>
      </w:r>
      <w:r w:rsidR="0089020F" w:rsidRPr="00356216">
        <w:rPr>
          <w:szCs w:val="28"/>
        </w:rPr>
        <w:t xml:space="preserve"> 9</w:t>
      </w:r>
      <w:r w:rsidRPr="00356216">
        <w:rPr>
          <w:szCs w:val="28"/>
        </w:rPr>
        <w:t>7</w:t>
      </w:r>
      <w:r w:rsidR="0089020F" w:rsidRPr="00356216">
        <w:rPr>
          <w:szCs w:val="28"/>
        </w:rPr>
        <w:t>8 </w:t>
      </w:r>
      <w:r w:rsidRPr="00356216">
        <w:rPr>
          <w:szCs w:val="28"/>
        </w:rPr>
        <w:t>5</w:t>
      </w:r>
      <w:r w:rsidR="0089020F" w:rsidRPr="00356216">
        <w:rPr>
          <w:szCs w:val="28"/>
        </w:rPr>
        <w:t>45,6</w:t>
      </w:r>
      <w:r w:rsidR="00AA712C" w:rsidRPr="00356216">
        <w:rPr>
          <w:szCs w:val="28"/>
        </w:rPr>
        <w:t>0</w:t>
      </w:r>
      <w:r w:rsidR="00364474" w:rsidRPr="00356216">
        <w:rPr>
          <w:szCs w:val="28"/>
        </w:rPr>
        <w:t> </w:t>
      </w:r>
      <w:r w:rsidRPr="00356216">
        <w:rPr>
          <w:szCs w:val="28"/>
        </w:rPr>
        <w:t>тыс. рублей);</w:t>
      </w:r>
    </w:p>
    <w:p w:rsidR="0010436E" w:rsidRPr="00356216" w:rsidRDefault="0010436E" w:rsidP="000F160E">
      <w:pPr>
        <w:autoSpaceDE w:val="0"/>
        <w:autoSpaceDN w:val="0"/>
        <w:adjustRightInd w:val="0"/>
        <w:spacing w:line="264" w:lineRule="auto"/>
        <w:ind w:firstLine="709"/>
        <w:jc w:val="both"/>
        <w:rPr>
          <w:szCs w:val="28"/>
        </w:rPr>
      </w:pPr>
      <w:r w:rsidRPr="00356216">
        <w:rPr>
          <w:szCs w:val="28"/>
        </w:rPr>
        <w:t xml:space="preserve">на 2027 год – </w:t>
      </w:r>
      <w:r w:rsidR="00165506" w:rsidRPr="00356216">
        <w:rPr>
          <w:szCs w:val="28"/>
        </w:rPr>
        <w:t>852 558,28</w:t>
      </w:r>
      <w:r w:rsidR="00364474" w:rsidRPr="00356216">
        <w:rPr>
          <w:szCs w:val="28"/>
        </w:rPr>
        <w:t> </w:t>
      </w:r>
      <w:r w:rsidRPr="00356216">
        <w:rPr>
          <w:szCs w:val="28"/>
        </w:rPr>
        <w:t>тыс. рублей (средства федерального бюджета- 8</w:t>
      </w:r>
      <w:r w:rsidR="0089020F" w:rsidRPr="00356216">
        <w:rPr>
          <w:szCs w:val="28"/>
        </w:rPr>
        <w:t>44</w:t>
      </w:r>
      <w:r w:rsidRPr="00356216">
        <w:rPr>
          <w:szCs w:val="28"/>
        </w:rPr>
        <w:t> </w:t>
      </w:r>
      <w:r w:rsidR="0089020F" w:rsidRPr="00356216">
        <w:rPr>
          <w:szCs w:val="28"/>
        </w:rPr>
        <w:t>032</w:t>
      </w:r>
      <w:r w:rsidRPr="00356216">
        <w:rPr>
          <w:szCs w:val="28"/>
        </w:rPr>
        <w:t>,</w:t>
      </w:r>
      <w:r w:rsidR="0089020F" w:rsidRPr="00356216">
        <w:rPr>
          <w:szCs w:val="28"/>
        </w:rPr>
        <w:t>7</w:t>
      </w:r>
      <w:r w:rsidR="00AA712C" w:rsidRPr="00356216">
        <w:rPr>
          <w:szCs w:val="28"/>
        </w:rPr>
        <w:t>0</w:t>
      </w:r>
      <w:r w:rsidR="00364474" w:rsidRPr="00356216">
        <w:rPr>
          <w:szCs w:val="28"/>
        </w:rPr>
        <w:t> </w:t>
      </w:r>
      <w:r w:rsidRPr="00356216">
        <w:rPr>
          <w:szCs w:val="28"/>
        </w:rPr>
        <w:t>тыс. рублей);</w:t>
      </w:r>
    </w:p>
    <w:p w:rsidR="0010436E" w:rsidRPr="00930F00" w:rsidRDefault="0010436E" w:rsidP="000F160E">
      <w:pPr>
        <w:autoSpaceDE w:val="0"/>
        <w:autoSpaceDN w:val="0"/>
        <w:adjustRightInd w:val="0"/>
        <w:spacing w:line="264" w:lineRule="auto"/>
        <w:ind w:firstLine="709"/>
        <w:jc w:val="both"/>
        <w:rPr>
          <w:szCs w:val="28"/>
        </w:rPr>
      </w:pPr>
      <w:r w:rsidRPr="00356216">
        <w:rPr>
          <w:szCs w:val="28"/>
        </w:rPr>
        <w:t xml:space="preserve">на 2028 год – </w:t>
      </w:r>
      <w:r w:rsidR="00165506" w:rsidRPr="00356216">
        <w:rPr>
          <w:szCs w:val="28"/>
        </w:rPr>
        <w:t>862 117,88 </w:t>
      </w:r>
      <w:r w:rsidRPr="00356216">
        <w:rPr>
          <w:szCs w:val="28"/>
        </w:rPr>
        <w:t>тыс. рублей (средства федерального бюджета</w:t>
      </w:r>
      <w:r w:rsidR="00364474" w:rsidRPr="00356216">
        <w:rPr>
          <w:szCs w:val="28"/>
        </w:rPr>
        <w:t xml:space="preserve"> –</w:t>
      </w:r>
      <w:r w:rsidRPr="00356216">
        <w:rPr>
          <w:szCs w:val="28"/>
        </w:rPr>
        <w:t xml:space="preserve"> 85</w:t>
      </w:r>
      <w:r w:rsidR="0089020F" w:rsidRPr="00356216">
        <w:rPr>
          <w:szCs w:val="28"/>
        </w:rPr>
        <w:t>3</w:t>
      </w:r>
      <w:r w:rsidRPr="00356216">
        <w:rPr>
          <w:szCs w:val="28"/>
        </w:rPr>
        <w:t> 4</w:t>
      </w:r>
      <w:r w:rsidR="0089020F" w:rsidRPr="00356216">
        <w:rPr>
          <w:szCs w:val="28"/>
        </w:rPr>
        <w:t>69</w:t>
      </w:r>
      <w:r w:rsidRPr="00356216">
        <w:rPr>
          <w:szCs w:val="28"/>
        </w:rPr>
        <w:t>,</w:t>
      </w:r>
      <w:r w:rsidR="0089020F" w:rsidRPr="00356216">
        <w:rPr>
          <w:szCs w:val="28"/>
        </w:rPr>
        <w:t>7</w:t>
      </w:r>
      <w:r w:rsidR="00AA712C" w:rsidRPr="00356216">
        <w:rPr>
          <w:szCs w:val="28"/>
        </w:rPr>
        <w:t>0</w:t>
      </w:r>
      <w:r w:rsidR="00364474" w:rsidRPr="00356216">
        <w:rPr>
          <w:szCs w:val="28"/>
        </w:rPr>
        <w:t> </w:t>
      </w:r>
      <w:r w:rsidRPr="00356216">
        <w:rPr>
          <w:szCs w:val="28"/>
        </w:rPr>
        <w:t>тыс. рублей)</w:t>
      </w:r>
    </w:p>
    <w:tbl>
      <w:tblPr>
        <w:tblW w:w="9648" w:type="dxa"/>
        <w:tblLayout w:type="fixed"/>
        <w:tblLook w:val="0000" w:firstRow="0" w:lastRow="0" w:firstColumn="0" w:lastColumn="0" w:noHBand="0" w:noVBand="0"/>
      </w:tblPr>
      <w:tblGrid>
        <w:gridCol w:w="2969"/>
        <w:gridCol w:w="1315"/>
        <w:gridCol w:w="1400"/>
        <w:gridCol w:w="1238"/>
        <w:gridCol w:w="1389"/>
        <w:gridCol w:w="1337"/>
      </w:tblGrid>
      <w:tr w:rsidR="00356216" w:rsidTr="00356216">
        <w:trPr>
          <w:trHeight w:val="273"/>
        </w:trPr>
        <w:tc>
          <w:tcPr>
            <w:tcW w:w="2969" w:type="dxa"/>
            <w:tcBorders>
              <w:top w:val="nil"/>
              <w:left w:val="nil"/>
              <w:bottom w:val="nil"/>
              <w:right w:val="nil"/>
            </w:tcBorders>
            <w:tcMar>
              <w:top w:w="0" w:type="dxa"/>
              <w:left w:w="0" w:type="dxa"/>
              <w:bottom w:w="0" w:type="dxa"/>
              <w:right w:w="0" w:type="dxa"/>
            </w:tcMar>
            <w:vAlign w:val="center"/>
          </w:tcPr>
          <w:p w:rsidR="00356216" w:rsidRDefault="00356216" w:rsidP="005960A8">
            <w:pPr>
              <w:widowControl w:val="0"/>
              <w:autoSpaceDE w:val="0"/>
              <w:autoSpaceDN w:val="0"/>
              <w:adjustRightInd w:val="0"/>
              <w:rPr>
                <w:rFonts w:ascii="Arial" w:hAnsi="Arial" w:cs="Arial"/>
                <w:sz w:val="2"/>
                <w:szCs w:val="2"/>
              </w:rPr>
            </w:pPr>
          </w:p>
        </w:tc>
        <w:tc>
          <w:tcPr>
            <w:tcW w:w="1315" w:type="dxa"/>
            <w:tcBorders>
              <w:top w:val="nil"/>
              <w:left w:val="nil"/>
              <w:bottom w:val="nil"/>
              <w:right w:val="nil"/>
            </w:tcBorders>
            <w:tcMar>
              <w:top w:w="0" w:type="dxa"/>
              <w:left w:w="0" w:type="dxa"/>
              <w:bottom w:w="0" w:type="dxa"/>
              <w:right w:w="0" w:type="dxa"/>
            </w:tcMar>
            <w:vAlign w:val="center"/>
          </w:tcPr>
          <w:p w:rsidR="00356216" w:rsidRDefault="00356216" w:rsidP="005960A8">
            <w:pPr>
              <w:widowControl w:val="0"/>
              <w:autoSpaceDE w:val="0"/>
              <w:autoSpaceDN w:val="0"/>
              <w:adjustRightInd w:val="0"/>
              <w:rPr>
                <w:rFonts w:ascii="Arial" w:hAnsi="Arial" w:cs="Arial"/>
                <w:sz w:val="2"/>
                <w:szCs w:val="2"/>
              </w:rPr>
            </w:pPr>
          </w:p>
        </w:tc>
        <w:tc>
          <w:tcPr>
            <w:tcW w:w="1400" w:type="dxa"/>
            <w:tcBorders>
              <w:top w:val="nil"/>
              <w:left w:val="nil"/>
              <w:bottom w:val="nil"/>
              <w:right w:val="nil"/>
            </w:tcBorders>
            <w:tcMar>
              <w:top w:w="0" w:type="dxa"/>
              <w:left w:w="0" w:type="dxa"/>
              <w:bottom w:w="0" w:type="dxa"/>
              <w:right w:w="0" w:type="dxa"/>
            </w:tcMar>
            <w:vAlign w:val="center"/>
          </w:tcPr>
          <w:p w:rsidR="00356216" w:rsidRDefault="00356216" w:rsidP="005960A8">
            <w:pPr>
              <w:widowControl w:val="0"/>
              <w:autoSpaceDE w:val="0"/>
              <w:autoSpaceDN w:val="0"/>
              <w:adjustRightInd w:val="0"/>
              <w:rPr>
                <w:rFonts w:ascii="Arial" w:hAnsi="Arial" w:cs="Arial"/>
                <w:sz w:val="2"/>
                <w:szCs w:val="2"/>
              </w:rPr>
            </w:pPr>
          </w:p>
        </w:tc>
        <w:tc>
          <w:tcPr>
            <w:tcW w:w="1237" w:type="dxa"/>
            <w:tcBorders>
              <w:top w:val="nil"/>
              <w:left w:val="nil"/>
              <w:bottom w:val="nil"/>
              <w:right w:val="nil"/>
            </w:tcBorders>
            <w:tcMar>
              <w:top w:w="0" w:type="dxa"/>
              <w:left w:w="0" w:type="dxa"/>
              <w:bottom w:w="0" w:type="dxa"/>
              <w:right w:w="0" w:type="dxa"/>
            </w:tcMar>
            <w:vAlign w:val="center"/>
          </w:tcPr>
          <w:p w:rsidR="00356216" w:rsidRDefault="00356216" w:rsidP="005960A8">
            <w:pPr>
              <w:widowControl w:val="0"/>
              <w:autoSpaceDE w:val="0"/>
              <w:autoSpaceDN w:val="0"/>
              <w:adjustRightInd w:val="0"/>
              <w:rPr>
                <w:rFonts w:ascii="Arial" w:hAnsi="Arial" w:cs="Arial"/>
                <w:sz w:val="2"/>
                <w:szCs w:val="2"/>
              </w:rPr>
            </w:pPr>
          </w:p>
        </w:tc>
        <w:tc>
          <w:tcPr>
            <w:tcW w:w="2726" w:type="dxa"/>
            <w:gridSpan w:val="2"/>
            <w:tcBorders>
              <w:top w:val="nil"/>
              <w:left w:val="nil"/>
              <w:bottom w:val="nil"/>
              <w:right w:val="nil"/>
            </w:tcBorders>
            <w:tcMar>
              <w:top w:w="0" w:type="dxa"/>
              <w:left w:w="0" w:type="dxa"/>
              <w:bottom w:w="0" w:type="dxa"/>
              <w:right w:w="0" w:type="dxa"/>
            </w:tcMar>
            <w:vAlign w:val="center"/>
          </w:tcPr>
          <w:p w:rsidR="00356216" w:rsidRDefault="00356216" w:rsidP="005960A8">
            <w:pPr>
              <w:widowControl w:val="0"/>
              <w:autoSpaceDE w:val="0"/>
              <w:autoSpaceDN w:val="0"/>
              <w:adjustRightInd w:val="0"/>
              <w:jc w:val="right"/>
              <w:rPr>
                <w:rFonts w:ascii="Arial" w:hAnsi="Arial" w:cs="Arial"/>
                <w:sz w:val="2"/>
                <w:szCs w:val="2"/>
              </w:rPr>
            </w:pPr>
            <w:r>
              <w:rPr>
                <w:color w:val="000000"/>
                <w:sz w:val="20"/>
              </w:rPr>
              <w:t>(тыс. рублей)</w:t>
            </w:r>
          </w:p>
        </w:tc>
      </w:tr>
      <w:tr w:rsidR="00356216" w:rsidTr="00356216">
        <w:trPr>
          <w:trHeight w:val="359"/>
        </w:trPr>
        <w:tc>
          <w:tcPr>
            <w:tcW w:w="2969"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356216" w:rsidRDefault="00356216" w:rsidP="005960A8">
            <w:pPr>
              <w:widowControl w:val="0"/>
              <w:autoSpaceDE w:val="0"/>
              <w:autoSpaceDN w:val="0"/>
              <w:adjustRightInd w:val="0"/>
              <w:jc w:val="center"/>
              <w:rPr>
                <w:rFonts w:ascii="Arial" w:hAnsi="Arial" w:cs="Arial"/>
                <w:sz w:val="2"/>
                <w:szCs w:val="2"/>
              </w:rPr>
            </w:pPr>
            <w:r>
              <w:rPr>
                <w:b/>
                <w:bCs/>
                <w:color w:val="000000"/>
                <w:sz w:val="20"/>
              </w:rPr>
              <w:t>Показатель</w:t>
            </w:r>
          </w:p>
        </w:tc>
        <w:tc>
          <w:tcPr>
            <w:tcW w:w="1315"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6216" w:rsidRDefault="00356216" w:rsidP="005960A8">
            <w:pPr>
              <w:widowControl w:val="0"/>
              <w:autoSpaceDE w:val="0"/>
              <w:autoSpaceDN w:val="0"/>
              <w:adjustRightInd w:val="0"/>
              <w:jc w:val="center"/>
              <w:rPr>
                <w:rFonts w:ascii="Arial" w:hAnsi="Arial" w:cs="Arial"/>
                <w:sz w:val="2"/>
                <w:szCs w:val="2"/>
              </w:rPr>
            </w:pPr>
            <w:r>
              <w:rPr>
                <w:b/>
                <w:bCs/>
                <w:color w:val="000000"/>
                <w:sz w:val="20"/>
              </w:rPr>
              <w:t>2025 год</w:t>
            </w:r>
            <w:r>
              <w:rPr>
                <w:b/>
                <w:bCs/>
                <w:color w:val="000000"/>
                <w:sz w:val="20"/>
              </w:rPr>
              <w:br/>
            </w:r>
            <w:r>
              <w:rPr>
                <w:b/>
                <w:bCs/>
                <w:color w:val="000000"/>
                <w:sz w:val="20"/>
              </w:rPr>
              <w:lastRenderedPageBreak/>
              <w:t>(план)*</w:t>
            </w:r>
          </w:p>
        </w:tc>
        <w:tc>
          <w:tcPr>
            <w:tcW w:w="26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6216" w:rsidRDefault="00356216" w:rsidP="005960A8">
            <w:pPr>
              <w:widowControl w:val="0"/>
              <w:autoSpaceDE w:val="0"/>
              <w:autoSpaceDN w:val="0"/>
              <w:adjustRightInd w:val="0"/>
              <w:jc w:val="center"/>
              <w:rPr>
                <w:rFonts w:ascii="Arial" w:hAnsi="Arial" w:cs="Arial"/>
                <w:sz w:val="2"/>
                <w:szCs w:val="2"/>
              </w:rPr>
            </w:pPr>
            <w:r>
              <w:rPr>
                <w:b/>
                <w:bCs/>
                <w:color w:val="000000"/>
                <w:sz w:val="20"/>
              </w:rPr>
              <w:lastRenderedPageBreak/>
              <w:t>Проект закона</w:t>
            </w:r>
          </w:p>
        </w:tc>
        <w:tc>
          <w:tcPr>
            <w:tcW w:w="2726"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356216" w:rsidRDefault="00356216" w:rsidP="005960A8">
            <w:pPr>
              <w:widowControl w:val="0"/>
              <w:autoSpaceDE w:val="0"/>
              <w:autoSpaceDN w:val="0"/>
              <w:adjustRightInd w:val="0"/>
              <w:jc w:val="center"/>
              <w:rPr>
                <w:rFonts w:ascii="Arial" w:hAnsi="Arial" w:cs="Arial"/>
                <w:sz w:val="2"/>
                <w:szCs w:val="2"/>
              </w:rPr>
            </w:pPr>
            <w:r>
              <w:rPr>
                <w:b/>
                <w:bCs/>
                <w:color w:val="000000"/>
                <w:sz w:val="20"/>
              </w:rPr>
              <w:t>Проект закона на</w:t>
            </w:r>
          </w:p>
        </w:tc>
      </w:tr>
      <w:tr w:rsidR="00356216" w:rsidTr="00356216">
        <w:trPr>
          <w:trHeight w:val="831"/>
        </w:trPr>
        <w:tc>
          <w:tcPr>
            <w:tcW w:w="2969" w:type="dxa"/>
            <w:vMerge/>
            <w:tcBorders>
              <w:top w:val="single" w:sz="8" w:space="0" w:color="000000"/>
              <w:left w:val="nil"/>
              <w:bottom w:val="single" w:sz="8" w:space="0" w:color="000000"/>
              <w:right w:val="single" w:sz="8" w:space="0" w:color="000000"/>
            </w:tcBorders>
            <w:tcMar>
              <w:top w:w="0" w:type="dxa"/>
              <w:left w:w="0" w:type="dxa"/>
              <w:bottom w:w="0" w:type="dxa"/>
              <w:right w:w="0" w:type="dxa"/>
            </w:tcMar>
          </w:tcPr>
          <w:p w:rsidR="00356216" w:rsidRDefault="00356216" w:rsidP="005960A8">
            <w:pPr>
              <w:widowControl w:val="0"/>
              <w:autoSpaceDE w:val="0"/>
              <w:autoSpaceDN w:val="0"/>
              <w:adjustRightInd w:val="0"/>
              <w:rPr>
                <w:rFonts w:ascii="Arial" w:hAnsi="Arial" w:cs="Arial"/>
                <w:sz w:val="2"/>
                <w:szCs w:val="2"/>
              </w:rPr>
            </w:pPr>
          </w:p>
        </w:tc>
        <w:tc>
          <w:tcPr>
            <w:tcW w:w="1315"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6216" w:rsidRDefault="00356216" w:rsidP="005960A8">
            <w:pPr>
              <w:widowControl w:val="0"/>
              <w:autoSpaceDE w:val="0"/>
              <w:autoSpaceDN w:val="0"/>
              <w:adjustRightInd w:val="0"/>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6216" w:rsidRDefault="00356216" w:rsidP="005960A8">
            <w:pPr>
              <w:widowControl w:val="0"/>
              <w:autoSpaceDE w:val="0"/>
              <w:autoSpaceDN w:val="0"/>
              <w:adjustRightInd w:val="0"/>
              <w:jc w:val="center"/>
              <w:rPr>
                <w:rFonts w:ascii="Arial" w:hAnsi="Arial" w:cs="Arial"/>
                <w:sz w:val="2"/>
                <w:szCs w:val="2"/>
              </w:rPr>
            </w:pPr>
            <w:r>
              <w:rPr>
                <w:b/>
                <w:bCs/>
                <w:color w:val="000000"/>
                <w:sz w:val="20"/>
              </w:rPr>
              <w:t>на 2026 год</w:t>
            </w:r>
          </w:p>
        </w:tc>
        <w:tc>
          <w:tcPr>
            <w:tcW w:w="12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6216" w:rsidRDefault="00356216" w:rsidP="005960A8">
            <w:pPr>
              <w:widowControl w:val="0"/>
              <w:autoSpaceDE w:val="0"/>
              <w:autoSpaceDN w:val="0"/>
              <w:adjustRightInd w:val="0"/>
              <w:jc w:val="center"/>
              <w:rPr>
                <w:rFonts w:ascii="Arial" w:hAnsi="Arial" w:cs="Arial"/>
                <w:sz w:val="2"/>
                <w:szCs w:val="2"/>
              </w:rPr>
            </w:pPr>
            <w:r>
              <w:rPr>
                <w:b/>
                <w:bCs/>
                <w:color w:val="000000"/>
                <w:sz w:val="20"/>
              </w:rPr>
              <w:t>к плану на 2025 год,</w:t>
            </w:r>
            <w:r>
              <w:rPr>
                <w:b/>
                <w:bCs/>
                <w:color w:val="000000"/>
                <w:sz w:val="20"/>
              </w:rPr>
              <w:br/>
              <w:t xml:space="preserve"> %</w:t>
            </w:r>
          </w:p>
        </w:tc>
        <w:tc>
          <w:tcPr>
            <w:tcW w:w="138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6216" w:rsidRDefault="00356216" w:rsidP="005960A8">
            <w:pPr>
              <w:widowControl w:val="0"/>
              <w:autoSpaceDE w:val="0"/>
              <w:autoSpaceDN w:val="0"/>
              <w:adjustRightInd w:val="0"/>
              <w:jc w:val="center"/>
              <w:rPr>
                <w:rFonts w:ascii="Arial" w:hAnsi="Arial" w:cs="Arial"/>
                <w:sz w:val="2"/>
                <w:szCs w:val="2"/>
              </w:rPr>
            </w:pPr>
            <w:r>
              <w:rPr>
                <w:b/>
                <w:bCs/>
                <w:color w:val="000000"/>
                <w:sz w:val="20"/>
              </w:rPr>
              <w:t>2027 год</w:t>
            </w:r>
          </w:p>
        </w:tc>
        <w:tc>
          <w:tcPr>
            <w:tcW w:w="1336"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356216" w:rsidRDefault="00356216" w:rsidP="005960A8">
            <w:pPr>
              <w:widowControl w:val="0"/>
              <w:autoSpaceDE w:val="0"/>
              <w:autoSpaceDN w:val="0"/>
              <w:adjustRightInd w:val="0"/>
              <w:jc w:val="center"/>
              <w:rPr>
                <w:rFonts w:ascii="Arial" w:hAnsi="Arial" w:cs="Arial"/>
                <w:sz w:val="2"/>
                <w:szCs w:val="2"/>
              </w:rPr>
            </w:pPr>
            <w:r>
              <w:rPr>
                <w:b/>
                <w:bCs/>
                <w:color w:val="000000"/>
                <w:sz w:val="20"/>
              </w:rPr>
              <w:t>2028 год</w:t>
            </w:r>
          </w:p>
        </w:tc>
      </w:tr>
      <w:tr w:rsidR="00356216" w:rsidTr="00356216">
        <w:trPr>
          <w:trHeight w:val="294"/>
        </w:trPr>
        <w:tc>
          <w:tcPr>
            <w:tcW w:w="2969"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356216" w:rsidRDefault="00356216" w:rsidP="005960A8">
            <w:pPr>
              <w:widowControl w:val="0"/>
              <w:autoSpaceDE w:val="0"/>
              <w:autoSpaceDN w:val="0"/>
              <w:adjustRightInd w:val="0"/>
              <w:jc w:val="center"/>
              <w:rPr>
                <w:rFonts w:ascii="Arial" w:hAnsi="Arial" w:cs="Arial"/>
                <w:sz w:val="2"/>
                <w:szCs w:val="2"/>
              </w:rPr>
            </w:pPr>
            <w:r>
              <w:rPr>
                <w:color w:val="000000"/>
                <w:sz w:val="16"/>
                <w:szCs w:val="16"/>
              </w:rPr>
              <w:t>1</w:t>
            </w:r>
          </w:p>
        </w:tc>
        <w:tc>
          <w:tcPr>
            <w:tcW w:w="131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6216" w:rsidRDefault="00356216" w:rsidP="005960A8">
            <w:pPr>
              <w:widowControl w:val="0"/>
              <w:autoSpaceDE w:val="0"/>
              <w:autoSpaceDN w:val="0"/>
              <w:adjustRightInd w:val="0"/>
              <w:jc w:val="center"/>
              <w:rPr>
                <w:rFonts w:ascii="Arial" w:hAnsi="Arial" w:cs="Arial"/>
                <w:sz w:val="2"/>
                <w:szCs w:val="2"/>
              </w:rPr>
            </w:pPr>
            <w:r>
              <w:rPr>
                <w:color w:val="000000"/>
                <w:sz w:val="16"/>
                <w:szCs w:val="16"/>
              </w:rPr>
              <w:t>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6216" w:rsidRDefault="00356216" w:rsidP="005960A8">
            <w:pPr>
              <w:widowControl w:val="0"/>
              <w:autoSpaceDE w:val="0"/>
              <w:autoSpaceDN w:val="0"/>
              <w:adjustRightInd w:val="0"/>
              <w:jc w:val="center"/>
              <w:rPr>
                <w:rFonts w:ascii="Arial" w:hAnsi="Arial" w:cs="Arial"/>
                <w:sz w:val="2"/>
                <w:szCs w:val="2"/>
              </w:rPr>
            </w:pPr>
            <w:r>
              <w:rPr>
                <w:color w:val="000000"/>
                <w:sz w:val="16"/>
                <w:szCs w:val="16"/>
              </w:rPr>
              <w:t>3</w:t>
            </w:r>
          </w:p>
        </w:tc>
        <w:tc>
          <w:tcPr>
            <w:tcW w:w="12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56216" w:rsidRDefault="00356216" w:rsidP="005960A8">
            <w:pPr>
              <w:widowControl w:val="0"/>
              <w:autoSpaceDE w:val="0"/>
              <w:autoSpaceDN w:val="0"/>
              <w:adjustRightInd w:val="0"/>
              <w:jc w:val="center"/>
              <w:rPr>
                <w:rFonts w:ascii="Arial" w:hAnsi="Arial" w:cs="Arial"/>
                <w:sz w:val="2"/>
                <w:szCs w:val="2"/>
              </w:rPr>
            </w:pPr>
            <w:r>
              <w:rPr>
                <w:color w:val="000000"/>
                <w:sz w:val="16"/>
                <w:szCs w:val="16"/>
              </w:rPr>
              <w:t>4=3/2*100</w:t>
            </w:r>
          </w:p>
        </w:tc>
        <w:tc>
          <w:tcPr>
            <w:tcW w:w="1389"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356216" w:rsidRDefault="00356216" w:rsidP="005960A8">
            <w:pPr>
              <w:widowControl w:val="0"/>
              <w:autoSpaceDE w:val="0"/>
              <w:autoSpaceDN w:val="0"/>
              <w:adjustRightInd w:val="0"/>
              <w:jc w:val="center"/>
              <w:rPr>
                <w:rFonts w:ascii="Arial" w:hAnsi="Arial" w:cs="Arial"/>
                <w:sz w:val="2"/>
                <w:szCs w:val="2"/>
              </w:rPr>
            </w:pPr>
            <w:r>
              <w:rPr>
                <w:color w:val="000000"/>
                <w:sz w:val="16"/>
                <w:szCs w:val="16"/>
              </w:rPr>
              <w:t>5</w:t>
            </w:r>
          </w:p>
        </w:tc>
        <w:tc>
          <w:tcPr>
            <w:tcW w:w="1336"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356216" w:rsidRDefault="00356216" w:rsidP="005960A8">
            <w:pPr>
              <w:widowControl w:val="0"/>
              <w:autoSpaceDE w:val="0"/>
              <w:autoSpaceDN w:val="0"/>
              <w:adjustRightInd w:val="0"/>
              <w:jc w:val="center"/>
              <w:rPr>
                <w:rFonts w:ascii="Arial" w:hAnsi="Arial" w:cs="Arial"/>
                <w:sz w:val="2"/>
                <w:szCs w:val="2"/>
              </w:rPr>
            </w:pPr>
            <w:r>
              <w:rPr>
                <w:color w:val="000000"/>
                <w:sz w:val="16"/>
                <w:szCs w:val="16"/>
              </w:rPr>
              <w:t>6</w:t>
            </w:r>
          </w:p>
        </w:tc>
      </w:tr>
      <w:tr w:rsidR="00356216" w:rsidTr="00356216">
        <w:trPr>
          <w:trHeight w:val="294"/>
        </w:trPr>
        <w:tc>
          <w:tcPr>
            <w:tcW w:w="2969"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356216" w:rsidRDefault="00356216" w:rsidP="005960A8">
            <w:pPr>
              <w:widowControl w:val="0"/>
              <w:autoSpaceDE w:val="0"/>
              <w:autoSpaceDN w:val="0"/>
              <w:adjustRightInd w:val="0"/>
              <w:rPr>
                <w:rFonts w:ascii="Arial" w:hAnsi="Arial" w:cs="Arial"/>
                <w:sz w:val="2"/>
                <w:szCs w:val="2"/>
              </w:rPr>
            </w:pPr>
            <w:r>
              <w:rPr>
                <w:b/>
                <w:bCs/>
                <w:color w:val="000000"/>
                <w:sz w:val="20"/>
              </w:rPr>
              <w:t>Всего, в том числе:</w:t>
            </w:r>
          </w:p>
        </w:tc>
        <w:tc>
          <w:tcPr>
            <w:tcW w:w="131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6216" w:rsidRDefault="00356216" w:rsidP="005960A8">
            <w:pPr>
              <w:widowControl w:val="0"/>
              <w:autoSpaceDE w:val="0"/>
              <w:autoSpaceDN w:val="0"/>
              <w:adjustRightInd w:val="0"/>
              <w:jc w:val="right"/>
              <w:rPr>
                <w:rFonts w:ascii="Arial" w:hAnsi="Arial" w:cs="Arial"/>
                <w:sz w:val="2"/>
                <w:szCs w:val="2"/>
              </w:rPr>
            </w:pPr>
            <w:r>
              <w:rPr>
                <w:b/>
                <w:bCs/>
                <w:color w:val="000000"/>
                <w:sz w:val="18"/>
                <w:szCs w:val="18"/>
              </w:rPr>
              <w:t>1 175 667,98</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6216" w:rsidRDefault="00356216" w:rsidP="005960A8">
            <w:pPr>
              <w:widowControl w:val="0"/>
              <w:autoSpaceDE w:val="0"/>
              <w:autoSpaceDN w:val="0"/>
              <w:adjustRightInd w:val="0"/>
              <w:jc w:val="right"/>
              <w:rPr>
                <w:rFonts w:ascii="Arial" w:hAnsi="Arial" w:cs="Arial"/>
                <w:sz w:val="2"/>
                <w:szCs w:val="2"/>
              </w:rPr>
            </w:pPr>
            <w:r>
              <w:rPr>
                <w:b/>
                <w:bCs/>
                <w:color w:val="000000"/>
                <w:sz w:val="18"/>
                <w:szCs w:val="18"/>
              </w:rPr>
              <w:t>988 429,90</w:t>
            </w:r>
          </w:p>
        </w:tc>
        <w:tc>
          <w:tcPr>
            <w:tcW w:w="12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6216" w:rsidRDefault="00356216" w:rsidP="005960A8">
            <w:pPr>
              <w:widowControl w:val="0"/>
              <w:autoSpaceDE w:val="0"/>
              <w:autoSpaceDN w:val="0"/>
              <w:adjustRightInd w:val="0"/>
              <w:jc w:val="right"/>
              <w:rPr>
                <w:rFonts w:ascii="Arial" w:hAnsi="Arial" w:cs="Arial"/>
                <w:sz w:val="2"/>
                <w:szCs w:val="2"/>
              </w:rPr>
            </w:pPr>
            <w:r>
              <w:rPr>
                <w:b/>
                <w:bCs/>
                <w:color w:val="000000"/>
                <w:sz w:val="18"/>
                <w:szCs w:val="18"/>
              </w:rPr>
              <w:t>84,07</w:t>
            </w:r>
          </w:p>
        </w:tc>
        <w:tc>
          <w:tcPr>
            <w:tcW w:w="138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6216" w:rsidRDefault="00356216" w:rsidP="005960A8">
            <w:pPr>
              <w:widowControl w:val="0"/>
              <w:autoSpaceDE w:val="0"/>
              <w:autoSpaceDN w:val="0"/>
              <w:adjustRightInd w:val="0"/>
              <w:jc w:val="right"/>
              <w:rPr>
                <w:rFonts w:ascii="Arial" w:hAnsi="Arial" w:cs="Arial"/>
                <w:sz w:val="2"/>
                <w:szCs w:val="2"/>
              </w:rPr>
            </w:pPr>
            <w:r>
              <w:rPr>
                <w:b/>
                <w:bCs/>
                <w:color w:val="000000"/>
                <w:sz w:val="18"/>
                <w:szCs w:val="18"/>
              </w:rPr>
              <w:t>852 558,28</w:t>
            </w:r>
          </w:p>
        </w:tc>
        <w:tc>
          <w:tcPr>
            <w:tcW w:w="1336"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356216" w:rsidRDefault="00356216" w:rsidP="005960A8">
            <w:pPr>
              <w:widowControl w:val="0"/>
              <w:autoSpaceDE w:val="0"/>
              <w:autoSpaceDN w:val="0"/>
              <w:adjustRightInd w:val="0"/>
              <w:jc w:val="right"/>
              <w:rPr>
                <w:rFonts w:ascii="Arial" w:hAnsi="Arial" w:cs="Arial"/>
                <w:sz w:val="2"/>
                <w:szCs w:val="2"/>
              </w:rPr>
            </w:pPr>
            <w:r>
              <w:rPr>
                <w:b/>
                <w:bCs/>
                <w:color w:val="000000"/>
                <w:sz w:val="18"/>
                <w:szCs w:val="18"/>
              </w:rPr>
              <w:t>862 117,88</w:t>
            </w:r>
          </w:p>
        </w:tc>
      </w:tr>
      <w:tr w:rsidR="00356216" w:rsidTr="00356216">
        <w:trPr>
          <w:trHeight w:val="294"/>
        </w:trPr>
        <w:tc>
          <w:tcPr>
            <w:tcW w:w="2969" w:type="dxa"/>
            <w:tcBorders>
              <w:top w:val="nil"/>
              <w:left w:val="nil"/>
              <w:bottom w:val="nil"/>
              <w:right w:val="single" w:sz="8" w:space="0" w:color="000000"/>
            </w:tcBorders>
            <w:tcMar>
              <w:top w:w="0" w:type="dxa"/>
              <w:left w:w="0" w:type="dxa"/>
              <w:bottom w:w="0" w:type="dxa"/>
              <w:right w:w="0" w:type="dxa"/>
            </w:tcMar>
          </w:tcPr>
          <w:p w:rsidR="00356216" w:rsidRDefault="00356216" w:rsidP="005960A8">
            <w:pPr>
              <w:widowControl w:val="0"/>
              <w:autoSpaceDE w:val="0"/>
              <w:autoSpaceDN w:val="0"/>
              <w:adjustRightInd w:val="0"/>
              <w:rPr>
                <w:rFonts w:ascii="Arial" w:hAnsi="Arial" w:cs="Arial"/>
                <w:sz w:val="2"/>
                <w:szCs w:val="2"/>
              </w:rPr>
            </w:pPr>
            <w:r>
              <w:rPr>
                <w:b/>
                <w:bCs/>
                <w:color w:val="000000"/>
                <w:sz w:val="18"/>
                <w:szCs w:val="18"/>
              </w:rPr>
              <w:t>Региональные проекты, обеспечивающие достижение результатов федеральных проектов, входящих в состав национального проекта:</w:t>
            </w:r>
          </w:p>
        </w:tc>
        <w:tc>
          <w:tcPr>
            <w:tcW w:w="1315" w:type="dxa"/>
            <w:tcBorders>
              <w:top w:val="nil"/>
              <w:left w:val="single" w:sz="8" w:space="0" w:color="000000"/>
              <w:bottom w:val="nil"/>
              <w:right w:val="single" w:sz="8" w:space="0" w:color="000000"/>
            </w:tcBorders>
            <w:tcMar>
              <w:top w:w="0" w:type="dxa"/>
              <w:left w:w="0" w:type="dxa"/>
              <w:bottom w:w="0" w:type="dxa"/>
              <w:right w:w="0" w:type="dxa"/>
            </w:tcMar>
          </w:tcPr>
          <w:p w:rsidR="00356216" w:rsidRDefault="00356216" w:rsidP="005960A8">
            <w:pPr>
              <w:widowControl w:val="0"/>
              <w:autoSpaceDE w:val="0"/>
              <w:autoSpaceDN w:val="0"/>
              <w:adjustRightInd w:val="0"/>
              <w:jc w:val="right"/>
              <w:rPr>
                <w:rFonts w:ascii="Arial" w:hAnsi="Arial" w:cs="Arial"/>
                <w:sz w:val="2"/>
                <w:szCs w:val="2"/>
              </w:rPr>
            </w:pPr>
            <w:r>
              <w:rPr>
                <w:b/>
                <w:bCs/>
                <w:color w:val="000000"/>
                <w:sz w:val="18"/>
                <w:szCs w:val="18"/>
              </w:rPr>
              <w:t>1 175 667,98</w:t>
            </w:r>
          </w:p>
        </w:tc>
        <w:tc>
          <w:tcPr>
            <w:tcW w:w="1400" w:type="dxa"/>
            <w:tcBorders>
              <w:top w:val="nil"/>
              <w:left w:val="single" w:sz="8" w:space="0" w:color="000000"/>
              <w:bottom w:val="nil"/>
              <w:right w:val="single" w:sz="8" w:space="0" w:color="000000"/>
            </w:tcBorders>
            <w:tcMar>
              <w:top w:w="0" w:type="dxa"/>
              <w:left w:w="0" w:type="dxa"/>
              <w:bottom w:w="0" w:type="dxa"/>
              <w:right w:w="0" w:type="dxa"/>
            </w:tcMar>
          </w:tcPr>
          <w:p w:rsidR="00356216" w:rsidRDefault="00356216" w:rsidP="005960A8">
            <w:pPr>
              <w:widowControl w:val="0"/>
              <w:autoSpaceDE w:val="0"/>
              <w:autoSpaceDN w:val="0"/>
              <w:adjustRightInd w:val="0"/>
              <w:jc w:val="right"/>
              <w:rPr>
                <w:rFonts w:ascii="Arial" w:hAnsi="Arial" w:cs="Arial"/>
                <w:sz w:val="2"/>
                <w:szCs w:val="2"/>
              </w:rPr>
            </w:pPr>
            <w:r>
              <w:rPr>
                <w:b/>
                <w:bCs/>
                <w:color w:val="000000"/>
                <w:sz w:val="18"/>
                <w:szCs w:val="18"/>
              </w:rPr>
              <w:t>988 429,90</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356216" w:rsidRDefault="00356216" w:rsidP="005960A8">
            <w:pPr>
              <w:widowControl w:val="0"/>
              <w:autoSpaceDE w:val="0"/>
              <w:autoSpaceDN w:val="0"/>
              <w:adjustRightInd w:val="0"/>
              <w:jc w:val="right"/>
              <w:rPr>
                <w:rFonts w:ascii="Arial" w:hAnsi="Arial" w:cs="Arial"/>
                <w:sz w:val="2"/>
                <w:szCs w:val="2"/>
              </w:rPr>
            </w:pPr>
            <w:r>
              <w:rPr>
                <w:b/>
                <w:bCs/>
                <w:color w:val="000000"/>
                <w:sz w:val="18"/>
                <w:szCs w:val="18"/>
              </w:rPr>
              <w:t>84,07</w:t>
            </w:r>
          </w:p>
        </w:tc>
        <w:tc>
          <w:tcPr>
            <w:tcW w:w="1389" w:type="dxa"/>
            <w:tcBorders>
              <w:top w:val="nil"/>
              <w:left w:val="single" w:sz="8" w:space="0" w:color="000000"/>
              <w:bottom w:val="nil"/>
              <w:right w:val="single" w:sz="8" w:space="0" w:color="000000"/>
            </w:tcBorders>
            <w:tcMar>
              <w:top w:w="0" w:type="dxa"/>
              <w:left w:w="0" w:type="dxa"/>
              <w:bottom w:w="0" w:type="dxa"/>
              <w:right w:w="0" w:type="dxa"/>
            </w:tcMar>
          </w:tcPr>
          <w:p w:rsidR="00356216" w:rsidRDefault="00356216" w:rsidP="005960A8">
            <w:pPr>
              <w:widowControl w:val="0"/>
              <w:autoSpaceDE w:val="0"/>
              <w:autoSpaceDN w:val="0"/>
              <w:adjustRightInd w:val="0"/>
              <w:jc w:val="right"/>
              <w:rPr>
                <w:rFonts w:ascii="Arial" w:hAnsi="Arial" w:cs="Arial"/>
                <w:sz w:val="2"/>
                <w:szCs w:val="2"/>
              </w:rPr>
            </w:pPr>
            <w:r>
              <w:rPr>
                <w:b/>
                <w:bCs/>
                <w:color w:val="000000"/>
                <w:sz w:val="18"/>
                <w:szCs w:val="18"/>
              </w:rPr>
              <w:t>852 558,28</w:t>
            </w:r>
          </w:p>
        </w:tc>
        <w:tc>
          <w:tcPr>
            <w:tcW w:w="1336" w:type="dxa"/>
            <w:tcBorders>
              <w:top w:val="nil"/>
              <w:left w:val="single" w:sz="8" w:space="0" w:color="000000"/>
              <w:bottom w:val="nil"/>
              <w:right w:val="nil"/>
            </w:tcBorders>
            <w:tcMar>
              <w:top w:w="0" w:type="dxa"/>
              <w:left w:w="0" w:type="dxa"/>
              <w:bottom w:w="0" w:type="dxa"/>
              <w:right w:w="0" w:type="dxa"/>
            </w:tcMar>
          </w:tcPr>
          <w:p w:rsidR="00356216" w:rsidRDefault="00356216" w:rsidP="005960A8">
            <w:pPr>
              <w:widowControl w:val="0"/>
              <w:autoSpaceDE w:val="0"/>
              <w:autoSpaceDN w:val="0"/>
              <w:adjustRightInd w:val="0"/>
              <w:jc w:val="right"/>
              <w:rPr>
                <w:rFonts w:ascii="Arial" w:hAnsi="Arial" w:cs="Arial"/>
                <w:sz w:val="2"/>
                <w:szCs w:val="2"/>
              </w:rPr>
            </w:pPr>
            <w:r>
              <w:rPr>
                <w:b/>
                <w:bCs/>
                <w:color w:val="000000"/>
                <w:sz w:val="18"/>
                <w:szCs w:val="18"/>
              </w:rPr>
              <w:t>862 117,88</w:t>
            </w:r>
          </w:p>
        </w:tc>
      </w:tr>
      <w:tr w:rsidR="00356216" w:rsidTr="00356216">
        <w:trPr>
          <w:trHeight w:val="309"/>
        </w:trPr>
        <w:tc>
          <w:tcPr>
            <w:tcW w:w="2969" w:type="dxa"/>
            <w:tcBorders>
              <w:top w:val="nil"/>
              <w:left w:val="nil"/>
              <w:bottom w:val="nil"/>
              <w:right w:val="single" w:sz="8" w:space="0" w:color="000000"/>
            </w:tcBorders>
            <w:tcMar>
              <w:top w:w="0" w:type="dxa"/>
              <w:left w:w="0" w:type="dxa"/>
              <w:bottom w:w="0" w:type="dxa"/>
              <w:right w:w="0" w:type="dxa"/>
            </w:tcMar>
          </w:tcPr>
          <w:p w:rsidR="00356216" w:rsidRDefault="00356216" w:rsidP="005960A8">
            <w:pPr>
              <w:widowControl w:val="0"/>
              <w:autoSpaceDE w:val="0"/>
              <w:autoSpaceDN w:val="0"/>
              <w:adjustRightInd w:val="0"/>
              <w:rPr>
                <w:rFonts w:ascii="Arial" w:hAnsi="Arial" w:cs="Arial"/>
                <w:sz w:val="2"/>
                <w:szCs w:val="2"/>
              </w:rPr>
            </w:pPr>
            <w:r>
              <w:rPr>
                <w:color w:val="000000"/>
                <w:sz w:val="18"/>
                <w:szCs w:val="18"/>
              </w:rPr>
              <w:t>Региональный проект "Формирование современной городской среды"</w:t>
            </w:r>
          </w:p>
        </w:tc>
        <w:tc>
          <w:tcPr>
            <w:tcW w:w="1315" w:type="dxa"/>
            <w:tcBorders>
              <w:top w:val="nil"/>
              <w:left w:val="single" w:sz="8" w:space="0" w:color="000000"/>
              <w:bottom w:val="nil"/>
              <w:right w:val="single" w:sz="8" w:space="0" w:color="000000"/>
            </w:tcBorders>
            <w:tcMar>
              <w:top w:w="0" w:type="dxa"/>
              <w:left w:w="0" w:type="dxa"/>
              <w:bottom w:w="0" w:type="dxa"/>
              <w:right w:w="0" w:type="dxa"/>
            </w:tcMar>
          </w:tcPr>
          <w:p w:rsidR="00356216" w:rsidRDefault="00356216" w:rsidP="005960A8">
            <w:pPr>
              <w:widowControl w:val="0"/>
              <w:autoSpaceDE w:val="0"/>
              <w:autoSpaceDN w:val="0"/>
              <w:adjustRightInd w:val="0"/>
              <w:jc w:val="right"/>
              <w:rPr>
                <w:rFonts w:ascii="Arial" w:hAnsi="Arial" w:cs="Arial"/>
                <w:sz w:val="2"/>
                <w:szCs w:val="2"/>
              </w:rPr>
            </w:pPr>
            <w:r>
              <w:rPr>
                <w:color w:val="000000"/>
                <w:sz w:val="18"/>
                <w:szCs w:val="18"/>
              </w:rPr>
              <w:t>1 175 667,98</w:t>
            </w:r>
          </w:p>
        </w:tc>
        <w:tc>
          <w:tcPr>
            <w:tcW w:w="1400" w:type="dxa"/>
            <w:tcBorders>
              <w:top w:val="nil"/>
              <w:left w:val="single" w:sz="8" w:space="0" w:color="000000"/>
              <w:bottom w:val="nil"/>
              <w:right w:val="single" w:sz="8" w:space="0" w:color="000000"/>
            </w:tcBorders>
            <w:tcMar>
              <w:top w:w="0" w:type="dxa"/>
              <w:left w:w="0" w:type="dxa"/>
              <w:bottom w:w="0" w:type="dxa"/>
              <w:right w:w="0" w:type="dxa"/>
            </w:tcMar>
          </w:tcPr>
          <w:p w:rsidR="00356216" w:rsidRDefault="00356216" w:rsidP="005960A8">
            <w:pPr>
              <w:widowControl w:val="0"/>
              <w:autoSpaceDE w:val="0"/>
              <w:autoSpaceDN w:val="0"/>
              <w:adjustRightInd w:val="0"/>
              <w:jc w:val="right"/>
              <w:rPr>
                <w:rFonts w:ascii="Arial" w:hAnsi="Arial" w:cs="Arial"/>
                <w:sz w:val="2"/>
                <w:szCs w:val="2"/>
              </w:rPr>
            </w:pPr>
            <w:r>
              <w:rPr>
                <w:color w:val="000000"/>
                <w:sz w:val="18"/>
                <w:szCs w:val="18"/>
              </w:rPr>
              <w:t>988 429,90</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356216" w:rsidRDefault="00356216" w:rsidP="005960A8">
            <w:pPr>
              <w:widowControl w:val="0"/>
              <w:autoSpaceDE w:val="0"/>
              <w:autoSpaceDN w:val="0"/>
              <w:adjustRightInd w:val="0"/>
              <w:jc w:val="right"/>
              <w:rPr>
                <w:rFonts w:ascii="Arial" w:hAnsi="Arial" w:cs="Arial"/>
                <w:sz w:val="2"/>
                <w:szCs w:val="2"/>
              </w:rPr>
            </w:pPr>
            <w:r>
              <w:rPr>
                <w:color w:val="000000"/>
                <w:sz w:val="18"/>
                <w:szCs w:val="18"/>
              </w:rPr>
              <w:t>84,07</w:t>
            </w:r>
          </w:p>
        </w:tc>
        <w:tc>
          <w:tcPr>
            <w:tcW w:w="1389" w:type="dxa"/>
            <w:tcBorders>
              <w:top w:val="nil"/>
              <w:left w:val="single" w:sz="8" w:space="0" w:color="000000"/>
              <w:bottom w:val="nil"/>
              <w:right w:val="single" w:sz="8" w:space="0" w:color="000000"/>
            </w:tcBorders>
            <w:tcMar>
              <w:top w:w="0" w:type="dxa"/>
              <w:left w:w="0" w:type="dxa"/>
              <w:bottom w:w="0" w:type="dxa"/>
              <w:right w:w="0" w:type="dxa"/>
            </w:tcMar>
          </w:tcPr>
          <w:p w:rsidR="00356216" w:rsidRDefault="00356216" w:rsidP="005960A8">
            <w:pPr>
              <w:widowControl w:val="0"/>
              <w:autoSpaceDE w:val="0"/>
              <w:autoSpaceDN w:val="0"/>
              <w:adjustRightInd w:val="0"/>
              <w:jc w:val="right"/>
              <w:rPr>
                <w:rFonts w:ascii="Arial" w:hAnsi="Arial" w:cs="Arial"/>
                <w:sz w:val="2"/>
                <w:szCs w:val="2"/>
              </w:rPr>
            </w:pPr>
            <w:r>
              <w:rPr>
                <w:color w:val="000000"/>
                <w:sz w:val="18"/>
                <w:szCs w:val="18"/>
              </w:rPr>
              <w:t>852 558,28</w:t>
            </w:r>
          </w:p>
        </w:tc>
        <w:tc>
          <w:tcPr>
            <w:tcW w:w="1336" w:type="dxa"/>
            <w:tcBorders>
              <w:top w:val="nil"/>
              <w:left w:val="single" w:sz="8" w:space="0" w:color="000000"/>
              <w:bottom w:val="nil"/>
              <w:right w:val="nil"/>
            </w:tcBorders>
            <w:tcMar>
              <w:top w:w="0" w:type="dxa"/>
              <w:left w:w="0" w:type="dxa"/>
              <w:bottom w:w="0" w:type="dxa"/>
              <w:right w:w="0" w:type="dxa"/>
            </w:tcMar>
          </w:tcPr>
          <w:p w:rsidR="00356216" w:rsidRDefault="00356216" w:rsidP="005960A8">
            <w:pPr>
              <w:widowControl w:val="0"/>
              <w:autoSpaceDE w:val="0"/>
              <w:autoSpaceDN w:val="0"/>
              <w:adjustRightInd w:val="0"/>
              <w:jc w:val="right"/>
              <w:rPr>
                <w:rFonts w:ascii="Arial" w:hAnsi="Arial" w:cs="Arial"/>
                <w:sz w:val="2"/>
                <w:szCs w:val="2"/>
              </w:rPr>
            </w:pPr>
            <w:r>
              <w:rPr>
                <w:color w:val="000000"/>
                <w:sz w:val="18"/>
                <w:szCs w:val="18"/>
              </w:rPr>
              <w:t>862 117,88</w:t>
            </w:r>
          </w:p>
        </w:tc>
      </w:tr>
    </w:tbl>
    <w:p w:rsidR="00356216" w:rsidRDefault="00356216" w:rsidP="000F160E">
      <w:pPr>
        <w:widowControl w:val="0"/>
        <w:suppressAutoHyphens/>
        <w:spacing w:line="264" w:lineRule="auto"/>
        <w:ind w:right="141" w:firstLine="709"/>
        <w:jc w:val="both"/>
        <w:rPr>
          <w:color w:val="000000"/>
          <w:sz w:val="18"/>
          <w:szCs w:val="18"/>
        </w:rPr>
      </w:pPr>
    </w:p>
    <w:p w:rsidR="00537AA3" w:rsidRPr="00930F00" w:rsidRDefault="00537AA3" w:rsidP="000F160E">
      <w:pPr>
        <w:widowControl w:val="0"/>
        <w:suppressAutoHyphens/>
        <w:spacing w:line="264" w:lineRule="auto"/>
        <w:ind w:right="141" w:firstLine="709"/>
        <w:jc w:val="both"/>
        <w:rPr>
          <w:color w:val="000000"/>
          <w:sz w:val="18"/>
          <w:szCs w:val="18"/>
        </w:rPr>
      </w:pPr>
      <w:r w:rsidRPr="00930F00">
        <w:rPr>
          <w:color w:val="000000"/>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AA712C" w:rsidRPr="00930F00" w:rsidRDefault="00AA712C" w:rsidP="000F160E">
      <w:pPr>
        <w:spacing w:line="264" w:lineRule="auto"/>
        <w:ind w:firstLine="709"/>
        <w:rPr>
          <w:szCs w:val="28"/>
        </w:rPr>
      </w:pPr>
    </w:p>
    <w:p w:rsidR="005D42FB" w:rsidRPr="00142F0F" w:rsidRDefault="00364474" w:rsidP="005D42FB">
      <w:pPr>
        <w:widowControl w:val="0"/>
        <w:suppressAutoHyphens/>
        <w:spacing w:line="264" w:lineRule="auto"/>
        <w:ind w:right="141" w:firstLine="709"/>
        <w:jc w:val="both"/>
        <w:rPr>
          <w:szCs w:val="28"/>
        </w:rPr>
      </w:pPr>
      <w:r w:rsidRPr="00E7252C">
        <w:rPr>
          <w:szCs w:val="28"/>
        </w:rPr>
        <w:t xml:space="preserve">Уменьшение объемов бюджетных ассигнований на 2026 год по </w:t>
      </w:r>
      <w:r w:rsidRPr="002421D1">
        <w:rPr>
          <w:szCs w:val="28"/>
        </w:rPr>
        <w:t>сравнению с 2025 годом обусловлено</w:t>
      </w:r>
      <w:r w:rsidR="003D70F6" w:rsidRPr="002421D1">
        <w:rPr>
          <w:szCs w:val="28"/>
        </w:rPr>
        <w:t xml:space="preserve"> тем, </w:t>
      </w:r>
      <w:r w:rsidR="005D42FB" w:rsidRPr="002421D1">
        <w:rPr>
          <w:szCs w:val="28"/>
        </w:rPr>
        <w:t>что в 2026 году уменьшены федеральные средства, получаемые на формирование современной городской среды.</w:t>
      </w:r>
    </w:p>
    <w:p w:rsidR="00AA712C" w:rsidRPr="00930F00" w:rsidRDefault="00AA712C" w:rsidP="000F160E">
      <w:pPr>
        <w:spacing w:line="264" w:lineRule="auto"/>
        <w:ind w:firstLine="709"/>
        <w:rPr>
          <w:szCs w:val="28"/>
        </w:rPr>
      </w:pPr>
      <w:r w:rsidRPr="00930F00">
        <w:rPr>
          <w:szCs w:val="28"/>
        </w:rPr>
        <w:t xml:space="preserve">Реализация госпрограммы в 2026 году позволит: </w:t>
      </w:r>
    </w:p>
    <w:p w:rsidR="00AA712C" w:rsidRPr="00930F00" w:rsidRDefault="00AA712C" w:rsidP="000F160E">
      <w:pPr>
        <w:autoSpaceDE w:val="0"/>
        <w:autoSpaceDN w:val="0"/>
        <w:adjustRightInd w:val="0"/>
        <w:spacing w:line="264" w:lineRule="auto"/>
        <w:ind w:firstLine="709"/>
        <w:jc w:val="both"/>
        <w:rPr>
          <w:szCs w:val="28"/>
        </w:rPr>
      </w:pPr>
      <w:r w:rsidRPr="00930F00">
        <w:rPr>
          <w:szCs w:val="28"/>
        </w:rPr>
        <w:t>-</w:t>
      </w:r>
      <w:r w:rsidR="00364474" w:rsidRPr="00930F00">
        <w:rPr>
          <w:szCs w:val="28"/>
        </w:rPr>
        <w:t> </w:t>
      </w:r>
      <w:r w:rsidRPr="00930F00">
        <w:rPr>
          <w:szCs w:val="28"/>
        </w:rPr>
        <w:t>создать механизмы развития комфортной городской среды, комплексного развития городов и других населенных пунктов с учетом индекса качества городской среды;</w:t>
      </w:r>
    </w:p>
    <w:p w:rsidR="00AA712C" w:rsidRPr="00930F00" w:rsidRDefault="00AA712C" w:rsidP="000F160E">
      <w:pPr>
        <w:spacing w:line="264" w:lineRule="auto"/>
        <w:ind w:firstLine="709"/>
        <w:jc w:val="both"/>
        <w:rPr>
          <w:szCs w:val="28"/>
        </w:rPr>
      </w:pPr>
      <w:r w:rsidRPr="00930F00">
        <w:rPr>
          <w:szCs w:val="28"/>
        </w:rPr>
        <w:t>-</w:t>
      </w:r>
      <w:r w:rsidR="00364474" w:rsidRPr="00930F00">
        <w:rPr>
          <w:szCs w:val="28"/>
        </w:rPr>
        <w:t> </w:t>
      </w:r>
      <w:r w:rsidRPr="00930F00">
        <w:rPr>
          <w:szCs w:val="28"/>
        </w:rPr>
        <w:t>благоустроить 126</w:t>
      </w:r>
      <w:r w:rsidR="00364474" w:rsidRPr="00930F00">
        <w:rPr>
          <w:szCs w:val="28"/>
        </w:rPr>
        <w:t> </w:t>
      </w:r>
      <w:r w:rsidRPr="00930F00">
        <w:rPr>
          <w:szCs w:val="28"/>
        </w:rPr>
        <w:t>общественных пространств в 39</w:t>
      </w:r>
      <w:r w:rsidR="00364474" w:rsidRPr="00930F00">
        <w:rPr>
          <w:szCs w:val="28"/>
        </w:rPr>
        <w:t> </w:t>
      </w:r>
      <w:r w:rsidRPr="00930F00">
        <w:rPr>
          <w:szCs w:val="28"/>
        </w:rPr>
        <w:t>муниципальных образованиях площадью 601,3</w:t>
      </w:r>
      <w:r w:rsidR="00364474" w:rsidRPr="00930F00">
        <w:rPr>
          <w:szCs w:val="28"/>
        </w:rPr>
        <w:t>0 </w:t>
      </w:r>
      <w:r w:rsidRPr="00930F00">
        <w:rPr>
          <w:szCs w:val="28"/>
        </w:rPr>
        <w:t>тыс. рублей;</w:t>
      </w:r>
    </w:p>
    <w:p w:rsidR="00AA712C" w:rsidRPr="00930F00" w:rsidRDefault="00AA712C" w:rsidP="000F160E">
      <w:pPr>
        <w:spacing w:line="264" w:lineRule="auto"/>
        <w:ind w:firstLine="709"/>
        <w:jc w:val="both"/>
        <w:rPr>
          <w:szCs w:val="28"/>
        </w:rPr>
      </w:pPr>
      <w:r w:rsidRPr="00930F00">
        <w:rPr>
          <w:szCs w:val="28"/>
        </w:rPr>
        <w:t>-</w:t>
      </w:r>
      <w:r w:rsidR="00364474" w:rsidRPr="00930F00">
        <w:rPr>
          <w:szCs w:val="28"/>
        </w:rPr>
        <w:t> </w:t>
      </w:r>
      <w:r w:rsidRPr="00930F00">
        <w:rPr>
          <w:szCs w:val="28"/>
        </w:rPr>
        <w:t>улучшить качество жизни в 23-х опорных пунктах.</w:t>
      </w:r>
    </w:p>
    <w:p w:rsidR="000126F8" w:rsidRDefault="0096071D" w:rsidP="000579BD">
      <w:pPr>
        <w:tabs>
          <w:tab w:val="left" w:pos="0"/>
        </w:tabs>
        <w:suppressAutoHyphens/>
        <w:spacing w:line="264" w:lineRule="auto"/>
        <w:ind w:right="141" w:firstLine="709"/>
        <w:jc w:val="both"/>
        <w:rPr>
          <w:color w:val="000000"/>
          <w:szCs w:val="28"/>
        </w:rPr>
      </w:pPr>
      <w:r w:rsidRPr="008717CB">
        <w:rPr>
          <w:color w:val="000000"/>
          <w:szCs w:val="28"/>
        </w:rPr>
        <w:t>- </w:t>
      </w:r>
      <w:r w:rsidR="000579BD" w:rsidRPr="008717CB">
        <w:rPr>
          <w:color w:val="000000"/>
          <w:szCs w:val="28"/>
        </w:rPr>
        <w:t>реализова</w:t>
      </w:r>
      <w:r w:rsidR="008717CB" w:rsidRPr="008717CB">
        <w:rPr>
          <w:color w:val="000000"/>
          <w:szCs w:val="28"/>
        </w:rPr>
        <w:t xml:space="preserve">ть </w:t>
      </w:r>
      <w:r w:rsidR="000579BD" w:rsidRPr="008717CB">
        <w:rPr>
          <w:color w:val="000000"/>
          <w:szCs w:val="28"/>
        </w:rPr>
        <w:t>проект</w:t>
      </w:r>
      <w:r w:rsidR="008717CB" w:rsidRPr="008717CB">
        <w:rPr>
          <w:color w:val="000000"/>
          <w:szCs w:val="28"/>
        </w:rPr>
        <w:t xml:space="preserve"> 1</w:t>
      </w:r>
      <w:r w:rsidR="000579BD" w:rsidRPr="008717CB">
        <w:rPr>
          <w:color w:val="000000"/>
          <w:szCs w:val="28"/>
        </w:rPr>
        <w:t xml:space="preserve"> победител</w:t>
      </w:r>
      <w:r w:rsidR="008717CB" w:rsidRPr="008717CB">
        <w:rPr>
          <w:color w:val="000000"/>
          <w:szCs w:val="28"/>
        </w:rPr>
        <w:t>я</w:t>
      </w:r>
      <w:r w:rsidR="000579BD" w:rsidRPr="008717CB">
        <w:rPr>
          <w:color w:val="000000"/>
          <w:szCs w:val="28"/>
        </w:rPr>
        <w:t xml:space="preserve"> Всероссийского конкурса создания комфортной городской среды.</w:t>
      </w:r>
    </w:p>
    <w:p w:rsidR="000579BD" w:rsidRPr="00930F00" w:rsidRDefault="000579BD" w:rsidP="000F160E">
      <w:pPr>
        <w:tabs>
          <w:tab w:val="left" w:pos="0"/>
        </w:tabs>
        <w:suppressAutoHyphens/>
        <w:spacing w:line="264" w:lineRule="auto"/>
        <w:ind w:right="141" w:firstLine="709"/>
        <w:jc w:val="center"/>
        <w:rPr>
          <w:color w:val="000000"/>
          <w:szCs w:val="28"/>
        </w:rPr>
      </w:pPr>
    </w:p>
    <w:p w:rsidR="00537AA3"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30.</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t>«</w:t>
      </w:r>
      <w:r w:rsidR="000126F8" w:rsidRPr="00930F00">
        <w:rPr>
          <w:b/>
          <w:color w:val="000000"/>
          <w:szCs w:val="28"/>
        </w:rPr>
        <w:t>Оказание содействия добровольному переселению в Республику Дагестан соотечественников, проживающих за рубежом</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szCs w:val="28"/>
        </w:rPr>
      </w:pPr>
    </w:p>
    <w:p w:rsidR="00E5080E" w:rsidRPr="00930F00" w:rsidRDefault="00E5080E" w:rsidP="000F160E">
      <w:pPr>
        <w:widowControl w:val="0"/>
        <w:suppressAutoHyphens/>
        <w:spacing w:line="264" w:lineRule="auto"/>
        <w:ind w:firstLine="720"/>
        <w:jc w:val="both"/>
        <w:rPr>
          <w:spacing w:val="-6"/>
          <w:szCs w:val="28"/>
        </w:rPr>
      </w:pPr>
      <w:r w:rsidRPr="00930F00">
        <w:rPr>
          <w:spacing w:val="-6"/>
          <w:szCs w:val="28"/>
        </w:rPr>
        <w:t>На финансовое обеспечение государственной программы Республики Дагестан «Оказание содействия добровольному переселению в Республику Дагестан соотечественников, проживающих за рубежом» предусмотрены бюджетные ассигнования в объёме:</w:t>
      </w:r>
    </w:p>
    <w:p w:rsidR="00E5080E" w:rsidRPr="00930F00" w:rsidRDefault="00650DD0" w:rsidP="000F160E">
      <w:pPr>
        <w:widowControl w:val="0"/>
        <w:suppressAutoHyphens/>
        <w:spacing w:line="264" w:lineRule="auto"/>
        <w:ind w:firstLine="720"/>
        <w:jc w:val="both"/>
        <w:rPr>
          <w:spacing w:val="-6"/>
          <w:szCs w:val="28"/>
        </w:rPr>
      </w:pPr>
      <w:r w:rsidRPr="00930F00">
        <w:rPr>
          <w:spacing w:val="-6"/>
          <w:szCs w:val="28"/>
        </w:rPr>
        <w:t xml:space="preserve">на 2026 год </w:t>
      </w:r>
      <w:r w:rsidR="00E5080E" w:rsidRPr="00930F00">
        <w:rPr>
          <w:spacing w:val="-6"/>
          <w:szCs w:val="28"/>
        </w:rPr>
        <w:t xml:space="preserve">– 742,00 тыс. рублей </w:t>
      </w:r>
      <w:r w:rsidRPr="00930F00">
        <w:rPr>
          <w:spacing w:val="-6"/>
          <w:szCs w:val="28"/>
        </w:rPr>
        <w:t xml:space="preserve">(средства федерального бюджета – </w:t>
      </w:r>
      <w:r w:rsidR="00537AA3" w:rsidRPr="00930F00">
        <w:rPr>
          <w:spacing w:val="-6"/>
          <w:szCs w:val="28"/>
        </w:rPr>
        <w:t>704,90</w:t>
      </w:r>
      <w:r w:rsidR="00E5080E" w:rsidRPr="00930F00">
        <w:rPr>
          <w:spacing w:val="-6"/>
          <w:szCs w:val="28"/>
        </w:rPr>
        <w:t> </w:t>
      </w:r>
      <w:r w:rsidRPr="00930F00">
        <w:rPr>
          <w:spacing w:val="-6"/>
          <w:szCs w:val="28"/>
        </w:rPr>
        <w:t>тыс. рублей)</w:t>
      </w:r>
      <w:r w:rsidR="00E5080E" w:rsidRPr="00930F00">
        <w:rPr>
          <w:spacing w:val="-6"/>
          <w:szCs w:val="28"/>
        </w:rPr>
        <w:t>;</w:t>
      </w:r>
    </w:p>
    <w:p w:rsidR="00E5080E" w:rsidRPr="00930F00" w:rsidRDefault="00650DD0" w:rsidP="000F160E">
      <w:pPr>
        <w:widowControl w:val="0"/>
        <w:suppressAutoHyphens/>
        <w:spacing w:line="264" w:lineRule="auto"/>
        <w:ind w:firstLine="720"/>
        <w:jc w:val="both"/>
        <w:rPr>
          <w:spacing w:val="-6"/>
          <w:szCs w:val="28"/>
        </w:rPr>
      </w:pPr>
      <w:r w:rsidRPr="00930F00">
        <w:rPr>
          <w:spacing w:val="-6"/>
          <w:szCs w:val="28"/>
        </w:rPr>
        <w:t>на 2027</w:t>
      </w:r>
      <w:r w:rsidR="00E5080E" w:rsidRPr="00930F00">
        <w:rPr>
          <w:spacing w:val="-6"/>
          <w:szCs w:val="28"/>
        </w:rPr>
        <w:t xml:space="preserve"> год – 752,00 тыс. рублей (средства федерального бюджета – 714,40</w:t>
      </w:r>
      <w:r w:rsidR="0016530F" w:rsidRPr="00930F00">
        <w:rPr>
          <w:spacing w:val="-6"/>
          <w:szCs w:val="28"/>
        </w:rPr>
        <w:t> </w:t>
      </w:r>
      <w:r w:rsidR="00E5080E" w:rsidRPr="00930F00">
        <w:rPr>
          <w:spacing w:val="-6"/>
          <w:szCs w:val="28"/>
        </w:rPr>
        <w:t>тыс. рублей);</w:t>
      </w:r>
    </w:p>
    <w:p w:rsidR="00537AA3" w:rsidRDefault="00E5080E" w:rsidP="000F160E">
      <w:pPr>
        <w:widowControl w:val="0"/>
        <w:suppressAutoHyphens/>
        <w:spacing w:line="264" w:lineRule="auto"/>
        <w:ind w:firstLine="720"/>
        <w:jc w:val="both"/>
        <w:rPr>
          <w:spacing w:val="-6"/>
          <w:szCs w:val="28"/>
        </w:rPr>
      </w:pPr>
      <w:r w:rsidRPr="00930F00">
        <w:rPr>
          <w:spacing w:val="-6"/>
          <w:szCs w:val="28"/>
        </w:rPr>
        <w:t>на 2028 год</w:t>
      </w:r>
      <w:r w:rsidR="00650DD0" w:rsidRPr="00930F00">
        <w:rPr>
          <w:spacing w:val="-6"/>
          <w:szCs w:val="28"/>
        </w:rPr>
        <w:t xml:space="preserve"> – 752,0</w:t>
      </w:r>
      <w:r w:rsidRPr="00930F00">
        <w:rPr>
          <w:spacing w:val="-6"/>
          <w:szCs w:val="28"/>
        </w:rPr>
        <w:t> </w:t>
      </w:r>
      <w:r w:rsidR="00650DD0" w:rsidRPr="00930F00">
        <w:rPr>
          <w:spacing w:val="-6"/>
          <w:szCs w:val="28"/>
        </w:rPr>
        <w:t>тыс. рублей (средства федерального бюджета – 714,40</w:t>
      </w:r>
      <w:r w:rsidR="0016530F" w:rsidRPr="00930F00">
        <w:rPr>
          <w:spacing w:val="-6"/>
          <w:szCs w:val="28"/>
        </w:rPr>
        <w:t> </w:t>
      </w:r>
      <w:r w:rsidR="00650DD0" w:rsidRPr="00930F00">
        <w:rPr>
          <w:spacing w:val="-6"/>
          <w:szCs w:val="28"/>
        </w:rPr>
        <w:t>тыс. рублей</w:t>
      </w:r>
      <w:r w:rsidRPr="00930F00">
        <w:rPr>
          <w:spacing w:val="-6"/>
          <w:szCs w:val="28"/>
        </w:rPr>
        <w:t>).</w:t>
      </w:r>
      <w:r w:rsidR="00650DD0" w:rsidRPr="00930F00">
        <w:rPr>
          <w:spacing w:val="-6"/>
          <w:szCs w:val="28"/>
        </w:rPr>
        <w:t xml:space="preserve">  </w:t>
      </w:r>
    </w:p>
    <w:p w:rsidR="00036D97" w:rsidRPr="00036D97" w:rsidRDefault="00036D97" w:rsidP="000F160E">
      <w:pPr>
        <w:widowControl w:val="0"/>
        <w:suppressAutoHyphens/>
        <w:spacing w:line="264" w:lineRule="auto"/>
        <w:ind w:firstLine="720"/>
        <w:jc w:val="both"/>
        <w:rPr>
          <w:spacing w:val="-6"/>
          <w:sz w:val="20"/>
        </w:rPr>
      </w:pPr>
    </w:p>
    <w:tbl>
      <w:tblPr>
        <w:tblW w:w="9626" w:type="dxa"/>
        <w:tblLayout w:type="fixed"/>
        <w:tblLook w:val="0000" w:firstRow="0" w:lastRow="0" w:firstColumn="0" w:lastColumn="0" w:noHBand="0" w:noVBand="0"/>
      </w:tblPr>
      <w:tblGrid>
        <w:gridCol w:w="2962"/>
        <w:gridCol w:w="1312"/>
        <w:gridCol w:w="1397"/>
        <w:gridCol w:w="1235"/>
        <w:gridCol w:w="1386"/>
        <w:gridCol w:w="1334"/>
      </w:tblGrid>
      <w:tr w:rsidR="00537AA3" w:rsidRPr="00930F00" w:rsidTr="00AF211D">
        <w:trPr>
          <w:trHeight w:val="281"/>
        </w:trPr>
        <w:tc>
          <w:tcPr>
            <w:tcW w:w="2962" w:type="dxa"/>
            <w:tcBorders>
              <w:top w:val="nil"/>
              <w:left w:val="nil"/>
              <w:bottom w:val="single" w:sz="4" w:space="0" w:color="auto"/>
              <w:right w:val="nil"/>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rPr>
                <w:sz w:val="2"/>
                <w:szCs w:val="2"/>
              </w:rPr>
            </w:pPr>
          </w:p>
        </w:tc>
        <w:tc>
          <w:tcPr>
            <w:tcW w:w="1312" w:type="dxa"/>
            <w:tcBorders>
              <w:top w:val="nil"/>
              <w:left w:val="nil"/>
              <w:bottom w:val="nil"/>
              <w:right w:val="nil"/>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rPr>
                <w:sz w:val="2"/>
                <w:szCs w:val="2"/>
              </w:rPr>
            </w:pPr>
          </w:p>
        </w:tc>
        <w:tc>
          <w:tcPr>
            <w:tcW w:w="1397" w:type="dxa"/>
            <w:tcBorders>
              <w:top w:val="nil"/>
              <w:left w:val="nil"/>
              <w:bottom w:val="nil"/>
              <w:right w:val="nil"/>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rPr>
                <w:sz w:val="2"/>
                <w:szCs w:val="2"/>
              </w:rPr>
            </w:pPr>
          </w:p>
        </w:tc>
        <w:tc>
          <w:tcPr>
            <w:tcW w:w="1235" w:type="dxa"/>
            <w:tcBorders>
              <w:top w:val="nil"/>
              <w:left w:val="nil"/>
              <w:bottom w:val="nil"/>
              <w:right w:val="nil"/>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rPr>
                <w:sz w:val="2"/>
                <w:szCs w:val="2"/>
              </w:rPr>
            </w:pPr>
          </w:p>
        </w:tc>
        <w:tc>
          <w:tcPr>
            <w:tcW w:w="2720" w:type="dxa"/>
            <w:gridSpan w:val="2"/>
            <w:tcBorders>
              <w:top w:val="nil"/>
              <w:left w:val="nil"/>
              <w:bottom w:val="nil"/>
              <w:right w:val="nil"/>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537AA3" w:rsidRPr="00930F00" w:rsidTr="00AF211D">
        <w:trPr>
          <w:trHeight w:val="370"/>
        </w:trPr>
        <w:tc>
          <w:tcPr>
            <w:tcW w:w="2962"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b/>
                <w:bCs/>
                <w:color w:val="000000"/>
                <w:sz w:val="20"/>
              </w:rPr>
              <w:lastRenderedPageBreak/>
              <w:t>Показатель</w:t>
            </w:r>
          </w:p>
        </w:tc>
        <w:tc>
          <w:tcPr>
            <w:tcW w:w="1312"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r w:rsidR="00AF211D" w:rsidRPr="00930F00">
              <w:rPr>
                <w:b/>
                <w:bCs/>
                <w:color w:val="000000"/>
                <w:sz w:val="20"/>
              </w:rPr>
              <w:t>*</w:t>
            </w:r>
          </w:p>
        </w:tc>
        <w:tc>
          <w:tcPr>
            <w:tcW w:w="263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20"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537AA3" w:rsidRPr="00930F00" w:rsidTr="00AF211D">
        <w:trPr>
          <w:trHeight w:val="857"/>
        </w:trPr>
        <w:tc>
          <w:tcPr>
            <w:tcW w:w="2962" w:type="dxa"/>
            <w:vMerge/>
            <w:tcBorders>
              <w:top w:val="single" w:sz="4" w:space="0" w:color="auto"/>
              <w:bottom w:val="single" w:sz="4" w:space="0" w:color="auto"/>
              <w:right w:val="single" w:sz="4" w:space="0" w:color="auto"/>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rPr>
                <w:sz w:val="2"/>
                <w:szCs w:val="2"/>
              </w:rPr>
            </w:pPr>
          </w:p>
        </w:tc>
        <w:tc>
          <w:tcPr>
            <w:tcW w:w="1312"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rPr>
                <w:sz w:val="2"/>
                <w:szCs w:val="2"/>
              </w:rPr>
            </w:pPr>
          </w:p>
        </w:tc>
        <w:tc>
          <w:tcPr>
            <w:tcW w:w="139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3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537AA3" w:rsidRPr="00930F00" w:rsidTr="00AF211D">
        <w:trPr>
          <w:trHeight w:val="303"/>
        </w:trPr>
        <w:tc>
          <w:tcPr>
            <w:tcW w:w="2962"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9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86"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3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537AA3" w:rsidRPr="00930F00" w:rsidTr="00537AA3">
        <w:trPr>
          <w:trHeight w:val="303"/>
        </w:trPr>
        <w:tc>
          <w:tcPr>
            <w:tcW w:w="2962"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b/>
                <w:bCs/>
                <w:color w:val="000000"/>
                <w:sz w:val="18"/>
                <w:szCs w:val="18"/>
              </w:rPr>
              <w:t>728,00</w:t>
            </w:r>
          </w:p>
        </w:tc>
        <w:tc>
          <w:tcPr>
            <w:tcW w:w="139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b/>
                <w:bCs/>
                <w:color w:val="000000"/>
                <w:sz w:val="18"/>
                <w:szCs w:val="18"/>
              </w:rPr>
              <w:t>742,00</w:t>
            </w:r>
          </w:p>
        </w:tc>
        <w:tc>
          <w:tcPr>
            <w:tcW w:w="12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b/>
                <w:bCs/>
                <w:color w:val="000000"/>
                <w:sz w:val="18"/>
                <w:szCs w:val="18"/>
              </w:rPr>
              <w:t>101,92</w:t>
            </w:r>
          </w:p>
        </w:tc>
        <w:tc>
          <w:tcPr>
            <w:tcW w:w="13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b/>
                <w:bCs/>
                <w:color w:val="000000"/>
                <w:sz w:val="18"/>
                <w:szCs w:val="18"/>
              </w:rPr>
              <w:t>752,00</w:t>
            </w:r>
          </w:p>
        </w:tc>
        <w:tc>
          <w:tcPr>
            <w:tcW w:w="1334"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b/>
                <w:bCs/>
                <w:color w:val="000000"/>
                <w:sz w:val="18"/>
                <w:szCs w:val="18"/>
              </w:rPr>
              <w:t>752,00</w:t>
            </w:r>
          </w:p>
        </w:tc>
      </w:tr>
      <w:tr w:rsidR="00537AA3" w:rsidRPr="00930F00" w:rsidTr="00537AA3">
        <w:trPr>
          <w:trHeight w:val="303"/>
        </w:trPr>
        <w:tc>
          <w:tcPr>
            <w:tcW w:w="2962" w:type="dxa"/>
            <w:tcBorders>
              <w:top w:val="nil"/>
              <w:left w:val="nil"/>
              <w:bottom w:val="nil"/>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b/>
                <w:bCs/>
                <w:color w:val="000000"/>
                <w:sz w:val="18"/>
                <w:szCs w:val="18"/>
              </w:rPr>
              <w:t>728,00</w:t>
            </w:r>
          </w:p>
        </w:tc>
        <w:tc>
          <w:tcPr>
            <w:tcW w:w="1397" w:type="dxa"/>
            <w:tcBorders>
              <w:top w:val="nil"/>
              <w:left w:val="single" w:sz="8" w:space="0" w:color="000000"/>
              <w:bottom w:val="nil"/>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b/>
                <w:bCs/>
                <w:color w:val="000000"/>
                <w:sz w:val="18"/>
                <w:szCs w:val="18"/>
              </w:rPr>
              <w:t>742,00</w:t>
            </w:r>
          </w:p>
        </w:tc>
        <w:tc>
          <w:tcPr>
            <w:tcW w:w="1235" w:type="dxa"/>
            <w:tcBorders>
              <w:top w:val="nil"/>
              <w:left w:val="single" w:sz="8" w:space="0" w:color="000000"/>
              <w:bottom w:val="nil"/>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b/>
                <w:bCs/>
                <w:color w:val="000000"/>
                <w:sz w:val="18"/>
                <w:szCs w:val="18"/>
              </w:rPr>
              <w:t>101,92</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b/>
                <w:bCs/>
                <w:color w:val="000000"/>
                <w:sz w:val="18"/>
                <w:szCs w:val="18"/>
              </w:rPr>
              <w:t>752,00</w:t>
            </w:r>
          </w:p>
        </w:tc>
        <w:tc>
          <w:tcPr>
            <w:tcW w:w="1334" w:type="dxa"/>
            <w:tcBorders>
              <w:top w:val="nil"/>
              <w:left w:val="single" w:sz="8" w:space="0" w:color="000000"/>
              <w:bottom w:val="nil"/>
              <w:right w:val="nil"/>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b/>
                <w:bCs/>
                <w:color w:val="000000"/>
                <w:sz w:val="18"/>
                <w:szCs w:val="18"/>
              </w:rPr>
              <w:t>752,00</w:t>
            </w:r>
          </w:p>
        </w:tc>
      </w:tr>
      <w:tr w:rsidR="00537AA3" w:rsidRPr="00930F00" w:rsidTr="00537AA3">
        <w:trPr>
          <w:trHeight w:val="319"/>
        </w:trPr>
        <w:tc>
          <w:tcPr>
            <w:tcW w:w="2962" w:type="dxa"/>
            <w:tcBorders>
              <w:top w:val="nil"/>
              <w:left w:val="nil"/>
              <w:bottom w:val="nil"/>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color w:val="000000"/>
                <w:sz w:val="18"/>
                <w:szCs w:val="18"/>
              </w:rPr>
              <w:t>728,00</w:t>
            </w:r>
          </w:p>
        </w:tc>
        <w:tc>
          <w:tcPr>
            <w:tcW w:w="1397" w:type="dxa"/>
            <w:tcBorders>
              <w:top w:val="nil"/>
              <w:left w:val="single" w:sz="8" w:space="0" w:color="000000"/>
              <w:bottom w:val="nil"/>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color w:val="000000"/>
                <w:sz w:val="18"/>
                <w:szCs w:val="18"/>
              </w:rPr>
              <w:t>742,00</w:t>
            </w:r>
          </w:p>
        </w:tc>
        <w:tc>
          <w:tcPr>
            <w:tcW w:w="1235" w:type="dxa"/>
            <w:tcBorders>
              <w:top w:val="nil"/>
              <w:left w:val="single" w:sz="8" w:space="0" w:color="000000"/>
              <w:bottom w:val="nil"/>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color w:val="000000"/>
                <w:sz w:val="18"/>
                <w:szCs w:val="18"/>
              </w:rPr>
              <w:t>101,92</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color w:val="000000"/>
                <w:sz w:val="18"/>
                <w:szCs w:val="18"/>
              </w:rPr>
              <w:t>752,00</w:t>
            </w:r>
          </w:p>
        </w:tc>
        <w:tc>
          <w:tcPr>
            <w:tcW w:w="1334" w:type="dxa"/>
            <w:tcBorders>
              <w:top w:val="nil"/>
              <w:left w:val="single" w:sz="8" w:space="0" w:color="000000"/>
              <w:bottom w:val="nil"/>
              <w:right w:val="nil"/>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color w:val="000000"/>
                <w:sz w:val="18"/>
                <w:szCs w:val="18"/>
              </w:rPr>
              <w:t>752,00</w:t>
            </w:r>
          </w:p>
        </w:tc>
      </w:tr>
      <w:tr w:rsidR="00537AA3" w:rsidRPr="00930F00" w:rsidTr="00537AA3">
        <w:trPr>
          <w:trHeight w:val="303"/>
        </w:trPr>
        <w:tc>
          <w:tcPr>
            <w:tcW w:w="2962" w:type="dxa"/>
            <w:tcBorders>
              <w:top w:val="nil"/>
              <w:left w:val="nil"/>
              <w:bottom w:val="nil"/>
              <w:right w:val="nil"/>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rPr>
                <w:sz w:val="2"/>
                <w:szCs w:val="2"/>
              </w:rPr>
            </w:pPr>
          </w:p>
        </w:tc>
        <w:tc>
          <w:tcPr>
            <w:tcW w:w="1312" w:type="dxa"/>
            <w:tcBorders>
              <w:top w:val="nil"/>
              <w:left w:val="nil"/>
              <w:bottom w:val="nil"/>
              <w:right w:val="nil"/>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rPr>
                <w:sz w:val="2"/>
                <w:szCs w:val="2"/>
              </w:rPr>
            </w:pPr>
          </w:p>
        </w:tc>
        <w:tc>
          <w:tcPr>
            <w:tcW w:w="1397" w:type="dxa"/>
            <w:tcBorders>
              <w:top w:val="nil"/>
              <w:left w:val="nil"/>
              <w:bottom w:val="nil"/>
              <w:right w:val="nil"/>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rPr>
                <w:sz w:val="2"/>
                <w:szCs w:val="2"/>
              </w:rPr>
            </w:pPr>
          </w:p>
        </w:tc>
        <w:tc>
          <w:tcPr>
            <w:tcW w:w="1235" w:type="dxa"/>
            <w:tcBorders>
              <w:top w:val="nil"/>
              <w:left w:val="nil"/>
              <w:bottom w:val="nil"/>
              <w:right w:val="nil"/>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rPr>
                <w:sz w:val="2"/>
                <w:szCs w:val="2"/>
              </w:rPr>
            </w:pPr>
          </w:p>
        </w:tc>
        <w:tc>
          <w:tcPr>
            <w:tcW w:w="1386" w:type="dxa"/>
            <w:tcBorders>
              <w:top w:val="nil"/>
              <w:left w:val="nil"/>
              <w:bottom w:val="nil"/>
              <w:right w:val="nil"/>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rPr>
                <w:sz w:val="2"/>
                <w:szCs w:val="2"/>
              </w:rPr>
            </w:pPr>
          </w:p>
        </w:tc>
        <w:tc>
          <w:tcPr>
            <w:tcW w:w="1334" w:type="dxa"/>
            <w:tcBorders>
              <w:top w:val="nil"/>
              <w:left w:val="nil"/>
              <w:bottom w:val="nil"/>
              <w:right w:val="nil"/>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rPr>
                <w:sz w:val="2"/>
                <w:szCs w:val="2"/>
              </w:rPr>
            </w:pPr>
          </w:p>
        </w:tc>
      </w:tr>
    </w:tbl>
    <w:p w:rsidR="00537AA3" w:rsidRPr="00930F00" w:rsidRDefault="00537AA3" w:rsidP="000F160E">
      <w:pPr>
        <w:widowControl w:val="0"/>
        <w:suppressAutoHyphens/>
        <w:spacing w:line="264" w:lineRule="auto"/>
        <w:ind w:right="141" w:firstLine="709"/>
        <w:jc w:val="both"/>
        <w:rPr>
          <w:color w:val="000000"/>
          <w:sz w:val="18"/>
          <w:szCs w:val="18"/>
        </w:rPr>
      </w:pPr>
      <w:r w:rsidRPr="00930F00">
        <w:rPr>
          <w:color w:val="000000"/>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E7252C" w:rsidRDefault="00E7252C" w:rsidP="00E7252C">
      <w:pPr>
        <w:widowControl w:val="0"/>
        <w:suppressAutoHyphens/>
        <w:spacing w:line="264" w:lineRule="auto"/>
        <w:ind w:firstLine="720"/>
        <w:jc w:val="both"/>
        <w:rPr>
          <w:spacing w:val="-6"/>
          <w:szCs w:val="28"/>
        </w:rPr>
      </w:pPr>
    </w:p>
    <w:p w:rsidR="00E7252C" w:rsidRPr="00930F00" w:rsidRDefault="00E7252C" w:rsidP="00E7252C">
      <w:pPr>
        <w:widowControl w:val="0"/>
        <w:suppressAutoHyphens/>
        <w:spacing w:line="264" w:lineRule="auto"/>
        <w:ind w:firstLine="720"/>
        <w:jc w:val="both"/>
        <w:rPr>
          <w:spacing w:val="-6"/>
          <w:szCs w:val="28"/>
        </w:rPr>
      </w:pPr>
      <w:r w:rsidRPr="00930F00">
        <w:rPr>
          <w:spacing w:val="-6"/>
          <w:szCs w:val="28"/>
        </w:rPr>
        <w:t xml:space="preserve">На финансовое обеспечение государственной программы Республики Дагестан «Оказание содействия добровольному переселению в Республику Дагестан соотечественников, проживающих за рубежом» </w:t>
      </w:r>
      <w:r>
        <w:rPr>
          <w:spacing w:val="-6"/>
          <w:szCs w:val="28"/>
        </w:rPr>
        <w:t xml:space="preserve">на 2026 год </w:t>
      </w:r>
      <w:r w:rsidRPr="00930F00">
        <w:rPr>
          <w:spacing w:val="-6"/>
          <w:szCs w:val="28"/>
        </w:rPr>
        <w:t xml:space="preserve">предусмотрены бюджетные ассигнования </w:t>
      </w:r>
      <w:r>
        <w:rPr>
          <w:spacing w:val="-6"/>
          <w:szCs w:val="28"/>
        </w:rPr>
        <w:t>практически на уровне текущего года.</w:t>
      </w:r>
    </w:p>
    <w:p w:rsidR="00650DD0" w:rsidRPr="00930F00" w:rsidRDefault="00E7252C" w:rsidP="00E7252C">
      <w:pPr>
        <w:widowControl w:val="0"/>
        <w:suppressAutoHyphens/>
        <w:spacing w:line="264" w:lineRule="auto"/>
        <w:ind w:firstLine="720"/>
        <w:jc w:val="both"/>
        <w:rPr>
          <w:spacing w:val="-6"/>
          <w:szCs w:val="28"/>
          <w:highlight w:val="green"/>
        </w:rPr>
      </w:pPr>
      <w:r>
        <w:rPr>
          <w:spacing w:val="-6"/>
          <w:szCs w:val="28"/>
        </w:rPr>
        <w:t>Реализация госпрограммы позволит</w:t>
      </w:r>
      <w:r w:rsidR="00650DD0" w:rsidRPr="00930F00">
        <w:rPr>
          <w:spacing w:val="-6"/>
          <w:szCs w:val="28"/>
        </w:rPr>
        <w:t xml:space="preserve"> содействовать переселению в республику и постановке на учет в МВД по РД </w:t>
      </w:r>
      <w:r>
        <w:rPr>
          <w:spacing w:val="-6"/>
          <w:szCs w:val="28"/>
        </w:rPr>
        <w:t xml:space="preserve">по </w:t>
      </w:r>
      <w:r w:rsidR="00650DD0" w:rsidRPr="00930F00">
        <w:rPr>
          <w:spacing w:val="-6"/>
          <w:szCs w:val="28"/>
        </w:rPr>
        <w:t>60 человек ежегодно.</w:t>
      </w:r>
    </w:p>
    <w:p w:rsidR="000126F8" w:rsidRPr="00930F00" w:rsidRDefault="000126F8" w:rsidP="000F160E">
      <w:pPr>
        <w:tabs>
          <w:tab w:val="left" w:pos="0"/>
        </w:tabs>
        <w:suppressAutoHyphens/>
        <w:spacing w:line="264" w:lineRule="auto"/>
        <w:ind w:right="141" w:firstLine="709"/>
        <w:jc w:val="center"/>
        <w:rPr>
          <w:szCs w:val="28"/>
        </w:rPr>
      </w:pPr>
    </w:p>
    <w:p w:rsidR="00AF211D"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31.</w:t>
      </w:r>
      <w:r w:rsidR="000126F8" w:rsidRPr="00930F00">
        <w:rPr>
          <w:b/>
          <w:color w:val="000000"/>
          <w:szCs w:val="28"/>
        </w:rPr>
        <w:t xml:space="preserve">Государственная программа Республики Дагестан </w:t>
      </w:r>
    </w:p>
    <w:p w:rsidR="00AF211D"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t>«</w:t>
      </w:r>
      <w:r w:rsidR="000126F8" w:rsidRPr="00930F00">
        <w:rPr>
          <w:b/>
          <w:color w:val="000000"/>
          <w:szCs w:val="28"/>
        </w:rPr>
        <w:t xml:space="preserve">Социально-экономическое развитие горных территорий </w:t>
      </w:r>
    </w:p>
    <w:p w:rsidR="000126F8" w:rsidRPr="00930F00" w:rsidRDefault="000126F8" w:rsidP="000F160E">
      <w:pPr>
        <w:tabs>
          <w:tab w:val="left" w:pos="0"/>
        </w:tabs>
        <w:suppressAutoHyphens/>
        <w:spacing w:line="264" w:lineRule="auto"/>
        <w:ind w:right="141" w:firstLine="709"/>
        <w:jc w:val="center"/>
        <w:rPr>
          <w:b/>
          <w:color w:val="000000"/>
          <w:szCs w:val="28"/>
        </w:rPr>
      </w:pPr>
      <w:r w:rsidRPr="00930F00">
        <w:rPr>
          <w:b/>
          <w:color w:val="000000"/>
          <w:szCs w:val="28"/>
        </w:rPr>
        <w:t>Республики Дагестан</w:t>
      </w:r>
      <w:r w:rsidR="00C744A8"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C12CF1" w:rsidRPr="00930F00" w:rsidRDefault="00C12CF1" w:rsidP="000F160E">
      <w:pPr>
        <w:spacing w:line="264" w:lineRule="auto"/>
        <w:ind w:firstLine="709"/>
        <w:jc w:val="both"/>
        <w:rPr>
          <w:rFonts w:eastAsiaTheme="minorHAnsi"/>
          <w:szCs w:val="28"/>
          <w:lang w:eastAsia="en-US"/>
        </w:rPr>
      </w:pPr>
      <w:r w:rsidRPr="00930F00">
        <w:rPr>
          <w:rFonts w:eastAsiaTheme="minorHAnsi"/>
          <w:szCs w:val="28"/>
          <w:lang w:eastAsia="en-US"/>
        </w:rPr>
        <w:t>На финансовое обеспечение государственной программы</w:t>
      </w:r>
      <w:r w:rsidR="00D92A85" w:rsidRPr="00930F00">
        <w:rPr>
          <w:rFonts w:eastAsiaTheme="minorHAnsi"/>
          <w:szCs w:val="28"/>
          <w:lang w:eastAsia="en-US"/>
        </w:rPr>
        <w:t xml:space="preserve"> </w:t>
      </w:r>
      <w:r w:rsidR="00D92A85" w:rsidRPr="00930F00">
        <w:rPr>
          <w:spacing w:val="-6"/>
          <w:szCs w:val="28"/>
        </w:rPr>
        <w:t>Республики Дагестан</w:t>
      </w:r>
      <w:r w:rsidRPr="00930F00">
        <w:rPr>
          <w:rFonts w:eastAsiaTheme="minorHAnsi"/>
          <w:szCs w:val="28"/>
          <w:lang w:eastAsia="en-US"/>
        </w:rPr>
        <w:t xml:space="preserve"> «Социально-экономическое развитие горных территорий Республики Дагестан» предусмотрены бюджетные ассигнования в объеме:</w:t>
      </w:r>
    </w:p>
    <w:p w:rsidR="00C12CF1" w:rsidRPr="00930F00" w:rsidRDefault="00C12CF1" w:rsidP="000F160E">
      <w:pPr>
        <w:spacing w:line="264" w:lineRule="auto"/>
        <w:ind w:firstLine="709"/>
        <w:jc w:val="both"/>
        <w:rPr>
          <w:rFonts w:eastAsiaTheme="minorHAnsi"/>
          <w:szCs w:val="28"/>
          <w:lang w:eastAsia="en-US"/>
        </w:rPr>
      </w:pPr>
      <w:r w:rsidRPr="00930F00">
        <w:rPr>
          <w:rFonts w:eastAsiaTheme="minorHAnsi"/>
          <w:szCs w:val="28"/>
          <w:lang w:eastAsia="en-US"/>
        </w:rPr>
        <w:t xml:space="preserve">на 2026 год – </w:t>
      </w:r>
      <w:bookmarkStart w:id="13" w:name="_Hlk207977617"/>
      <w:r w:rsidRPr="00930F00">
        <w:rPr>
          <w:rFonts w:eastAsiaTheme="minorHAnsi"/>
          <w:szCs w:val="28"/>
          <w:lang w:eastAsia="en-US"/>
        </w:rPr>
        <w:t>75 000,00 </w:t>
      </w:r>
      <w:bookmarkEnd w:id="13"/>
      <w:r w:rsidRPr="00930F00">
        <w:rPr>
          <w:rFonts w:eastAsiaTheme="minorHAnsi"/>
          <w:szCs w:val="28"/>
          <w:lang w:eastAsia="en-US"/>
        </w:rPr>
        <w:t>тыс. рублей (средства федерального бюджета – 0,0</w:t>
      </w:r>
      <w:r w:rsidR="00CC32CD" w:rsidRPr="00930F00">
        <w:rPr>
          <w:rFonts w:eastAsiaTheme="minorHAnsi"/>
          <w:szCs w:val="28"/>
          <w:lang w:eastAsia="en-US"/>
        </w:rPr>
        <w:t>0</w:t>
      </w:r>
      <w:r w:rsidRPr="00930F00">
        <w:rPr>
          <w:rFonts w:eastAsiaTheme="minorHAnsi"/>
          <w:szCs w:val="28"/>
          <w:lang w:eastAsia="en-US"/>
        </w:rPr>
        <w:t xml:space="preserve"> тыс. рублей); </w:t>
      </w:r>
    </w:p>
    <w:p w:rsidR="00C12CF1" w:rsidRPr="00930F00" w:rsidRDefault="00C12CF1" w:rsidP="000F160E">
      <w:pPr>
        <w:spacing w:line="264" w:lineRule="auto"/>
        <w:ind w:firstLine="709"/>
        <w:jc w:val="both"/>
        <w:rPr>
          <w:rFonts w:eastAsiaTheme="minorHAnsi"/>
          <w:szCs w:val="28"/>
          <w:lang w:eastAsia="en-US"/>
        </w:rPr>
      </w:pPr>
      <w:r w:rsidRPr="00930F00">
        <w:rPr>
          <w:rFonts w:eastAsiaTheme="minorHAnsi"/>
          <w:szCs w:val="28"/>
          <w:lang w:eastAsia="en-US"/>
        </w:rPr>
        <w:t>на 2027 год – 75 000,00 тыс. рублей (средства федерального бюджета – 0,0</w:t>
      </w:r>
      <w:r w:rsidR="00CC32CD" w:rsidRPr="00930F00">
        <w:rPr>
          <w:rFonts w:eastAsiaTheme="minorHAnsi"/>
          <w:szCs w:val="28"/>
          <w:lang w:eastAsia="en-US"/>
        </w:rPr>
        <w:t>0</w:t>
      </w:r>
      <w:r w:rsidRPr="00930F00">
        <w:rPr>
          <w:rFonts w:eastAsiaTheme="minorHAnsi"/>
          <w:szCs w:val="28"/>
          <w:lang w:eastAsia="en-US"/>
        </w:rPr>
        <w:t xml:space="preserve"> тыс. рублей); </w:t>
      </w:r>
    </w:p>
    <w:p w:rsidR="00C12CF1" w:rsidRPr="00930F00" w:rsidRDefault="00C12CF1" w:rsidP="000F160E">
      <w:pPr>
        <w:spacing w:line="264" w:lineRule="auto"/>
        <w:ind w:firstLine="709"/>
        <w:jc w:val="both"/>
        <w:rPr>
          <w:rFonts w:eastAsiaTheme="minorHAnsi"/>
          <w:szCs w:val="28"/>
          <w:lang w:eastAsia="en-US"/>
        </w:rPr>
      </w:pPr>
      <w:r w:rsidRPr="00930F00">
        <w:rPr>
          <w:rFonts w:eastAsiaTheme="minorHAnsi"/>
          <w:szCs w:val="28"/>
          <w:lang w:eastAsia="en-US"/>
        </w:rPr>
        <w:t>на 2028 год – 75 000,00 тыс. рублей (средства федерального бюджета – 0,0</w:t>
      </w:r>
      <w:r w:rsidR="00CC32CD" w:rsidRPr="00930F00">
        <w:rPr>
          <w:rFonts w:eastAsiaTheme="minorHAnsi"/>
          <w:szCs w:val="28"/>
          <w:lang w:eastAsia="en-US"/>
        </w:rPr>
        <w:t>0</w:t>
      </w:r>
      <w:r w:rsidRPr="00930F00">
        <w:rPr>
          <w:rFonts w:eastAsiaTheme="minorHAnsi"/>
          <w:szCs w:val="28"/>
          <w:lang w:eastAsia="en-US"/>
        </w:rPr>
        <w:t xml:space="preserve"> тыс. рублей). </w:t>
      </w:r>
    </w:p>
    <w:tbl>
      <w:tblPr>
        <w:tblW w:w="9800" w:type="dxa"/>
        <w:tblLayout w:type="fixed"/>
        <w:tblLook w:val="0000" w:firstRow="0" w:lastRow="0" w:firstColumn="0" w:lastColumn="0" w:noHBand="0" w:noVBand="0"/>
      </w:tblPr>
      <w:tblGrid>
        <w:gridCol w:w="32"/>
        <w:gridCol w:w="2984"/>
        <w:gridCol w:w="1336"/>
        <w:gridCol w:w="1422"/>
        <w:gridCol w:w="1257"/>
        <w:gridCol w:w="1411"/>
        <w:gridCol w:w="1269"/>
        <w:gridCol w:w="89"/>
      </w:tblGrid>
      <w:tr w:rsidR="00AA712C" w:rsidRPr="00930F00" w:rsidTr="0020321F">
        <w:trPr>
          <w:trHeight w:val="265"/>
        </w:trPr>
        <w:tc>
          <w:tcPr>
            <w:tcW w:w="3016" w:type="dxa"/>
            <w:gridSpan w:val="2"/>
            <w:tcBorders>
              <w:top w:val="nil"/>
              <w:left w:val="nil"/>
              <w:bottom w:val="single" w:sz="4" w:space="0" w:color="auto"/>
              <w:right w:val="nil"/>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rPr>
                <w:sz w:val="2"/>
                <w:szCs w:val="2"/>
              </w:rPr>
            </w:pPr>
          </w:p>
        </w:tc>
        <w:tc>
          <w:tcPr>
            <w:tcW w:w="1336" w:type="dxa"/>
            <w:tcBorders>
              <w:top w:val="nil"/>
              <w:left w:val="nil"/>
              <w:bottom w:val="nil"/>
              <w:right w:val="nil"/>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rPr>
                <w:sz w:val="2"/>
                <w:szCs w:val="2"/>
              </w:rPr>
            </w:pPr>
          </w:p>
        </w:tc>
        <w:tc>
          <w:tcPr>
            <w:tcW w:w="1422" w:type="dxa"/>
            <w:tcBorders>
              <w:top w:val="nil"/>
              <w:left w:val="nil"/>
              <w:bottom w:val="nil"/>
              <w:right w:val="nil"/>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rPr>
                <w:sz w:val="2"/>
                <w:szCs w:val="2"/>
              </w:rPr>
            </w:pPr>
          </w:p>
        </w:tc>
        <w:tc>
          <w:tcPr>
            <w:tcW w:w="1257" w:type="dxa"/>
            <w:tcBorders>
              <w:top w:val="nil"/>
              <w:left w:val="nil"/>
              <w:bottom w:val="nil"/>
              <w:right w:val="nil"/>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rPr>
                <w:sz w:val="2"/>
                <w:szCs w:val="2"/>
              </w:rPr>
            </w:pPr>
          </w:p>
        </w:tc>
        <w:tc>
          <w:tcPr>
            <w:tcW w:w="2769" w:type="dxa"/>
            <w:gridSpan w:val="3"/>
            <w:tcBorders>
              <w:top w:val="nil"/>
              <w:left w:val="nil"/>
              <w:bottom w:val="nil"/>
              <w:right w:val="nil"/>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AA712C" w:rsidRPr="00930F00" w:rsidTr="0020321F">
        <w:trPr>
          <w:trHeight w:val="349"/>
        </w:trPr>
        <w:tc>
          <w:tcPr>
            <w:tcW w:w="3016" w:type="dxa"/>
            <w:gridSpan w:val="2"/>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36"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p>
        </w:tc>
        <w:tc>
          <w:tcPr>
            <w:tcW w:w="267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69" w:type="dxa"/>
            <w:gridSpan w:val="3"/>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AA712C" w:rsidRPr="00930F00" w:rsidTr="00E7252C">
        <w:trPr>
          <w:trHeight w:val="809"/>
        </w:trPr>
        <w:tc>
          <w:tcPr>
            <w:tcW w:w="3016" w:type="dxa"/>
            <w:gridSpan w:val="2"/>
            <w:vMerge/>
            <w:tcBorders>
              <w:top w:val="single" w:sz="4" w:space="0" w:color="auto"/>
              <w:bottom w:val="single" w:sz="4" w:space="0" w:color="auto"/>
              <w:right w:val="single" w:sz="4" w:space="0" w:color="auto"/>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p>
        </w:tc>
        <w:tc>
          <w:tcPr>
            <w:tcW w:w="1336"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58"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AA712C" w:rsidRPr="00930F00" w:rsidTr="00E7252C">
        <w:trPr>
          <w:trHeight w:val="286"/>
        </w:trPr>
        <w:tc>
          <w:tcPr>
            <w:tcW w:w="3016" w:type="dxa"/>
            <w:gridSpan w:val="2"/>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color w:val="000000"/>
                <w:sz w:val="16"/>
                <w:szCs w:val="16"/>
              </w:rPr>
              <w:lastRenderedPageBreak/>
              <w:t>1</w:t>
            </w:r>
          </w:p>
        </w:tc>
        <w:tc>
          <w:tcPr>
            <w:tcW w:w="133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411"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58"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AA712C" w:rsidRPr="00930F00" w:rsidTr="00E7252C">
        <w:trPr>
          <w:trHeight w:val="286"/>
        </w:trPr>
        <w:tc>
          <w:tcPr>
            <w:tcW w:w="3016" w:type="dxa"/>
            <w:gridSpan w:val="2"/>
            <w:tcBorders>
              <w:top w:val="single" w:sz="8" w:space="0" w:color="000000"/>
              <w:left w:val="nil"/>
              <w:bottom w:val="single" w:sz="8" w:space="0" w:color="000000"/>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3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75 000,00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75 000,00</w:t>
            </w:r>
          </w:p>
        </w:tc>
        <w:tc>
          <w:tcPr>
            <w:tcW w:w="12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100,00</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75 000,00</w:t>
            </w:r>
          </w:p>
        </w:tc>
        <w:tc>
          <w:tcPr>
            <w:tcW w:w="1358"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75 000,00</w:t>
            </w:r>
          </w:p>
        </w:tc>
      </w:tr>
      <w:tr w:rsidR="00AA712C" w:rsidRPr="00930F00" w:rsidTr="00E7252C">
        <w:trPr>
          <w:trHeight w:val="286"/>
        </w:trPr>
        <w:tc>
          <w:tcPr>
            <w:tcW w:w="3016"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не входящие в состав национального проекта:</w:t>
            </w:r>
          </w:p>
        </w:tc>
        <w:tc>
          <w:tcPr>
            <w:tcW w:w="1336"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75 000,00</w:t>
            </w:r>
          </w:p>
        </w:tc>
        <w:tc>
          <w:tcPr>
            <w:tcW w:w="1422"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75 000,00</w:t>
            </w:r>
          </w:p>
        </w:tc>
        <w:tc>
          <w:tcPr>
            <w:tcW w:w="125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100,00</w:t>
            </w:r>
          </w:p>
        </w:tc>
        <w:tc>
          <w:tcPr>
            <w:tcW w:w="1411"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75 000,00</w:t>
            </w:r>
          </w:p>
        </w:tc>
        <w:tc>
          <w:tcPr>
            <w:tcW w:w="1358"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75 000,00</w:t>
            </w:r>
          </w:p>
        </w:tc>
      </w:tr>
      <w:tr w:rsidR="00AA712C" w:rsidRPr="00930F00" w:rsidTr="00E7252C">
        <w:trPr>
          <w:trHeight w:val="301"/>
        </w:trPr>
        <w:tc>
          <w:tcPr>
            <w:tcW w:w="3016"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"Поддержка производства промышленной продукции в горных территориях Республики Дагестан"</w:t>
            </w:r>
          </w:p>
        </w:tc>
        <w:tc>
          <w:tcPr>
            <w:tcW w:w="1336"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15 000,00</w:t>
            </w:r>
          </w:p>
        </w:tc>
        <w:tc>
          <w:tcPr>
            <w:tcW w:w="1422"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15 000,00</w:t>
            </w:r>
          </w:p>
        </w:tc>
        <w:tc>
          <w:tcPr>
            <w:tcW w:w="125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411"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15 000,00</w:t>
            </w:r>
          </w:p>
        </w:tc>
        <w:tc>
          <w:tcPr>
            <w:tcW w:w="1358"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15 000,00</w:t>
            </w:r>
          </w:p>
        </w:tc>
      </w:tr>
      <w:tr w:rsidR="00AA712C" w:rsidRPr="00930F00" w:rsidTr="00E7252C">
        <w:trPr>
          <w:trHeight w:val="301"/>
        </w:trPr>
        <w:tc>
          <w:tcPr>
            <w:tcW w:w="3016"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"Поддержка пищевой и перерабатывающей промышленности в горных территориях Республики Дагестан"</w:t>
            </w:r>
          </w:p>
        </w:tc>
        <w:tc>
          <w:tcPr>
            <w:tcW w:w="1336"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15 000,00</w:t>
            </w:r>
          </w:p>
        </w:tc>
        <w:tc>
          <w:tcPr>
            <w:tcW w:w="1422"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25 000,00</w:t>
            </w:r>
          </w:p>
        </w:tc>
        <w:tc>
          <w:tcPr>
            <w:tcW w:w="125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166,67</w:t>
            </w:r>
          </w:p>
        </w:tc>
        <w:tc>
          <w:tcPr>
            <w:tcW w:w="1411"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25 000,00</w:t>
            </w:r>
          </w:p>
        </w:tc>
        <w:tc>
          <w:tcPr>
            <w:tcW w:w="1358"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25 000,00</w:t>
            </w:r>
          </w:p>
        </w:tc>
      </w:tr>
      <w:tr w:rsidR="00AA712C" w:rsidRPr="00930F00" w:rsidTr="00E7252C">
        <w:trPr>
          <w:trHeight w:val="301"/>
        </w:trPr>
        <w:tc>
          <w:tcPr>
            <w:tcW w:w="3016"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"Создание условий хранения сельскохозяйственной продукции в горных территориях Республики Дагестан"</w:t>
            </w:r>
          </w:p>
        </w:tc>
        <w:tc>
          <w:tcPr>
            <w:tcW w:w="1336"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c>
          <w:tcPr>
            <w:tcW w:w="1422"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c>
          <w:tcPr>
            <w:tcW w:w="125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411"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c>
          <w:tcPr>
            <w:tcW w:w="1358"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r>
      <w:tr w:rsidR="00AA712C" w:rsidRPr="00930F00" w:rsidTr="00E7252C">
        <w:trPr>
          <w:trHeight w:val="301"/>
        </w:trPr>
        <w:tc>
          <w:tcPr>
            <w:tcW w:w="3016"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"Развитие сферы общественного питания и торговли в горных территориях Республики Дагестан"</w:t>
            </w:r>
          </w:p>
        </w:tc>
        <w:tc>
          <w:tcPr>
            <w:tcW w:w="1336"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c>
          <w:tcPr>
            <w:tcW w:w="1422"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5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411"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58"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AA712C" w:rsidRPr="00930F00" w:rsidTr="00E7252C">
        <w:trPr>
          <w:trHeight w:val="301"/>
        </w:trPr>
        <w:tc>
          <w:tcPr>
            <w:tcW w:w="3016"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"Развитие пчеловодства в горных территориях Республики Дагестан"</w:t>
            </w:r>
          </w:p>
        </w:tc>
        <w:tc>
          <w:tcPr>
            <w:tcW w:w="1336"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15 000,00</w:t>
            </w:r>
          </w:p>
        </w:tc>
        <w:tc>
          <w:tcPr>
            <w:tcW w:w="1422"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15 000,00</w:t>
            </w:r>
          </w:p>
        </w:tc>
        <w:tc>
          <w:tcPr>
            <w:tcW w:w="125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411"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15 000,00</w:t>
            </w:r>
          </w:p>
        </w:tc>
        <w:tc>
          <w:tcPr>
            <w:tcW w:w="1358"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15 000,00</w:t>
            </w:r>
          </w:p>
        </w:tc>
      </w:tr>
      <w:tr w:rsidR="00AA712C" w:rsidRPr="00930F00" w:rsidTr="00E7252C">
        <w:trPr>
          <w:trHeight w:val="301"/>
        </w:trPr>
        <w:tc>
          <w:tcPr>
            <w:tcW w:w="3016"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"Повышение уровня технической обеспеченности производителей сельскохозяйственной продукции в горных территориях Республики Дагестан"</w:t>
            </w:r>
          </w:p>
        </w:tc>
        <w:tc>
          <w:tcPr>
            <w:tcW w:w="1336"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c>
          <w:tcPr>
            <w:tcW w:w="1422"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c>
          <w:tcPr>
            <w:tcW w:w="125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411"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c>
          <w:tcPr>
            <w:tcW w:w="1358"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r>
      <w:tr w:rsidR="00AA712C" w:rsidRPr="00930F00" w:rsidTr="00E7252C">
        <w:trPr>
          <w:trHeight w:val="286"/>
        </w:trPr>
        <w:tc>
          <w:tcPr>
            <w:tcW w:w="3016" w:type="dxa"/>
            <w:gridSpan w:val="2"/>
            <w:tcBorders>
              <w:top w:val="nil"/>
              <w:left w:val="nil"/>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both"/>
              <w:rPr>
                <w:sz w:val="2"/>
                <w:szCs w:val="2"/>
              </w:rPr>
            </w:pPr>
          </w:p>
        </w:tc>
        <w:tc>
          <w:tcPr>
            <w:tcW w:w="1336" w:type="dxa"/>
            <w:tcBorders>
              <w:top w:val="nil"/>
              <w:left w:val="nil"/>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both"/>
              <w:rPr>
                <w:sz w:val="2"/>
                <w:szCs w:val="2"/>
              </w:rPr>
            </w:pPr>
          </w:p>
        </w:tc>
        <w:tc>
          <w:tcPr>
            <w:tcW w:w="1422" w:type="dxa"/>
            <w:tcBorders>
              <w:top w:val="nil"/>
              <w:left w:val="nil"/>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both"/>
              <w:rPr>
                <w:sz w:val="2"/>
                <w:szCs w:val="2"/>
              </w:rPr>
            </w:pPr>
          </w:p>
        </w:tc>
        <w:tc>
          <w:tcPr>
            <w:tcW w:w="1257" w:type="dxa"/>
            <w:tcBorders>
              <w:top w:val="nil"/>
              <w:left w:val="nil"/>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both"/>
              <w:rPr>
                <w:sz w:val="2"/>
                <w:szCs w:val="2"/>
              </w:rPr>
            </w:pPr>
          </w:p>
        </w:tc>
        <w:tc>
          <w:tcPr>
            <w:tcW w:w="1411" w:type="dxa"/>
            <w:tcBorders>
              <w:top w:val="nil"/>
              <w:left w:val="nil"/>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both"/>
              <w:rPr>
                <w:sz w:val="2"/>
                <w:szCs w:val="2"/>
              </w:rPr>
            </w:pPr>
          </w:p>
        </w:tc>
        <w:tc>
          <w:tcPr>
            <w:tcW w:w="1358" w:type="dxa"/>
            <w:gridSpan w:val="2"/>
            <w:tcBorders>
              <w:top w:val="nil"/>
              <w:left w:val="nil"/>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both"/>
              <w:rPr>
                <w:sz w:val="2"/>
                <w:szCs w:val="2"/>
              </w:rPr>
            </w:pPr>
          </w:p>
        </w:tc>
      </w:tr>
      <w:tr w:rsidR="00C12CF1" w:rsidRPr="00930F00" w:rsidTr="002032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Ex>
        <w:trPr>
          <w:gridBefore w:val="1"/>
          <w:gridAfter w:val="1"/>
          <w:wBefore w:w="32" w:type="dxa"/>
          <w:wAfter w:w="89" w:type="dxa"/>
          <w:trHeight w:val="59"/>
        </w:trPr>
        <w:tc>
          <w:tcPr>
            <w:tcW w:w="9679" w:type="dxa"/>
            <w:gridSpan w:val="6"/>
            <w:tcBorders>
              <w:top w:val="nil"/>
              <w:left w:val="nil"/>
              <w:bottom w:val="nil"/>
              <w:right w:val="nil"/>
            </w:tcBorders>
          </w:tcPr>
          <w:p w:rsidR="00AF211D" w:rsidRPr="00930F00" w:rsidRDefault="00AF211D" w:rsidP="000F160E">
            <w:pPr>
              <w:widowControl w:val="0"/>
              <w:suppressAutoHyphens/>
              <w:spacing w:line="264" w:lineRule="auto"/>
              <w:ind w:right="141" w:firstLine="709"/>
              <w:jc w:val="both"/>
              <w:rPr>
                <w:color w:val="000000"/>
                <w:sz w:val="18"/>
                <w:szCs w:val="18"/>
              </w:rPr>
            </w:pPr>
            <w:r w:rsidRPr="00930F00">
              <w:rPr>
                <w:color w:val="000000"/>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C12CF1" w:rsidRPr="00930F00" w:rsidRDefault="00C12CF1" w:rsidP="000F160E">
            <w:pPr>
              <w:spacing w:after="160" w:line="264" w:lineRule="auto"/>
              <w:ind w:firstLine="790"/>
              <w:jc w:val="both"/>
              <w:rPr>
                <w:rFonts w:eastAsiaTheme="minorHAnsi"/>
                <w:sz w:val="13"/>
                <w:szCs w:val="13"/>
                <w:lang w:eastAsia="en-US"/>
              </w:rPr>
            </w:pPr>
          </w:p>
        </w:tc>
      </w:tr>
    </w:tbl>
    <w:p w:rsidR="00E7252C" w:rsidRDefault="00E7252C" w:rsidP="000F160E">
      <w:pPr>
        <w:spacing w:line="264" w:lineRule="auto"/>
        <w:ind w:firstLine="709"/>
        <w:jc w:val="both"/>
        <w:rPr>
          <w:rFonts w:eastAsiaTheme="minorHAnsi"/>
          <w:bCs/>
          <w:szCs w:val="28"/>
          <w:lang w:eastAsia="en-US"/>
        </w:rPr>
      </w:pPr>
      <w:r w:rsidRPr="00930F00">
        <w:rPr>
          <w:rFonts w:eastAsiaTheme="minorHAnsi"/>
          <w:szCs w:val="28"/>
          <w:lang w:eastAsia="en-US"/>
        </w:rPr>
        <w:t xml:space="preserve">На финансовое обеспечение государственной программы </w:t>
      </w:r>
      <w:r w:rsidRPr="00930F00">
        <w:rPr>
          <w:spacing w:val="-6"/>
          <w:szCs w:val="28"/>
        </w:rPr>
        <w:t>Республики Дагестан</w:t>
      </w:r>
      <w:r w:rsidRPr="00930F00">
        <w:rPr>
          <w:rFonts w:eastAsiaTheme="minorHAnsi"/>
          <w:szCs w:val="28"/>
          <w:lang w:eastAsia="en-US"/>
        </w:rPr>
        <w:t xml:space="preserve"> «Социально-экономическое развитие горных территорий Республики Дагестан» </w:t>
      </w:r>
      <w:r>
        <w:rPr>
          <w:rFonts w:eastAsiaTheme="minorHAnsi"/>
          <w:szCs w:val="28"/>
          <w:lang w:eastAsia="en-US"/>
        </w:rPr>
        <w:t xml:space="preserve">на 2026 год </w:t>
      </w:r>
      <w:r w:rsidRPr="00930F00">
        <w:rPr>
          <w:rFonts w:eastAsiaTheme="minorHAnsi"/>
          <w:szCs w:val="28"/>
          <w:lang w:eastAsia="en-US"/>
        </w:rPr>
        <w:t>предусмотрены бюджетные ассигнования</w:t>
      </w:r>
      <w:r>
        <w:rPr>
          <w:rFonts w:eastAsiaTheme="minorHAnsi"/>
          <w:szCs w:val="28"/>
          <w:lang w:eastAsia="en-US"/>
        </w:rPr>
        <w:t xml:space="preserve"> на уровне текущего года.</w:t>
      </w:r>
    </w:p>
    <w:p w:rsidR="00C12CF1" w:rsidRPr="00930F00" w:rsidRDefault="00C12CF1" w:rsidP="000F160E">
      <w:pPr>
        <w:spacing w:line="264" w:lineRule="auto"/>
        <w:ind w:firstLine="709"/>
        <w:jc w:val="both"/>
        <w:rPr>
          <w:rFonts w:eastAsiaTheme="minorHAnsi"/>
          <w:bCs/>
          <w:szCs w:val="28"/>
          <w:lang w:eastAsia="en-US"/>
        </w:rPr>
      </w:pPr>
      <w:r w:rsidRPr="00930F00">
        <w:rPr>
          <w:rFonts w:eastAsiaTheme="minorHAnsi"/>
          <w:bCs/>
          <w:szCs w:val="28"/>
          <w:lang w:eastAsia="en-US"/>
        </w:rPr>
        <w:t>Реализация госпрограммы в 2026 году позволит:</w:t>
      </w:r>
    </w:p>
    <w:p w:rsidR="00C12CF1" w:rsidRPr="00930F00" w:rsidRDefault="00C12CF1" w:rsidP="000F160E">
      <w:pPr>
        <w:spacing w:line="264" w:lineRule="auto"/>
        <w:ind w:firstLine="709"/>
        <w:jc w:val="both"/>
        <w:rPr>
          <w:rFonts w:eastAsiaTheme="minorHAnsi"/>
          <w:bCs/>
          <w:szCs w:val="28"/>
          <w:lang w:eastAsia="en-US"/>
        </w:rPr>
      </w:pPr>
      <w:r w:rsidRPr="00930F00">
        <w:rPr>
          <w:rFonts w:eastAsiaTheme="minorHAnsi"/>
          <w:bCs/>
          <w:szCs w:val="28"/>
          <w:lang w:eastAsia="en-US"/>
        </w:rPr>
        <w:t>- улучшить показатели развития реального сектора экономики горных территорий Республики Дагестан;</w:t>
      </w:r>
    </w:p>
    <w:p w:rsidR="00C744A8" w:rsidRPr="00930F00" w:rsidRDefault="00C12CF1" w:rsidP="000F160E">
      <w:pPr>
        <w:tabs>
          <w:tab w:val="left" w:pos="0"/>
        </w:tabs>
        <w:suppressAutoHyphens/>
        <w:spacing w:line="264" w:lineRule="auto"/>
        <w:ind w:firstLine="709"/>
        <w:jc w:val="both"/>
        <w:rPr>
          <w:color w:val="000000"/>
          <w:szCs w:val="28"/>
        </w:rPr>
      </w:pPr>
      <w:r w:rsidRPr="00930F00">
        <w:rPr>
          <w:rFonts w:eastAsiaTheme="minorHAnsi"/>
          <w:bCs/>
          <w:szCs w:val="28"/>
          <w:lang w:eastAsia="en-US"/>
        </w:rPr>
        <w:t>- повысить уровень жизни населения горных территорий Республики Дагестан.</w:t>
      </w:r>
    </w:p>
    <w:p w:rsidR="00C744A8" w:rsidRPr="00930F00" w:rsidRDefault="00C744A8" w:rsidP="000F160E">
      <w:pPr>
        <w:tabs>
          <w:tab w:val="left" w:pos="0"/>
        </w:tabs>
        <w:suppressAutoHyphens/>
        <w:spacing w:line="264" w:lineRule="auto"/>
        <w:ind w:right="141" w:firstLine="709"/>
        <w:jc w:val="center"/>
        <w:rPr>
          <w:color w:val="000000"/>
          <w:szCs w:val="28"/>
        </w:rPr>
      </w:pPr>
    </w:p>
    <w:p w:rsidR="004A1F01"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32.</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firstLine="709"/>
        <w:jc w:val="center"/>
        <w:rPr>
          <w:b/>
          <w:szCs w:val="28"/>
        </w:rPr>
      </w:pPr>
      <w:r w:rsidRPr="00930F00">
        <w:rPr>
          <w:b/>
          <w:color w:val="000000"/>
          <w:szCs w:val="28"/>
        </w:rPr>
        <w:t>«</w:t>
      </w:r>
      <w:r w:rsidR="000126F8" w:rsidRPr="00930F00">
        <w:rPr>
          <w:b/>
          <w:color w:val="000000"/>
          <w:szCs w:val="28"/>
        </w:rPr>
        <w:t xml:space="preserve">Комплексное территориальное развитие муниципального образования </w:t>
      </w:r>
      <w:r w:rsidRPr="00930F00">
        <w:rPr>
          <w:b/>
          <w:color w:val="000000"/>
          <w:szCs w:val="28"/>
        </w:rPr>
        <w:t>«</w:t>
      </w:r>
      <w:r w:rsidR="000126F8" w:rsidRPr="00930F00">
        <w:rPr>
          <w:b/>
          <w:color w:val="000000"/>
          <w:szCs w:val="28"/>
        </w:rPr>
        <w:t xml:space="preserve">городской округ </w:t>
      </w:r>
      <w:r w:rsidRPr="00930F00">
        <w:rPr>
          <w:b/>
          <w:color w:val="000000"/>
          <w:szCs w:val="28"/>
        </w:rPr>
        <w:t>«</w:t>
      </w:r>
      <w:r w:rsidR="000126F8" w:rsidRPr="00930F00">
        <w:rPr>
          <w:b/>
          <w:color w:val="000000"/>
          <w:szCs w:val="28"/>
        </w:rPr>
        <w:t>город Дербент</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szCs w:val="28"/>
        </w:rPr>
      </w:pPr>
    </w:p>
    <w:p w:rsidR="003E74B1" w:rsidRPr="00930F00" w:rsidRDefault="003E74B1" w:rsidP="000F160E">
      <w:pPr>
        <w:spacing w:line="264" w:lineRule="auto"/>
        <w:ind w:firstLine="709"/>
        <w:jc w:val="both"/>
        <w:rPr>
          <w:rFonts w:eastAsiaTheme="minorHAnsi"/>
          <w:szCs w:val="28"/>
          <w:lang w:eastAsia="en-US"/>
        </w:rPr>
      </w:pPr>
      <w:r w:rsidRPr="00930F00">
        <w:rPr>
          <w:rFonts w:eastAsiaTheme="minorHAnsi"/>
          <w:szCs w:val="28"/>
          <w:lang w:eastAsia="en-US"/>
        </w:rPr>
        <w:t xml:space="preserve">На финансовое обеспечение государственной программы </w:t>
      </w:r>
      <w:r w:rsidR="00D92A85" w:rsidRPr="00930F00">
        <w:rPr>
          <w:spacing w:val="-6"/>
          <w:szCs w:val="28"/>
        </w:rPr>
        <w:t>Республики Дагестан</w:t>
      </w:r>
      <w:r w:rsidR="00D92A85" w:rsidRPr="00930F00">
        <w:rPr>
          <w:rFonts w:eastAsiaTheme="minorHAnsi"/>
          <w:szCs w:val="28"/>
          <w:lang w:eastAsia="en-US"/>
        </w:rPr>
        <w:t xml:space="preserve"> </w:t>
      </w:r>
      <w:r w:rsidRPr="00930F00">
        <w:rPr>
          <w:rFonts w:eastAsiaTheme="minorHAnsi"/>
          <w:szCs w:val="28"/>
          <w:lang w:eastAsia="en-US"/>
        </w:rPr>
        <w:t>«Комплексное территориальное развитие муниципального образования «городской округ «город Дербент» предусмотрены бюджетные ассигнования в объеме:</w:t>
      </w:r>
    </w:p>
    <w:p w:rsidR="003E74B1" w:rsidRPr="00930F00" w:rsidRDefault="003E74B1" w:rsidP="000F160E">
      <w:pPr>
        <w:spacing w:line="264" w:lineRule="auto"/>
        <w:ind w:firstLine="709"/>
        <w:jc w:val="both"/>
        <w:rPr>
          <w:rFonts w:eastAsiaTheme="minorHAnsi"/>
          <w:szCs w:val="28"/>
          <w:lang w:eastAsia="en-US"/>
        </w:rPr>
      </w:pPr>
      <w:r w:rsidRPr="00930F00">
        <w:rPr>
          <w:rFonts w:eastAsiaTheme="minorHAnsi"/>
          <w:szCs w:val="28"/>
          <w:lang w:eastAsia="en-US"/>
        </w:rPr>
        <w:lastRenderedPageBreak/>
        <w:t xml:space="preserve">на 2026 год – </w:t>
      </w:r>
      <w:r w:rsidR="00C66D27" w:rsidRPr="00C66D27">
        <w:rPr>
          <w:rFonts w:eastAsiaTheme="minorHAnsi"/>
          <w:szCs w:val="28"/>
          <w:lang w:eastAsia="en-US"/>
        </w:rPr>
        <w:t>5</w:t>
      </w:r>
      <w:r w:rsidR="00C66D27">
        <w:rPr>
          <w:rFonts w:eastAsiaTheme="minorHAnsi"/>
          <w:szCs w:val="28"/>
          <w:lang w:eastAsia="en-US"/>
        </w:rPr>
        <w:t> </w:t>
      </w:r>
      <w:r w:rsidR="00C66D27" w:rsidRPr="00C66D27">
        <w:rPr>
          <w:rFonts w:eastAsiaTheme="minorHAnsi"/>
          <w:szCs w:val="28"/>
          <w:lang w:eastAsia="en-US"/>
        </w:rPr>
        <w:t>276</w:t>
      </w:r>
      <w:r w:rsidR="00C66D27">
        <w:rPr>
          <w:rFonts w:eastAsiaTheme="minorHAnsi"/>
          <w:szCs w:val="28"/>
          <w:lang w:eastAsia="en-US"/>
        </w:rPr>
        <w:t> </w:t>
      </w:r>
      <w:r w:rsidR="00C66D27" w:rsidRPr="00C66D27">
        <w:rPr>
          <w:rFonts w:eastAsiaTheme="minorHAnsi"/>
          <w:szCs w:val="28"/>
          <w:lang w:eastAsia="en-US"/>
        </w:rPr>
        <w:t>026,04</w:t>
      </w:r>
      <w:r w:rsidR="00362354" w:rsidRPr="00930F00">
        <w:rPr>
          <w:rFonts w:eastAsiaTheme="minorHAnsi"/>
          <w:szCs w:val="28"/>
          <w:lang w:eastAsia="en-US"/>
        </w:rPr>
        <w:t> </w:t>
      </w:r>
      <w:r w:rsidRPr="00930F00">
        <w:rPr>
          <w:rFonts w:eastAsiaTheme="minorHAnsi"/>
          <w:szCs w:val="28"/>
          <w:lang w:eastAsia="en-US"/>
        </w:rPr>
        <w:t xml:space="preserve">тыс. рублей (средства федерального бюджета – </w:t>
      </w:r>
      <w:r w:rsidR="00C66D27">
        <w:rPr>
          <w:rFonts w:eastAsiaTheme="minorHAnsi"/>
          <w:szCs w:val="28"/>
          <w:lang w:eastAsia="en-US"/>
        </w:rPr>
        <w:t>3</w:t>
      </w:r>
      <w:r w:rsidRPr="00930F00">
        <w:rPr>
          <w:rFonts w:eastAsiaTheme="minorHAnsi"/>
          <w:szCs w:val="28"/>
          <w:lang w:eastAsia="en-US"/>
        </w:rPr>
        <w:t> </w:t>
      </w:r>
      <w:r w:rsidR="00C66D27">
        <w:rPr>
          <w:rFonts w:eastAsiaTheme="minorHAnsi"/>
          <w:szCs w:val="28"/>
          <w:lang w:eastAsia="en-US"/>
        </w:rPr>
        <w:t>933</w:t>
      </w:r>
      <w:r w:rsidRPr="00930F00">
        <w:rPr>
          <w:rFonts w:eastAsiaTheme="minorHAnsi"/>
          <w:szCs w:val="28"/>
          <w:lang w:eastAsia="en-US"/>
        </w:rPr>
        <w:t> 6</w:t>
      </w:r>
      <w:r w:rsidR="00C66D27">
        <w:rPr>
          <w:rFonts w:eastAsiaTheme="minorHAnsi"/>
          <w:szCs w:val="28"/>
          <w:lang w:eastAsia="en-US"/>
        </w:rPr>
        <w:t>71</w:t>
      </w:r>
      <w:r w:rsidRPr="00930F00">
        <w:rPr>
          <w:rFonts w:eastAsiaTheme="minorHAnsi"/>
          <w:szCs w:val="28"/>
          <w:lang w:eastAsia="en-US"/>
        </w:rPr>
        <w:t>,</w:t>
      </w:r>
      <w:r w:rsidR="00C66D27">
        <w:rPr>
          <w:rFonts w:eastAsiaTheme="minorHAnsi"/>
          <w:szCs w:val="28"/>
          <w:lang w:eastAsia="en-US"/>
        </w:rPr>
        <w:t>2</w:t>
      </w:r>
      <w:r w:rsidR="004A1F01" w:rsidRPr="00930F00">
        <w:rPr>
          <w:rFonts w:eastAsiaTheme="minorHAnsi"/>
          <w:szCs w:val="28"/>
          <w:lang w:eastAsia="en-US"/>
        </w:rPr>
        <w:t>0</w:t>
      </w:r>
      <w:r w:rsidR="00362354" w:rsidRPr="00930F00">
        <w:rPr>
          <w:rFonts w:eastAsiaTheme="minorHAnsi"/>
          <w:szCs w:val="28"/>
          <w:lang w:eastAsia="en-US"/>
        </w:rPr>
        <w:t> </w:t>
      </w:r>
      <w:r w:rsidRPr="00930F00">
        <w:rPr>
          <w:rFonts w:eastAsiaTheme="minorHAnsi"/>
          <w:szCs w:val="28"/>
          <w:lang w:eastAsia="en-US"/>
        </w:rPr>
        <w:t xml:space="preserve">тыс. рублей); </w:t>
      </w:r>
    </w:p>
    <w:p w:rsidR="003E74B1" w:rsidRPr="00930F00" w:rsidRDefault="003E74B1" w:rsidP="000F160E">
      <w:pPr>
        <w:spacing w:line="264" w:lineRule="auto"/>
        <w:ind w:firstLine="709"/>
        <w:jc w:val="both"/>
        <w:rPr>
          <w:rFonts w:eastAsiaTheme="minorHAnsi"/>
          <w:szCs w:val="28"/>
          <w:lang w:eastAsia="en-US"/>
        </w:rPr>
      </w:pPr>
      <w:r w:rsidRPr="00930F00">
        <w:rPr>
          <w:rFonts w:eastAsiaTheme="minorHAnsi"/>
          <w:szCs w:val="28"/>
          <w:lang w:eastAsia="en-US"/>
        </w:rPr>
        <w:t xml:space="preserve">на 2027 год – </w:t>
      </w:r>
      <w:r w:rsidR="00C66D27" w:rsidRPr="00C66D27">
        <w:rPr>
          <w:rFonts w:eastAsiaTheme="minorHAnsi"/>
          <w:szCs w:val="28"/>
          <w:lang w:eastAsia="en-US"/>
        </w:rPr>
        <w:t>6</w:t>
      </w:r>
      <w:r w:rsidR="00C66D27">
        <w:rPr>
          <w:rFonts w:eastAsiaTheme="minorHAnsi"/>
          <w:szCs w:val="28"/>
          <w:lang w:eastAsia="en-US"/>
        </w:rPr>
        <w:t> </w:t>
      </w:r>
      <w:r w:rsidR="00C66D27" w:rsidRPr="00C66D27">
        <w:rPr>
          <w:rFonts w:eastAsiaTheme="minorHAnsi"/>
          <w:szCs w:val="28"/>
          <w:lang w:eastAsia="en-US"/>
        </w:rPr>
        <w:t>080</w:t>
      </w:r>
      <w:r w:rsidR="00C66D27">
        <w:rPr>
          <w:rFonts w:eastAsiaTheme="minorHAnsi"/>
          <w:szCs w:val="28"/>
          <w:lang w:eastAsia="en-US"/>
        </w:rPr>
        <w:t> </w:t>
      </w:r>
      <w:r w:rsidR="00C66D27" w:rsidRPr="00C66D27">
        <w:rPr>
          <w:rFonts w:eastAsiaTheme="minorHAnsi"/>
          <w:szCs w:val="28"/>
          <w:lang w:eastAsia="en-US"/>
        </w:rPr>
        <w:t>960,79</w:t>
      </w:r>
      <w:r w:rsidR="00362354" w:rsidRPr="00930F00">
        <w:rPr>
          <w:rFonts w:eastAsiaTheme="minorHAnsi"/>
          <w:szCs w:val="28"/>
          <w:lang w:eastAsia="en-US"/>
        </w:rPr>
        <w:t> </w:t>
      </w:r>
      <w:r w:rsidRPr="00930F00">
        <w:rPr>
          <w:rFonts w:eastAsiaTheme="minorHAnsi"/>
          <w:szCs w:val="28"/>
          <w:lang w:eastAsia="en-US"/>
        </w:rPr>
        <w:t xml:space="preserve">тыс. рублей (средства федерального бюджета – </w:t>
      </w:r>
      <w:r w:rsidR="00C66D27">
        <w:rPr>
          <w:rFonts w:eastAsiaTheme="minorHAnsi"/>
          <w:szCs w:val="28"/>
          <w:lang w:eastAsia="en-US"/>
        </w:rPr>
        <w:t>2 850 348</w:t>
      </w:r>
      <w:r w:rsidR="004A1F01" w:rsidRPr="00930F00">
        <w:rPr>
          <w:rFonts w:eastAsiaTheme="minorHAnsi"/>
          <w:szCs w:val="28"/>
          <w:lang w:eastAsia="en-US"/>
        </w:rPr>
        <w:t>,00</w:t>
      </w:r>
      <w:r w:rsidR="00362354" w:rsidRPr="00930F00">
        <w:rPr>
          <w:rFonts w:eastAsiaTheme="minorHAnsi"/>
          <w:szCs w:val="28"/>
          <w:lang w:eastAsia="en-US"/>
        </w:rPr>
        <w:t> </w:t>
      </w:r>
      <w:r w:rsidRPr="00930F00">
        <w:rPr>
          <w:rFonts w:eastAsiaTheme="minorHAnsi"/>
          <w:szCs w:val="28"/>
          <w:lang w:eastAsia="en-US"/>
        </w:rPr>
        <w:t xml:space="preserve">тыс. рублей); </w:t>
      </w:r>
    </w:p>
    <w:p w:rsidR="003E74B1" w:rsidRDefault="003E74B1" w:rsidP="000F160E">
      <w:pPr>
        <w:spacing w:line="264" w:lineRule="auto"/>
        <w:ind w:firstLine="709"/>
        <w:jc w:val="both"/>
        <w:rPr>
          <w:rFonts w:eastAsiaTheme="minorHAnsi"/>
          <w:szCs w:val="28"/>
          <w:lang w:eastAsia="en-US"/>
        </w:rPr>
      </w:pPr>
      <w:r w:rsidRPr="00930F00">
        <w:rPr>
          <w:rFonts w:eastAsiaTheme="minorHAnsi"/>
          <w:szCs w:val="28"/>
          <w:lang w:eastAsia="en-US"/>
        </w:rPr>
        <w:t xml:space="preserve">на 2028 год – </w:t>
      </w:r>
      <w:r w:rsidR="00C66D27">
        <w:rPr>
          <w:rFonts w:eastAsiaTheme="minorHAnsi"/>
          <w:szCs w:val="28"/>
          <w:lang w:eastAsia="en-US"/>
        </w:rPr>
        <w:t>9</w:t>
      </w:r>
      <w:r w:rsidR="004A1F01" w:rsidRPr="00930F00">
        <w:rPr>
          <w:rFonts w:eastAsiaTheme="minorHAnsi"/>
          <w:szCs w:val="28"/>
          <w:lang w:eastAsia="en-US"/>
        </w:rPr>
        <w:t> </w:t>
      </w:r>
      <w:r w:rsidR="00C66D27">
        <w:rPr>
          <w:rFonts w:eastAsiaTheme="minorHAnsi"/>
          <w:szCs w:val="28"/>
          <w:lang w:eastAsia="en-US"/>
        </w:rPr>
        <w:t>660</w:t>
      </w:r>
      <w:r w:rsidR="004A1F01" w:rsidRPr="00930F00">
        <w:rPr>
          <w:rFonts w:eastAsiaTheme="minorHAnsi"/>
          <w:szCs w:val="28"/>
          <w:lang w:eastAsia="en-US"/>
        </w:rPr>
        <w:t> 5</w:t>
      </w:r>
      <w:r w:rsidR="00C66D27">
        <w:rPr>
          <w:rFonts w:eastAsiaTheme="minorHAnsi"/>
          <w:szCs w:val="28"/>
          <w:lang w:eastAsia="en-US"/>
        </w:rPr>
        <w:t>35</w:t>
      </w:r>
      <w:r w:rsidR="004A1F01" w:rsidRPr="00930F00">
        <w:rPr>
          <w:rFonts w:eastAsiaTheme="minorHAnsi"/>
          <w:szCs w:val="28"/>
          <w:lang w:eastAsia="en-US"/>
        </w:rPr>
        <w:t>,</w:t>
      </w:r>
      <w:r w:rsidR="00C66D27">
        <w:rPr>
          <w:rFonts w:eastAsiaTheme="minorHAnsi"/>
          <w:szCs w:val="28"/>
          <w:lang w:eastAsia="en-US"/>
        </w:rPr>
        <w:t>0</w:t>
      </w:r>
      <w:r w:rsidR="004A1F01" w:rsidRPr="00930F00">
        <w:rPr>
          <w:rFonts w:eastAsiaTheme="minorHAnsi"/>
          <w:szCs w:val="28"/>
          <w:lang w:eastAsia="en-US"/>
        </w:rPr>
        <w:t>2</w:t>
      </w:r>
      <w:r w:rsidR="00362354" w:rsidRPr="00930F00">
        <w:rPr>
          <w:rFonts w:eastAsiaTheme="minorHAnsi"/>
          <w:szCs w:val="28"/>
          <w:lang w:eastAsia="en-US"/>
        </w:rPr>
        <w:t> </w:t>
      </w:r>
      <w:r w:rsidRPr="00930F00">
        <w:rPr>
          <w:rFonts w:eastAsiaTheme="minorHAnsi"/>
          <w:szCs w:val="28"/>
          <w:lang w:eastAsia="en-US"/>
        </w:rPr>
        <w:t>тыс. рублей (средст</w:t>
      </w:r>
      <w:r w:rsidR="004A1F01" w:rsidRPr="00930F00">
        <w:rPr>
          <w:rFonts w:eastAsiaTheme="minorHAnsi"/>
          <w:szCs w:val="28"/>
          <w:lang w:eastAsia="en-US"/>
        </w:rPr>
        <w:t xml:space="preserve">ва федерального бюджета – </w:t>
      </w:r>
      <w:r w:rsidR="00C66D27">
        <w:rPr>
          <w:rFonts w:eastAsiaTheme="minorHAnsi"/>
          <w:szCs w:val="28"/>
          <w:lang w:eastAsia="en-US"/>
        </w:rPr>
        <w:t>2 402 900</w:t>
      </w:r>
      <w:r w:rsidRPr="00930F00">
        <w:rPr>
          <w:rFonts w:eastAsiaTheme="minorHAnsi"/>
          <w:szCs w:val="28"/>
          <w:lang w:eastAsia="en-US"/>
        </w:rPr>
        <w:t>,</w:t>
      </w:r>
      <w:r w:rsidR="004A1F01" w:rsidRPr="00930F00">
        <w:rPr>
          <w:rFonts w:eastAsiaTheme="minorHAnsi"/>
          <w:szCs w:val="28"/>
          <w:lang w:eastAsia="en-US"/>
        </w:rPr>
        <w:t>0</w:t>
      </w:r>
      <w:r w:rsidRPr="00930F00">
        <w:rPr>
          <w:rFonts w:eastAsiaTheme="minorHAnsi"/>
          <w:szCs w:val="28"/>
          <w:lang w:eastAsia="en-US"/>
        </w:rPr>
        <w:t>0</w:t>
      </w:r>
      <w:r w:rsidR="00362354" w:rsidRPr="00930F00">
        <w:rPr>
          <w:rFonts w:eastAsiaTheme="minorHAnsi"/>
          <w:szCs w:val="28"/>
          <w:lang w:eastAsia="en-US"/>
        </w:rPr>
        <w:t> </w:t>
      </w:r>
      <w:r w:rsidRPr="00930F00">
        <w:rPr>
          <w:rFonts w:eastAsiaTheme="minorHAnsi"/>
          <w:szCs w:val="28"/>
          <w:lang w:eastAsia="en-US"/>
        </w:rPr>
        <w:t xml:space="preserve">тыс. рублей). </w:t>
      </w:r>
    </w:p>
    <w:tbl>
      <w:tblPr>
        <w:tblW w:w="9614" w:type="dxa"/>
        <w:tblLayout w:type="fixed"/>
        <w:tblLook w:val="0000" w:firstRow="0" w:lastRow="0" w:firstColumn="0" w:lastColumn="0" w:noHBand="0" w:noVBand="0"/>
      </w:tblPr>
      <w:tblGrid>
        <w:gridCol w:w="2959"/>
        <w:gridCol w:w="1311"/>
        <w:gridCol w:w="1395"/>
        <w:gridCol w:w="1233"/>
        <w:gridCol w:w="1384"/>
        <w:gridCol w:w="1332"/>
      </w:tblGrid>
      <w:tr w:rsidR="00C66D27" w:rsidTr="00C66D27">
        <w:trPr>
          <w:trHeight w:val="267"/>
        </w:trPr>
        <w:tc>
          <w:tcPr>
            <w:tcW w:w="2959" w:type="dxa"/>
            <w:tcBorders>
              <w:top w:val="nil"/>
              <w:left w:val="nil"/>
              <w:bottom w:val="nil"/>
              <w:right w:val="nil"/>
            </w:tcBorders>
            <w:tcMar>
              <w:top w:w="0" w:type="dxa"/>
              <w:left w:w="0" w:type="dxa"/>
              <w:bottom w:w="0" w:type="dxa"/>
              <w:right w:w="0" w:type="dxa"/>
            </w:tcMar>
            <w:vAlign w:val="center"/>
          </w:tcPr>
          <w:p w:rsidR="00C66D27" w:rsidRDefault="00C66D27" w:rsidP="005960A8">
            <w:pPr>
              <w:widowControl w:val="0"/>
              <w:autoSpaceDE w:val="0"/>
              <w:autoSpaceDN w:val="0"/>
              <w:adjustRightInd w:val="0"/>
              <w:rPr>
                <w:rFonts w:ascii="Arial" w:hAnsi="Arial" w:cs="Arial"/>
                <w:sz w:val="2"/>
                <w:szCs w:val="2"/>
              </w:rPr>
            </w:pPr>
          </w:p>
        </w:tc>
        <w:tc>
          <w:tcPr>
            <w:tcW w:w="1311" w:type="dxa"/>
            <w:tcBorders>
              <w:top w:val="nil"/>
              <w:left w:val="nil"/>
              <w:bottom w:val="nil"/>
              <w:right w:val="nil"/>
            </w:tcBorders>
            <w:tcMar>
              <w:top w:w="0" w:type="dxa"/>
              <w:left w:w="0" w:type="dxa"/>
              <w:bottom w:w="0" w:type="dxa"/>
              <w:right w:w="0" w:type="dxa"/>
            </w:tcMar>
            <w:vAlign w:val="center"/>
          </w:tcPr>
          <w:p w:rsidR="00C66D27" w:rsidRDefault="00C66D27" w:rsidP="005960A8">
            <w:pPr>
              <w:widowControl w:val="0"/>
              <w:autoSpaceDE w:val="0"/>
              <w:autoSpaceDN w:val="0"/>
              <w:adjustRightInd w:val="0"/>
              <w:rPr>
                <w:rFonts w:ascii="Arial" w:hAnsi="Arial" w:cs="Arial"/>
                <w:sz w:val="2"/>
                <w:szCs w:val="2"/>
              </w:rPr>
            </w:pPr>
          </w:p>
        </w:tc>
        <w:tc>
          <w:tcPr>
            <w:tcW w:w="1395" w:type="dxa"/>
            <w:tcBorders>
              <w:top w:val="nil"/>
              <w:left w:val="nil"/>
              <w:bottom w:val="nil"/>
              <w:right w:val="nil"/>
            </w:tcBorders>
            <w:tcMar>
              <w:top w:w="0" w:type="dxa"/>
              <w:left w:w="0" w:type="dxa"/>
              <w:bottom w:w="0" w:type="dxa"/>
              <w:right w:w="0" w:type="dxa"/>
            </w:tcMar>
            <w:vAlign w:val="center"/>
          </w:tcPr>
          <w:p w:rsidR="00C66D27" w:rsidRDefault="00C66D27" w:rsidP="005960A8">
            <w:pPr>
              <w:widowControl w:val="0"/>
              <w:autoSpaceDE w:val="0"/>
              <w:autoSpaceDN w:val="0"/>
              <w:adjustRightInd w:val="0"/>
              <w:rPr>
                <w:rFonts w:ascii="Arial" w:hAnsi="Arial" w:cs="Arial"/>
                <w:sz w:val="2"/>
                <w:szCs w:val="2"/>
              </w:rPr>
            </w:pPr>
          </w:p>
        </w:tc>
        <w:tc>
          <w:tcPr>
            <w:tcW w:w="1233" w:type="dxa"/>
            <w:tcBorders>
              <w:top w:val="nil"/>
              <w:left w:val="nil"/>
              <w:bottom w:val="nil"/>
              <w:right w:val="nil"/>
            </w:tcBorders>
            <w:tcMar>
              <w:top w:w="0" w:type="dxa"/>
              <w:left w:w="0" w:type="dxa"/>
              <w:bottom w:w="0" w:type="dxa"/>
              <w:right w:w="0" w:type="dxa"/>
            </w:tcMar>
            <w:vAlign w:val="center"/>
          </w:tcPr>
          <w:p w:rsidR="00C66D27" w:rsidRDefault="00C66D27" w:rsidP="005960A8">
            <w:pPr>
              <w:widowControl w:val="0"/>
              <w:autoSpaceDE w:val="0"/>
              <w:autoSpaceDN w:val="0"/>
              <w:adjustRightInd w:val="0"/>
              <w:rPr>
                <w:rFonts w:ascii="Arial" w:hAnsi="Arial" w:cs="Arial"/>
                <w:sz w:val="2"/>
                <w:szCs w:val="2"/>
              </w:rPr>
            </w:pPr>
          </w:p>
        </w:tc>
        <w:tc>
          <w:tcPr>
            <w:tcW w:w="2716" w:type="dxa"/>
            <w:gridSpan w:val="2"/>
            <w:tcBorders>
              <w:top w:val="nil"/>
              <w:left w:val="nil"/>
              <w:bottom w:val="nil"/>
              <w:right w:val="nil"/>
            </w:tcBorders>
            <w:tcMar>
              <w:top w:w="0" w:type="dxa"/>
              <w:left w:w="0" w:type="dxa"/>
              <w:bottom w:w="0" w:type="dxa"/>
              <w:right w:w="0" w:type="dxa"/>
            </w:tcMar>
            <w:vAlign w:val="center"/>
          </w:tcPr>
          <w:p w:rsidR="00C66D27" w:rsidRDefault="00C66D27" w:rsidP="005960A8">
            <w:pPr>
              <w:widowControl w:val="0"/>
              <w:autoSpaceDE w:val="0"/>
              <w:autoSpaceDN w:val="0"/>
              <w:adjustRightInd w:val="0"/>
              <w:jc w:val="right"/>
              <w:rPr>
                <w:rFonts w:ascii="Arial" w:hAnsi="Arial" w:cs="Arial"/>
                <w:sz w:val="2"/>
                <w:szCs w:val="2"/>
              </w:rPr>
            </w:pPr>
            <w:r>
              <w:rPr>
                <w:color w:val="000000"/>
                <w:sz w:val="20"/>
              </w:rPr>
              <w:t>(тыс. рублей)</w:t>
            </w:r>
          </w:p>
        </w:tc>
      </w:tr>
      <w:tr w:rsidR="00C66D27" w:rsidTr="00C66D27">
        <w:trPr>
          <w:trHeight w:val="352"/>
        </w:trPr>
        <w:tc>
          <w:tcPr>
            <w:tcW w:w="2959"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C66D27" w:rsidRDefault="00C66D27" w:rsidP="005960A8">
            <w:pPr>
              <w:widowControl w:val="0"/>
              <w:autoSpaceDE w:val="0"/>
              <w:autoSpaceDN w:val="0"/>
              <w:adjustRightInd w:val="0"/>
              <w:jc w:val="center"/>
              <w:rPr>
                <w:rFonts w:ascii="Arial" w:hAnsi="Arial" w:cs="Arial"/>
                <w:sz w:val="2"/>
                <w:szCs w:val="2"/>
              </w:rPr>
            </w:pPr>
            <w:r>
              <w:rPr>
                <w:b/>
                <w:bCs/>
                <w:color w:val="000000"/>
                <w:sz w:val="20"/>
              </w:rPr>
              <w:t>Показатель</w:t>
            </w:r>
          </w:p>
        </w:tc>
        <w:tc>
          <w:tcPr>
            <w:tcW w:w="1311"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66D27" w:rsidRDefault="00C66D27" w:rsidP="005960A8">
            <w:pPr>
              <w:widowControl w:val="0"/>
              <w:autoSpaceDE w:val="0"/>
              <w:autoSpaceDN w:val="0"/>
              <w:adjustRightInd w:val="0"/>
              <w:jc w:val="center"/>
              <w:rPr>
                <w:rFonts w:ascii="Arial" w:hAnsi="Arial" w:cs="Arial"/>
                <w:sz w:val="2"/>
                <w:szCs w:val="2"/>
              </w:rPr>
            </w:pPr>
            <w:r>
              <w:rPr>
                <w:b/>
                <w:bCs/>
                <w:color w:val="000000"/>
                <w:sz w:val="20"/>
              </w:rPr>
              <w:t>2025 год</w:t>
            </w:r>
            <w:r>
              <w:rPr>
                <w:b/>
                <w:bCs/>
                <w:color w:val="000000"/>
                <w:sz w:val="20"/>
              </w:rPr>
              <w:br/>
              <w:t>(план)*</w:t>
            </w:r>
          </w:p>
        </w:tc>
        <w:tc>
          <w:tcPr>
            <w:tcW w:w="26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66D27" w:rsidRDefault="00C66D27" w:rsidP="005960A8">
            <w:pPr>
              <w:widowControl w:val="0"/>
              <w:autoSpaceDE w:val="0"/>
              <w:autoSpaceDN w:val="0"/>
              <w:adjustRightInd w:val="0"/>
              <w:jc w:val="center"/>
              <w:rPr>
                <w:rFonts w:ascii="Arial" w:hAnsi="Arial" w:cs="Arial"/>
                <w:sz w:val="2"/>
                <w:szCs w:val="2"/>
              </w:rPr>
            </w:pPr>
            <w:r>
              <w:rPr>
                <w:b/>
                <w:bCs/>
                <w:color w:val="000000"/>
                <w:sz w:val="20"/>
              </w:rPr>
              <w:t>Проект закона</w:t>
            </w:r>
          </w:p>
        </w:tc>
        <w:tc>
          <w:tcPr>
            <w:tcW w:w="2716"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C66D27" w:rsidRDefault="00C66D27" w:rsidP="005960A8">
            <w:pPr>
              <w:widowControl w:val="0"/>
              <w:autoSpaceDE w:val="0"/>
              <w:autoSpaceDN w:val="0"/>
              <w:adjustRightInd w:val="0"/>
              <w:jc w:val="center"/>
              <w:rPr>
                <w:rFonts w:ascii="Arial" w:hAnsi="Arial" w:cs="Arial"/>
                <w:sz w:val="2"/>
                <w:szCs w:val="2"/>
              </w:rPr>
            </w:pPr>
            <w:r>
              <w:rPr>
                <w:b/>
                <w:bCs/>
                <w:color w:val="000000"/>
                <w:sz w:val="20"/>
              </w:rPr>
              <w:t>Проект закона на</w:t>
            </w:r>
          </w:p>
        </w:tc>
      </w:tr>
      <w:tr w:rsidR="00C66D27" w:rsidTr="00C66D27">
        <w:trPr>
          <w:trHeight w:val="815"/>
        </w:trPr>
        <w:tc>
          <w:tcPr>
            <w:tcW w:w="2959" w:type="dxa"/>
            <w:vMerge/>
            <w:tcBorders>
              <w:top w:val="single" w:sz="8" w:space="0" w:color="000000"/>
              <w:left w:val="nil"/>
              <w:bottom w:val="single" w:sz="8" w:space="0" w:color="000000"/>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rPr>
                <w:rFonts w:ascii="Arial" w:hAnsi="Arial" w:cs="Arial"/>
                <w:sz w:val="2"/>
                <w:szCs w:val="2"/>
              </w:rPr>
            </w:pPr>
          </w:p>
        </w:tc>
        <w:tc>
          <w:tcPr>
            <w:tcW w:w="1311"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rPr>
                <w:rFonts w:ascii="Arial" w:hAnsi="Arial" w:cs="Arial"/>
                <w:sz w:val="2"/>
                <w:szCs w:val="2"/>
              </w:rPr>
            </w:pPr>
          </w:p>
        </w:tc>
        <w:tc>
          <w:tcPr>
            <w:tcW w:w="13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66D27" w:rsidRDefault="00C66D27" w:rsidP="005960A8">
            <w:pPr>
              <w:widowControl w:val="0"/>
              <w:autoSpaceDE w:val="0"/>
              <w:autoSpaceDN w:val="0"/>
              <w:adjustRightInd w:val="0"/>
              <w:jc w:val="center"/>
              <w:rPr>
                <w:rFonts w:ascii="Arial" w:hAnsi="Arial" w:cs="Arial"/>
                <w:sz w:val="2"/>
                <w:szCs w:val="2"/>
              </w:rPr>
            </w:pPr>
            <w:r>
              <w:rPr>
                <w:b/>
                <w:bCs/>
                <w:color w:val="000000"/>
                <w:sz w:val="20"/>
              </w:rPr>
              <w:t>на 2026 год</w:t>
            </w:r>
          </w:p>
        </w:tc>
        <w:tc>
          <w:tcPr>
            <w:tcW w:w="12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66D27" w:rsidRDefault="00C66D27" w:rsidP="005960A8">
            <w:pPr>
              <w:widowControl w:val="0"/>
              <w:autoSpaceDE w:val="0"/>
              <w:autoSpaceDN w:val="0"/>
              <w:adjustRightInd w:val="0"/>
              <w:jc w:val="center"/>
              <w:rPr>
                <w:rFonts w:ascii="Arial" w:hAnsi="Arial" w:cs="Arial"/>
                <w:sz w:val="2"/>
                <w:szCs w:val="2"/>
              </w:rPr>
            </w:pPr>
            <w:r>
              <w:rPr>
                <w:b/>
                <w:bCs/>
                <w:color w:val="000000"/>
                <w:sz w:val="20"/>
              </w:rPr>
              <w:t>к плану на 2025 год,</w:t>
            </w:r>
            <w:r>
              <w:rPr>
                <w:b/>
                <w:bCs/>
                <w:color w:val="000000"/>
                <w:sz w:val="20"/>
              </w:rPr>
              <w:br/>
              <w:t xml:space="preserve"> %</w:t>
            </w:r>
          </w:p>
        </w:tc>
        <w:tc>
          <w:tcPr>
            <w:tcW w:w="13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66D27" w:rsidRDefault="00C66D27" w:rsidP="005960A8">
            <w:pPr>
              <w:widowControl w:val="0"/>
              <w:autoSpaceDE w:val="0"/>
              <w:autoSpaceDN w:val="0"/>
              <w:adjustRightInd w:val="0"/>
              <w:jc w:val="center"/>
              <w:rPr>
                <w:rFonts w:ascii="Arial" w:hAnsi="Arial" w:cs="Arial"/>
                <w:sz w:val="2"/>
                <w:szCs w:val="2"/>
              </w:rPr>
            </w:pPr>
            <w:r>
              <w:rPr>
                <w:b/>
                <w:bCs/>
                <w:color w:val="000000"/>
                <w:sz w:val="20"/>
              </w:rPr>
              <w:t>2027 год</w:t>
            </w:r>
          </w:p>
        </w:tc>
        <w:tc>
          <w:tcPr>
            <w:tcW w:w="1332"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C66D27" w:rsidRDefault="00C66D27" w:rsidP="005960A8">
            <w:pPr>
              <w:widowControl w:val="0"/>
              <w:autoSpaceDE w:val="0"/>
              <w:autoSpaceDN w:val="0"/>
              <w:adjustRightInd w:val="0"/>
              <w:jc w:val="center"/>
              <w:rPr>
                <w:rFonts w:ascii="Arial" w:hAnsi="Arial" w:cs="Arial"/>
                <w:sz w:val="2"/>
                <w:szCs w:val="2"/>
              </w:rPr>
            </w:pPr>
            <w:r>
              <w:rPr>
                <w:b/>
                <w:bCs/>
                <w:color w:val="000000"/>
                <w:sz w:val="20"/>
              </w:rPr>
              <w:t>2028 год</w:t>
            </w:r>
          </w:p>
        </w:tc>
      </w:tr>
      <w:tr w:rsidR="00C66D27" w:rsidTr="00C66D27">
        <w:trPr>
          <w:trHeight w:val="288"/>
        </w:trPr>
        <w:tc>
          <w:tcPr>
            <w:tcW w:w="2959"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C66D27" w:rsidRDefault="00C66D27" w:rsidP="005960A8">
            <w:pPr>
              <w:widowControl w:val="0"/>
              <w:autoSpaceDE w:val="0"/>
              <w:autoSpaceDN w:val="0"/>
              <w:adjustRightInd w:val="0"/>
              <w:jc w:val="center"/>
              <w:rPr>
                <w:rFonts w:ascii="Arial" w:hAnsi="Arial" w:cs="Arial"/>
                <w:sz w:val="2"/>
                <w:szCs w:val="2"/>
              </w:rPr>
            </w:pPr>
            <w:r>
              <w:rPr>
                <w:color w:val="000000"/>
                <w:sz w:val="16"/>
                <w:szCs w:val="16"/>
              </w:rPr>
              <w:t>1</w:t>
            </w:r>
          </w:p>
        </w:tc>
        <w:tc>
          <w:tcPr>
            <w:tcW w:w="13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66D27" w:rsidRDefault="00C66D27" w:rsidP="005960A8">
            <w:pPr>
              <w:widowControl w:val="0"/>
              <w:autoSpaceDE w:val="0"/>
              <w:autoSpaceDN w:val="0"/>
              <w:adjustRightInd w:val="0"/>
              <w:jc w:val="center"/>
              <w:rPr>
                <w:rFonts w:ascii="Arial" w:hAnsi="Arial" w:cs="Arial"/>
                <w:sz w:val="2"/>
                <w:szCs w:val="2"/>
              </w:rPr>
            </w:pPr>
            <w:r>
              <w:rPr>
                <w:color w:val="000000"/>
                <w:sz w:val="16"/>
                <w:szCs w:val="16"/>
              </w:rPr>
              <w:t>2</w:t>
            </w:r>
          </w:p>
        </w:tc>
        <w:tc>
          <w:tcPr>
            <w:tcW w:w="13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66D27" w:rsidRDefault="00C66D27" w:rsidP="005960A8">
            <w:pPr>
              <w:widowControl w:val="0"/>
              <w:autoSpaceDE w:val="0"/>
              <w:autoSpaceDN w:val="0"/>
              <w:adjustRightInd w:val="0"/>
              <w:jc w:val="center"/>
              <w:rPr>
                <w:rFonts w:ascii="Arial" w:hAnsi="Arial" w:cs="Arial"/>
                <w:sz w:val="2"/>
                <w:szCs w:val="2"/>
              </w:rPr>
            </w:pPr>
            <w:r>
              <w:rPr>
                <w:color w:val="000000"/>
                <w:sz w:val="16"/>
                <w:szCs w:val="16"/>
              </w:rPr>
              <w:t>3</w:t>
            </w:r>
          </w:p>
        </w:tc>
        <w:tc>
          <w:tcPr>
            <w:tcW w:w="12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66D27" w:rsidRDefault="00C66D27" w:rsidP="005960A8">
            <w:pPr>
              <w:widowControl w:val="0"/>
              <w:autoSpaceDE w:val="0"/>
              <w:autoSpaceDN w:val="0"/>
              <w:adjustRightInd w:val="0"/>
              <w:jc w:val="center"/>
              <w:rPr>
                <w:rFonts w:ascii="Arial" w:hAnsi="Arial" w:cs="Arial"/>
                <w:sz w:val="2"/>
                <w:szCs w:val="2"/>
              </w:rPr>
            </w:pPr>
            <w:r>
              <w:rPr>
                <w:color w:val="000000"/>
                <w:sz w:val="16"/>
                <w:szCs w:val="16"/>
              </w:rPr>
              <w:t>4=3/2*100</w:t>
            </w:r>
          </w:p>
        </w:tc>
        <w:tc>
          <w:tcPr>
            <w:tcW w:w="138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C66D27" w:rsidRDefault="00C66D27" w:rsidP="005960A8">
            <w:pPr>
              <w:widowControl w:val="0"/>
              <w:autoSpaceDE w:val="0"/>
              <w:autoSpaceDN w:val="0"/>
              <w:adjustRightInd w:val="0"/>
              <w:jc w:val="center"/>
              <w:rPr>
                <w:rFonts w:ascii="Arial" w:hAnsi="Arial" w:cs="Arial"/>
                <w:sz w:val="2"/>
                <w:szCs w:val="2"/>
              </w:rPr>
            </w:pPr>
            <w:r>
              <w:rPr>
                <w:color w:val="000000"/>
                <w:sz w:val="16"/>
                <w:szCs w:val="16"/>
              </w:rPr>
              <w:t>5</w:t>
            </w:r>
          </w:p>
        </w:tc>
        <w:tc>
          <w:tcPr>
            <w:tcW w:w="1332"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C66D27" w:rsidRDefault="00C66D27" w:rsidP="005960A8">
            <w:pPr>
              <w:widowControl w:val="0"/>
              <w:autoSpaceDE w:val="0"/>
              <w:autoSpaceDN w:val="0"/>
              <w:adjustRightInd w:val="0"/>
              <w:jc w:val="center"/>
              <w:rPr>
                <w:rFonts w:ascii="Arial" w:hAnsi="Arial" w:cs="Arial"/>
                <w:sz w:val="2"/>
                <w:szCs w:val="2"/>
              </w:rPr>
            </w:pPr>
            <w:r>
              <w:rPr>
                <w:color w:val="000000"/>
                <w:sz w:val="16"/>
                <w:szCs w:val="16"/>
              </w:rPr>
              <w:t>6</w:t>
            </w:r>
          </w:p>
        </w:tc>
      </w:tr>
      <w:tr w:rsidR="00C66D27" w:rsidTr="00C66D27">
        <w:trPr>
          <w:trHeight w:val="288"/>
        </w:trPr>
        <w:tc>
          <w:tcPr>
            <w:tcW w:w="2959"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rPr>
                <w:rFonts w:ascii="Arial" w:hAnsi="Arial" w:cs="Arial"/>
                <w:sz w:val="2"/>
                <w:szCs w:val="2"/>
              </w:rPr>
            </w:pPr>
            <w:r>
              <w:rPr>
                <w:b/>
                <w:bCs/>
                <w:color w:val="000000"/>
                <w:sz w:val="20"/>
              </w:rPr>
              <w:t>Всего, в том числе:</w:t>
            </w:r>
          </w:p>
        </w:tc>
        <w:tc>
          <w:tcPr>
            <w:tcW w:w="13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b/>
                <w:bCs/>
                <w:color w:val="000000"/>
                <w:sz w:val="18"/>
                <w:szCs w:val="18"/>
              </w:rPr>
              <w:t>4 413 410,41</w:t>
            </w:r>
          </w:p>
        </w:tc>
        <w:tc>
          <w:tcPr>
            <w:tcW w:w="13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b/>
                <w:bCs/>
                <w:color w:val="000000"/>
                <w:sz w:val="18"/>
                <w:szCs w:val="18"/>
              </w:rPr>
              <w:t>5 276 026,04</w:t>
            </w:r>
          </w:p>
        </w:tc>
        <w:tc>
          <w:tcPr>
            <w:tcW w:w="12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b/>
                <w:bCs/>
                <w:color w:val="000000"/>
                <w:sz w:val="18"/>
                <w:szCs w:val="18"/>
              </w:rPr>
              <w:t>119,55</w:t>
            </w:r>
          </w:p>
        </w:tc>
        <w:tc>
          <w:tcPr>
            <w:tcW w:w="13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b/>
                <w:bCs/>
                <w:color w:val="000000"/>
                <w:sz w:val="18"/>
                <w:szCs w:val="18"/>
              </w:rPr>
              <w:t>6 080 960,79</w:t>
            </w:r>
          </w:p>
        </w:tc>
        <w:tc>
          <w:tcPr>
            <w:tcW w:w="1332"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b/>
                <w:bCs/>
                <w:color w:val="000000"/>
                <w:sz w:val="18"/>
                <w:szCs w:val="18"/>
              </w:rPr>
              <w:t>9 660 535,02</w:t>
            </w:r>
          </w:p>
        </w:tc>
      </w:tr>
      <w:tr w:rsidR="00C66D27" w:rsidTr="00C66D27">
        <w:trPr>
          <w:trHeight w:val="288"/>
        </w:trPr>
        <w:tc>
          <w:tcPr>
            <w:tcW w:w="2959" w:type="dxa"/>
            <w:tcBorders>
              <w:top w:val="nil"/>
              <w:left w:val="nil"/>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rPr>
                <w:rFonts w:ascii="Arial" w:hAnsi="Arial" w:cs="Arial"/>
                <w:sz w:val="2"/>
                <w:szCs w:val="2"/>
              </w:rPr>
            </w:pPr>
            <w:r>
              <w:rPr>
                <w:b/>
                <w:bCs/>
                <w:color w:val="000000"/>
                <w:sz w:val="18"/>
                <w:szCs w:val="18"/>
              </w:rPr>
              <w:t>Региональные проекты, обеспечивающие достижение результатов федеральных проектов, входящих в состав национального проекта:</w:t>
            </w:r>
          </w:p>
        </w:tc>
        <w:tc>
          <w:tcPr>
            <w:tcW w:w="1311"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b/>
                <w:bCs/>
                <w:color w:val="000000"/>
                <w:sz w:val="18"/>
                <w:szCs w:val="18"/>
              </w:rPr>
              <w:t>1 246 194,85</w:t>
            </w:r>
          </w:p>
        </w:tc>
        <w:tc>
          <w:tcPr>
            <w:tcW w:w="1395"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b/>
                <w:bCs/>
                <w:color w:val="000000"/>
                <w:sz w:val="18"/>
                <w:szCs w:val="18"/>
              </w:rPr>
              <w:t>1 093 965,19</w:t>
            </w:r>
          </w:p>
        </w:tc>
        <w:tc>
          <w:tcPr>
            <w:tcW w:w="1233"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b/>
                <w:bCs/>
                <w:color w:val="000000"/>
                <w:sz w:val="18"/>
                <w:szCs w:val="18"/>
              </w:rPr>
              <w:t>87,78</w:t>
            </w:r>
          </w:p>
        </w:tc>
        <w:tc>
          <w:tcPr>
            <w:tcW w:w="1384"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b/>
                <w:bCs/>
                <w:color w:val="000000"/>
                <w:sz w:val="18"/>
                <w:szCs w:val="18"/>
              </w:rPr>
              <w:t>2 131 682,45</w:t>
            </w:r>
          </w:p>
        </w:tc>
        <w:tc>
          <w:tcPr>
            <w:tcW w:w="1332" w:type="dxa"/>
            <w:tcBorders>
              <w:top w:val="nil"/>
              <w:left w:val="single" w:sz="8" w:space="0" w:color="000000"/>
              <w:bottom w:val="nil"/>
              <w:right w:val="nil"/>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b/>
                <w:bCs/>
                <w:color w:val="000000"/>
                <w:sz w:val="18"/>
                <w:szCs w:val="18"/>
              </w:rPr>
              <w:t>-</w:t>
            </w:r>
          </w:p>
        </w:tc>
      </w:tr>
      <w:tr w:rsidR="00C66D27" w:rsidTr="00C66D27">
        <w:trPr>
          <w:trHeight w:val="303"/>
        </w:trPr>
        <w:tc>
          <w:tcPr>
            <w:tcW w:w="2959" w:type="dxa"/>
            <w:tcBorders>
              <w:top w:val="nil"/>
              <w:left w:val="nil"/>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rPr>
                <w:rFonts w:ascii="Arial" w:hAnsi="Arial" w:cs="Arial"/>
                <w:sz w:val="2"/>
                <w:szCs w:val="2"/>
              </w:rPr>
            </w:pPr>
            <w:r>
              <w:rPr>
                <w:color w:val="000000"/>
                <w:sz w:val="18"/>
                <w:szCs w:val="18"/>
              </w:rPr>
              <w:t>Региональный проект "Все лучшее детям"</w:t>
            </w:r>
          </w:p>
        </w:tc>
        <w:tc>
          <w:tcPr>
            <w:tcW w:w="1311"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754 854,54</w:t>
            </w:r>
          </w:p>
        </w:tc>
        <w:tc>
          <w:tcPr>
            <w:tcW w:w="1395"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478 345,45</w:t>
            </w:r>
          </w:p>
        </w:tc>
        <w:tc>
          <w:tcPr>
            <w:tcW w:w="1233"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63,37</w:t>
            </w:r>
          </w:p>
        </w:tc>
        <w:tc>
          <w:tcPr>
            <w:tcW w:w="1384"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1 451 061,95</w:t>
            </w:r>
          </w:p>
        </w:tc>
        <w:tc>
          <w:tcPr>
            <w:tcW w:w="1332" w:type="dxa"/>
            <w:tcBorders>
              <w:top w:val="nil"/>
              <w:left w:val="single" w:sz="8" w:space="0" w:color="000000"/>
              <w:bottom w:val="nil"/>
              <w:right w:val="nil"/>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w:t>
            </w:r>
          </w:p>
        </w:tc>
      </w:tr>
      <w:tr w:rsidR="00C66D27" w:rsidTr="00C66D27">
        <w:trPr>
          <w:trHeight w:val="303"/>
        </w:trPr>
        <w:tc>
          <w:tcPr>
            <w:tcW w:w="2959" w:type="dxa"/>
            <w:tcBorders>
              <w:top w:val="nil"/>
              <w:left w:val="nil"/>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rPr>
                <w:rFonts w:ascii="Arial" w:hAnsi="Arial" w:cs="Arial"/>
                <w:sz w:val="2"/>
                <w:szCs w:val="2"/>
              </w:rPr>
            </w:pPr>
            <w:r>
              <w:rPr>
                <w:color w:val="000000"/>
                <w:sz w:val="18"/>
                <w:szCs w:val="18"/>
              </w:rPr>
              <w:t>Региональный проект "Поддержка семьи"</w:t>
            </w:r>
          </w:p>
        </w:tc>
        <w:tc>
          <w:tcPr>
            <w:tcW w:w="1311"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477 662,63</w:t>
            </w:r>
          </w:p>
        </w:tc>
        <w:tc>
          <w:tcPr>
            <w:tcW w:w="1395"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615 619,74</w:t>
            </w:r>
          </w:p>
        </w:tc>
        <w:tc>
          <w:tcPr>
            <w:tcW w:w="1233"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128,88</w:t>
            </w:r>
          </w:p>
        </w:tc>
        <w:tc>
          <w:tcPr>
            <w:tcW w:w="1384"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680 620,50</w:t>
            </w:r>
          </w:p>
        </w:tc>
        <w:tc>
          <w:tcPr>
            <w:tcW w:w="1332" w:type="dxa"/>
            <w:tcBorders>
              <w:top w:val="nil"/>
              <w:left w:val="single" w:sz="8" w:space="0" w:color="000000"/>
              <w:bottom w:val="nil"/>
              <w:right w:val="nil"/>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w:t>
            </w:r>
          </w:p>
        </w:tc>
      </w:tr>
      <w:tr w:rsidR="00C66D27" w:rsidTr="00C66D27">
        <w:trPr>
          <w:trHeight w:val="303"/>
        </w:trPr>
        <w:tc>
          <w:tcPr>
            <w:tcW w:w="2959" w:type="dxa"/>
            <w:tcBorders>
              <w:top w:val="nil"/>
              <w:left w:val="nil"/>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rPr>
                <w:rFonts w:ascii="Arial" w:hAnsi="Arial" w:cs="Arial"/>
                <w:sz w:val="2"/>
                <w:szCs w:val="2"/>
              </w:rPr>
            </w:pPr>
            <w:r>
              <w:rPr>
                <w:color w:val="000000"/>
                <w:sz w:val="18"/>
                <w:szCs w:val="18"/>
              </w:rPr>
              <w:t>Региональный проект "Современная школа"</w:t>
            </w:r>
          </w:p>
        </w:tc>
        <w:tc>
          <w:tcPr>
            <w:tcW w:w="1311"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13 677,68</w:t>
            </w:r>
          </w:p>
        </w:tc>
        <w:tc>
          <w:tcPr>
            <w:tcW w:w="1395"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233"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84"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32" w:type="dxa"/>
            <w:tcBorders>
              <w:top w:val="nil"/>
              <w:left w:val="single" w:sz="8" w:space="0" w:color="000000"/>
              <w:bottom w:val="nil"/>
              <w:right w:val="nil"/>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w:t>
            </w:r>
          </w:p>
        </w:tc>
      </w:tr>
      <w:tr w:rsidR="00C66D27" w:rsidTr="00C66D27">
        <w:trPr>
          <w:trHeight w:val="288"/>
        </w:trPr>
        <w:tc>
          <w:tcPr>
            <w:tcW w:w="2959" w:type="dxa"/>
            <w:tcBorders>
              <w:top w:val="nil"/>
              <w:left w:val="nil"/>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rPr>
                <w:rFonts w:ascii="Arial" w:hAnsi="Arial" w:cs="Arial"/>
                <w:sz w:val="2"/>
                <w:szCs w:val="2"/>
              </w:rPr>
            </w:pPr>
            <w:r>
              <w:rPr>
                <w:b/>
                <w:bCs/>
                <w:color w:val="000000"/>
                <w:sz w:val="18"/>
                <w:szCs w:val="18"/>
              </w:rPr>
              <w:t>Региональные проекты, не входящие в состав национального проекта:</w:t>
            </w:r>
          </w:p>
        </w:tc>
        <w:tc>
          <w:tcPr>
            <w:tcW w:w="1311"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b/>
                <w:bCs/>
                <w:color w:val="000000"/>
                <w:sz w:val="18"/>
                <w:szCs w:val="18"/>
              </w:rPr>
              <w:t>3 167 215,56</w:t>
            </w:r>
          </w:p>
        </w:tc>
        <w:tc>
          <w:tcPr>
            <w:tcW w:w="1395"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b/>
                <w:bCs/>
                <w:color w:val="000000"/>
                <w:sz w:val="18"/>
                <w:szCs w:val="18"/>
              </w:rPr>
              <w:t>4 182 060,85</w:t>
            </w:r>
          </w:p>
        </w:tc>
        <w:tc>
          <w:tcPr>
            <w:tcW w:w="1233"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b/>
                <w:bCs/>
                <w:color w:val="000000"/>
                <w:sz w:val="18"/>
                <w:szCs w:val="18"/>
              </w:rPr>
              <w:t>132,04</w:t>
            </w:r>
          </w:p>
        </w:tc>
        <w:tc>
          <w:tcPr>
            <w:tcW w:w="1384"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b/>
                <w:bCs/>
                <w:color w:val="000000"/>
                <w:sz w:val="18"/>
                <w:szCs w:val="18"/>
              </w:rPr>
              <w:t>3 949 278,34</w:t>
            </w:r>
          </w:p>
        </w:tc>
        <w:tc>
          <w:tcPr>
            <w:tcW w:w="1332" w:type="dxa"/>
            <w:tcBorders>
              <w:top w:val="nil"/>
              <w:left w:val="single" w:sz="8" w:space="0" w:color="000000"/>
              <w:bottom w:val="nil"/>
              <w:right w:val="nil"/>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b/>
                <w:bCs/>
                <w:color w:val="000000"/>
                <w:sz w:val="18"/>
                <w:szCs w:val="18"/>
              </w:rPr>
              <w:t>9 660 535,02</w:t>
            </w:r>
          </w:p>
        </w:tc>
      </w:tr>
      <w:tr w:rsidR="00C66D27" w:rsidTr="00C66D27">
        <w:trPr>
          <w:trHeight w:val="303"/>
        </w:trPr>
        <w:tc>
          <w:tcPr>
            <w:tcW w:w="2959" w:type="dxa"/>
            <w:tcBorders>
              <w:top w:val="nil"/>
              <w:left w:val="nil"/>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rPr>
                <w:rFonts w:ascii="Arial" w:hAnsi="Arial" w:cs="Arial"/>
                <w:sz w:val="2"/>
                <w:szCs w:val="2"/>
              </w:rPr>
            </w:pPr>
            <w:r>
              <w:rPr>
                <w:color w:val="000000"/>
                <w:sz w:val="18"/>
                <w:szCs w:val="18"/>
              </w:rPr>
              <w:t>Региональный проект "Развитие здравоохранения городского округа "город Дербент"</w:t>
            </w:r>
          </w:p>
        </w:tc>
        <w:tc>
          <w:tcPr>
            <w:tcW w:w="1311"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75 851,05</w:t>
            </w:r>
          </w:p>
        </w:tc>
        <w:tc>
          <w:tcPr>
            <w:tcW w:w="1395"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233"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84"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234 000,00</w:t>
            </w:r>
          </w:p>
        </w:tc>
        <w:tc>
          <w:tcPr>
            <w:tcW w:w="1332" w:type="dxa"/>
            <w:tcBorders>
              <w:top w:val="nil"/>
              <w:left w:val="single" w:sz="8" w:space="0" w:color="000000"/>
              <w:bottom w:val="nil"/>
              <w:right w:val="nil"/>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2 733 000,00</w:t>
            </w:r>
          </w:p>
        </w:tc>
      </w:tr>
      <w:tr w:rsidR="00C66D27" w:rsidTr="00C66D27">
        <w:trPr>
          <w:trHeight w:val="303"/>
        </w:trPr>
        <w:tc>
          <w:tcPr>
            <w:tcW w:w="2959" w:type="dxa"/>
            <w:tcBorders>
              <w:top w:val="nil"/>
              <w:left w:val="nil"/>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rPr>
                <w:rFonts w:ascii="Arial" w:hAnsi="Arial" w:cs="Arial"/>
                <w:sz w:val="2"/>
                <w:szCs w:val="2"/>
              </w:rPr>
            </w:pPr>
            <w:r>
              <w:rPr>
                <w:color w:val="000000"/>
                <w:sz w:val="18"/>
                <w:szCs w:val="18"/>
              </w:rPr>
              <w:t>Региональный проект "Развитие туризма в городском округе "город Дербент"</w:t>
            </w:r>
          </w:p>
        </w:tc>
        <w:tc>
          <w:tcPr>
            <w:tcW w:w="1311"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95"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233"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84"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100 000,00</w:t>
            </w:r>
          </w:p>
        </w:tc>
        <w:tc>
          <w:tcPr>
            <w:tcW w:w="1332" w:type="dxa"/>
            <w:tcBorders>
              <w:top w:val="nil"/>
              <w:left w:val="single" w:sz="8" w:space="0" w:color="000000"/>
              <w:bottom w:val="nil"/>
              <w:right w:val="nil"/>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700 000,00</w:t>
            </w:r>
          </w:p>
        </w:tc>
      </w:tr>
      <w:tr w:rsidR="00C66D27" w:rsidTr="00C66D27">
        <w:trPr>
          <w:trHeight w:val="303"/>
        </w:trPr>
        <w:tc>
          <w:tcPr>
            <w:tcW w:w="2959" w:type="dxa"/>
            <w:tcBorders>
              <w:top w:val="nil"/>
              <w:left w:val="nil"/>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rPr>
                <w:rFonts w:ascii="Arial" w:hAnsi="Arial" w:cs="Arial"/>
                <w:sz w:val="2"/>
                <w:szCs w:val="2"/>
              </w:rPr>
            </w:pPr>
            <w:r>
              <w:rPr>
                <w:color w:val="000000"/>
                <w:sz w:val="18"/>
                <w:szCs w:val="18"/>
              </w:rPr>
              <w:t xml:space="preserve">Региональный проект "Социально-экономическое развитие субъектов </w:t>
            </w:r>
            <w:proofErr w:type="gramStart"/>
            <w:r>
              <w:rPr>
                <w:color w:val="000000"/>
                <w:sz w:val="18"/>
                <w:szCs w:val="18"/>
              </w:rPr>
              <w:t>Северо-Кавказского</w:t>
            </w:r>
            <w:proofErr w:type="gramEnd"/>
            <w:r>
              <w:rPr>
                <w:color w:val="000000"/>
                <w:sz w:val="18"/>
                <w:szCs w:val="18"/>
              </w:rPr>
              <w:t xml:space="preserve"> федерального округа"</w:t>
            </w:r>
          </w:p>
        </w:tc>
        <w:tc>
          <w:tcPr>
            <w:tcW w:w="1311"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1 105 419,26</w:t>
            </w:r>
          </w:p>
        </w:tc>
        <w:tc>
          <w:tcPr>
            <w:tcW w:w="1395"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2 500 620,85</w:t>
            </w:r>
          </w:p>
        </w:tc>
        <w:tc>
          <w:tcPr>
            <w:tcW w:w="1233"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226,21</w:t>
            </w:r>
          </w:p>
        </w:tc>
        <w:tc>
          <w:tcPr>
            <w:tcW w:w="1384"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2 160 000,00</w:t>
            </w:r>
          </w:p>
        </w:tc>
        <w:tc>
          <w:tcPr>
            <w:tcW w:w="1332" w:type="dxa"/>
            <w:tcBorders>
              <w:top w:val="nil"/>
              <w:left w:val="single" w:sz="8" w:space="0" w:color="000000"/>
              <w:bottom w:val="nil"/>
              <w:right w:val="nil"/>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2 556 276,60</w:t>
            </w:r>
          </w:p>
        </w:tc>
      </w:tr>
      <w:tr w:rsidR="00C66D27" w:rsidTr="00C66D27">
        <w:trPr>
          <w:trHeight w:val="303"/>
        </w:trPr>
        <w:tc>
          <w:tcPr>
            <w:tcW w:w="2959" w:type="dxa"/>
            <w:tcBorders>
              <w:top w:val="nil"/>
              <w:left w:val="nil"/>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rPr>
                <w:rFonts w:ascii="Arial" w:hAnsi="Arial" w:cs="Arial"/>
                <w:sz w:val="2"/>
                <w:szCs w:val="2"/>
              </w:rPr>
            </w:pPr>
            <w:r>
              <w:rPr>
                <w:color w:val="000000"/>
                <w:sz w:val="18"/>
                <w:szCs w:val="18"/>
              </w:rPr>
              <w:t>Региональный проект «Благоустройство городского округа «город Дербент»</w:t>
            </w:r>
          </w:p>
        </w:tc>
        <w:tc>
          <w:tcPr>
            <w:tcW w:w="1311"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71 208,00</w:t>
            </w:r>
          </w:p>
        </w:tc>
        <w:tc>
          <w:tcPr>
            <w:tcW w:w="1395"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233"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84"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32" w:type="dxa"/>
            <w:tcBorders>
              <w:top w:val="nil"/>
              <w:left w:val="single" w:sz="8" w:space="0" w:color="000000"/>
              <w:bottom w:val="nil"/>
              <w:right w:val="nil"/>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w:t>
            </w:r>
          </w:p>
        </w:tc>
      </w:tr>
      <w:tr w:rsidR="00C66D27" w:rsidTr="00C66D27">
        <w:trPr>
          <w:trHeight w:val="303"/>
        </w:trPr>
        <w:tc>
          <w:tcPr>
            <w:tcW w:w="2959" w:type="dxa"/>
            <w:tcBorders>
              <w:top w:val="nil"/>
              <w:left w:val="nil"/>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rPr>
                <w:rFonts w:ascii="Arial" w:hAnsi="Arial" w:cs="Arial"/>
                <w:sz w:val="2"/>
                <w:szCs w:val="2"/>
              </w:rPr>
            </w:pPr>
            <w:r>
              <w:rPr>
                <w:color w:val="000000"/>
                <w:sz w:val="18"/>
                <w:szCs w:val="18"/>
              </w:rPr>
              <w:t>Региональный проект «Культурная среда городского округа «город Дербент»</w:t>
            </w:r>
          </w:p>
        </w:tc>
        <w:tc>
          <w:tcPr>
            <w:tcW w:w="1311"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55 163,00</w:t>
            </w:r>
          </w:p>
        </w:tc>
        <w:tc>
          <w:tcPr>
            <w:tcW w:w="1395"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233"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84"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100 000,00</w:t>
            </w:r>
          </w:p>
        </w:tc>
        <w:tc>
          <w:tcPr>
            <w:tcW w:w="1332" w:type="dxa"/>
            <w:tcBorders>
              <w:top w:val="nil"/>
              <w:left w:val="single" w:sz="8" w:space="0" w:color="000000"/>
              <w:bottom w:val="nil"/>
              <w:right w:val="nil"/>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258 236,86</w:t>
            </w:r>
          </w:p>
        </w:tc>
      </w:tr>
      <w:tr w:rsidR="00C66D27" w:rsidTr="00C66D27">
        <w:trPr>
          <w:trHeight w:val="303"/>
        </w:trPr>
        <w:tc>
          <w:tcPr>
            <w:tcW w:w="2959" w:type="dxa"/>
            <w:tcBorders>
              <w:top w:val="nil"/>
              <w:left w:val="nil"/>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rPr>
                <w:rFonts w:ascii="Arial" w:hAnsi="Arial" w:cs="Arial"/>
                <w:sz w:val="2"/>
                <w:szCs w:val="2"/>
              </w:rPr>
            </w:pPr>
            <w:r>
              <w:rPr>
                <w:color w:val="000000"/>
                <w:sz w:val="18"/>
                <w:szCs w:val="18"/>
              </w:rPr>
              <w:t>Региональный проект «Обеспечение реализации проектной документации в городском округе «город Дербент»</w:t>
            </w:r>
          </w:p>
        </w:tc>
        <w:tc>
          <w:tcPr>
            <w:tcW w:w="1311"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405 417,72</w:t>
            </w:r>
          </w:p>
        </w:tc>
        <w:tc>
          <w:tcPr>
            <w:tcW w:w="1395"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20 000,00</w:t>
            </w:r>
          </w:p>
        </w:tc>
        <w:tc>
          <w:tcPr>
            <w:tcW w:w="1233"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4,93</w:t>
            </w:r>
          </w:p>
        </w:tc>
        <w:tc>
          <w:tcPr>
            <w:tcW w:w="1384"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93 125,07</w:t>
            </w:r>
          </w:p>
        </w:tc>
        <w:tc>
          <w:tcPr>
            <w:tcW w:w="1332" w:type="dxa"/>
            <w:tcBorders>
              <w:top w:val="nil"/>
              <w:left w:val="single" w:sz="8" w:space="0" w:color="000000"/>
              <w:bottom w:val="nil"/>
              <w:right w:val="nil"/>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98 900,00</w:t>
            </w:r>
          </w:p>
        </w:tc>
      </w:tr>
      <w:tr w:rsidR="00C66D27" w:rsidTr="00C66D27">
        <w:trPr>
          <w:trHeight w:val="303"/>
        </w:trPr>
        <w:tc>
          <w:tcPr>
            <w:tcW w:w="2959" w:type="dxa"/>
            <w:tcBorders>
              <w:top w:val="nil"/>
              <w:left w:val="nil"/>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rPr>
                <w:rFonts w:ascii="Arial" w:hAnsi="Arial" w:cs="Arial"/>
                <w:sz w:val="2"/>
                <w:szCs w:val="2"/>
              </w:rPr>
            </w:pPr>
            <w:r>
              <w:rPr>
                <w:color w:val="000000"/>
                <w:sz w:val="18"/>
                <w:szCs w:val="18"/>
              </w:rPr>
              <w:t>Региональный проект «Развитие безопасной среды в городском округе «город Дербент»</w:t>
            </w:r>
          </w:p>
        </w:tc>
        <w:tc>
          <w:tcPr>
            <w:tcW w:w="1311"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95"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233"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84"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32" w:type="dxa"/>
            <w:tcBorders>
              <w:top w:val="nil"/>
              <w:left w:val="single" w:sz="8" w:space="0" w:color="000000"/>
              <w:bottom w:val="nil"/>
              <w:right w:val="nil"/>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510 475,75</w:t>
            </w:r>
          </w:p>
        </w:tc>
      </w:tr>
      <w:tr w:rsidR="00C66D27" w:rsidTr="00C66D27">
        <w:trPr>
          <w:trHeight w:val="303"/>
        </w:trPr>
        <w:tc>
          <w:tcPr>
            <w:tcW w:w="2959" w:type="dxa"/>
            <w:tcBorders>
              <w:top w:val="nil"/>
              <w:left w:val="nil"/>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rPr>
                <w:rFonts w:ascii="Arial" w:hAnsi="Arial" w:cs="Arial"/>
                <w:sz w:val="2"/>
                <w:szCs w:val="2"/>
              </w:rPr>
            </w:pPr>
            <w:r>
              <w:rPr>
                <w:color w:val="000000"/>
                <w:sz w:val="18"/>
                <w:szCs w:val="18"/>
              </w:rPr>
              <w:t>Региональный проект «Развитие жилищно-коммунального хозяйства городского округа «город Дербент»</w:t>
            </w:r>
          </w:p>
        </w:tc>
        <w:tc>
          <w:tcPr>
            <w:tcW w:w="1311"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25 000,00</w:t>
            </w:r>
          </w:p>
        </w:tc>
        <w:tc>
          <w:tcPr>
            <w:tcW w:w="1395"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300 000,00</w:t>
            </w:r>
          </w:p>
        </w:tc>
        <w:tc>
          <w:tcPr>
            <w:tcW w:w="1233"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1 200,00</w:t>
            </w:r>
          </w:p>
        </w:tc>
        <w:tc>
          <w:tcPr>
            <w:tcW w:w="1384"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762 153,29</w:t>
            </w:r>
          </w:p>
        </w:tc>
        <w:tc>
          <w:tcPr>
            <w:tcW w:w="1332" w:type="dxa"/>
            <w:tcBorders>
              <w:top w:val="nil"/>
              <w:left w:val="single" w:sz="8" w:space="0" w:color="000000"/>
              <w:bottom w:val="nil"/>
              <w:right w:val="nil"/>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2 192 305,00</w:t>
            </w:r>
          </w:p>
        </w:tc>
      </w:tr>
      <w:tr w:rsidR="00C66D27" w:rsidTr="00C66D27">
        <w:trPr>
          <w:trHeight w:val="303"/>
        </w:trPr>
        <w:tc>
          <w:tcPr>
            <w:tcW w:w="2959" w:type="dxa"/>
            <w:tcBorders>
              <w:top w:val="nil"/>
              <w:left w:val="nil"/>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rPr>
                <w:rFonts w:ascii="Arial" w:hAnsi="Arial" w:cs="Arial"/>
                <w:sz w:val="2"/>
                <w:szCs w:val="2"/>
              </w:rPr>
            </w:pPr>
            <w:r>
              <w:rPr>
                <w:color w:val="000000"/>
                <w:sz w:val="18"/>
                <w:szCs w:val="18"/>
              </w:rPr>
              <w:t>Региональный проект «Развитие образования городского округа «город Дербент»</w:t>
            </w:r>
          </w:p>
        </w:tc>
        <w:tc>
          <w:tcPr>
            <w:tcW w:w="1311"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332 770,44</w:t>
            </w:r>
          </w:p>
        </w:tc>
        <w:tc>
          <w:tcPr>
            <w:tcW w:w="1395"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765 000,00</w:t>
            </w:r>
          </w:p>
        </w:tc>
        <w:tc>
          <w:tcPr>
            <w:tcW w:w="1233"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229,89</w:t>
            </w:r>
          </w:p>
        </w:tc>
        <w:tc>
          <w:tcPr>
            <w:tcW w:w="1384"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499 999,98</w:t>
            </w:r>
          </w:p>
        </w:tc>
        <w:tc>
          <w:tcPr>
            <w:tcW w:w="1332" w:type="dxa"/>
            <w:tcBorders>
              <w:top w:val="nil"/>
              <w:left w:val="single" w:sz="8" w:space="0" w:color="000000"/>
              <w:bottom w:val="nil"/>
              <w:right w:val="nil"/>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593 340,81</w:t>
            </w:r>
          </w:p>
        </w:tc>
      </w:tr>
      <w:tr w:rsidR="00C66D27" w:rsidTr="00C66D27">
        <w:trPr>
          <w:trHeight w:val="303"/>
        </w:trPr>
        <w:tc>
          <w:tcPr>
            <w:tcW w:w="2959" w:type="dxa"/>
            <w:tcBorders>
              <w:top w:val="nil"/>
              <w:left w:val="nil"/>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rPr>
                <w:rFonts w:ascii="Arial" w:hAnsi="Arial" w:cs="Arial"/>
                <w:sz w:val="2"/>
                <w:szCs w:val="2"/>
              </w:rPr>
            </w:pPr>
            <w:r>
              <w:rPr>
                <w:color w:val="000000"/>
                <w:sz w:val="18"/>
                <w:szCs w:val="18"/>
              </w:rPr>
              <w:t>Региональный проект «Развитие спорта в городском округе «город Дербент»</w:t>
            </w:r>
          </w:p>
        </w:tc>
        <w:tc>
          <w:tcPr>
            <w:tcW w:w="1311"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851 165,05</w:t>
            </w:r>
          </w:p>
        </w:tc>
        <w:tc>
          <w:tcPr>
            <w:tcW w:w="1395"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596 440,00</w:t>
            </w:r>
          </w:p>
        </w:tc>
        <w:tc>
          <w:tcPr>
            <w:tcW w:w="1233"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70,07</w:t>
            </w:r>
          </w:p>
        </w:tc>
        <w:tc>
          <w:tcPr>
            <w:tcW w:w="1384"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32" w:type="dxa"/>
            <w:tcBorders>
              <w:top w:val="nil"/>
              <w:left w:val="single" w:sz="8" w:space="0" w:color="000000"/>
              <w:bottom w:val="nil"/>
              <w:right w:val="nil"/>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18 000,00</w:t>
            </w:r>
          </w:p>
        </w:tc>
      </w:tr>
      <w:tr w:rsidR="00C66D27" w:rsidTr="00C66D27">
        <w:trPr>
          <w:trHeight w:val="303"/>
        </w:trPr>
        <w:tc>
          <w:tcPr>
            <w:tcW w:w="2959" w:type="dxa"/>
            <w:tcBorders>
              <w:top w:val="nil"/>
              <w:left w:val="nil"/>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rPr>
                <w:rFonts w:ascii="Arial" w:hAnsi="Arial" w:cs="Arial"/>
                <w:sz w:val="2"/>
                <w:szCs w:val="2"/>
              </w:rPr>
            </w:pPr>
            <w:r>
              <w:rPr>
                <w:color w:val="000000"/>
                <w:sz w:val="18"/>
                <w:szCs w:val="18"/>
              </w:rPr>
              <w:t>Региональный проект «Развитие транспортной системы городского округа «город Дербент»</w:t>
            </w:r>
          </w:p>
        </w:tc>
        <w:tc>
          <w:tcPr>
            <w:tcW w:w="1311"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245 221,04</w:t>
            </w:r>
          </w:p>
        </w:tc>
        <w:tc>
          <w:tcPr>
            <w:tcW w:w="1395"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233"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84" w:type="dxa"/>
            <w:tcBorders>
              <w:top w:val="nil"/>
              <w:left w:val="single" w:sz="8" w:space="0" w:color="000000"/>
              <w:bottom w:val="nil"/>
              <w:right w:val="single" w:sz="8" w:space="0" w:color="000000"/>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32" w:type="dxa"/>
            <w:tcBorders>
              <w:top w:val="nil"/>
              <w:left w:val="single" w:sz="8" w:space="0" w:color="000000"/>
              <w:bottom w:val="nil"/>
              <w:right w:val="nil"/>
            </w:tcBorders>
            <w:tcMar>
              <w:top w:w="0" w:type="dxa"/>
              <w:left w:w="0" w:type="dxa"/>
              <w:bottom w:w="0" w:type="dxa"/>
              <w:right w:w="0" w:type="dxa"/>
            </w:tcMar>
          </w:tcPr>
          <w:p w:rsidR="00C66D27" w:rsidRDefault="00C66D27" w:rsidP="005960A8">
            <w:pPr>
              <w:widowControl w:val="0"/>
              <w:autoSpaceDE w:val="0"/>
              <w:autoSpaceDN w:val="0"/>
              <w:adjustRightInd w:val="0"/>
              <w:jc w:val="right"/>
              <w:rPr>
                <w:rFonts w:ascii="Arial" w:hAnsi="Arial" w:cs="Arial"/>
                <w:sz w:val="2"/>
                <w:szCs w:val="2"/>
              </w:rPr>
            </w:pPr>
            <w:r>
              <w:rPr>
                <w:color w:val="000000"/>
                <w:sz w:val="18"/>
                <w:szCs w:val="18"/>
              </w:rPr>
              <w:t>-</w:t>
            </w:r>
          </w:p>
        </w:tc>
      </w:tr>
      <w:tr w:rsidR="00C66D27" w:rsidTr="00C66D27">
        <w:trPr>
          <w:trHeight w:val="288"/>
        </w:trPr>
        <w:tc>
          <w:tcPr>
            <w:tcW w:w="2959" w:type="dxa"/>
            <w:tcBorders>
              <w:top w:val="nil"/>
              <w:left w:val="nil"/>
              <w:bottom w:val="nil"/>
              <w:right w:val="nil"/>
            </w:tcBorders>
            <w:tcMar>
              <w:top w:w="0" w:type="dxa"/>
              <w:left w:w="0" w:type="dxa"/>
              <w:bottom w:w="0" w:type="dxa"/>
              <w:right w:w="0" w:type="dxa"/>
            </w:tcMar>
          </w:tcPr>
          <w:p w:rsidR="00C66D27" w:rsidRDefault="00C66D27" w:rsidP="005960A8">
            <w:pPr>
              <w:widowControl w:val="0"/>
              <w:autoSpaceDE w:val="0"/>
              <w:autoSpaceDN w:val="0"/>
              <w:adjustRightInd w:val="0"/>
              <w:rPr>
                <w:rFonts w:ascii="Arial" w:hAnsi="Arial" w:cs="Arial"/>
                <w:sz w:val="2"/>
                <w:szCs w:val="2"/>
              </w:rPr>
            </w:pPr>
          </w:p>
        </w:tc>
        <w:tc>
          <w:tcPr>
            <w:tcW w:w="1311" w:type="dxa"/>
            <w:tcBorders>
              <w:top w:val="nil"/>
              <w:left w:val="nil"/>
              <w:bottom w:val="nil"/>
              <w:right w:val="nil"/>
            </w:tcBorders>
            <w:tcMar>
              <w:top w:w="0" w:type="dxa"/>
              <w:left w:w="0" w:type="dxa"/>
              <w:bottom w:w="0" w:type="dxa"/>
              <w:right w:w="0" w:type="dxa"/>
            </w:tcMar>
          </w:tcPr>
          <w:p w:rsidR="00C66D27" w:rsidRDefault="00C66D27" w:rsidP="005960A8">
            <w:pPr>
              <w:widowControl w:val="0"/>
              <w:autoSpaceDE w:val="0"/>
              <w:autoSpaceDN w:val="0"/>
              <w:adjustRightInd w:val="0"/>
              <w:rPr>
                <w:rFonts w:ascii="Arial" w:hAnsi="Arial" w:cs="Arial"/>
                <w:sz w:val="2"/>
                <w:szCs w:val="2"/>
              </w:rPr>
            </w:pPr>
          </w:p>
        </w:tc>
        <w:tc>
          <w:tcPr>
            <w:tcW w:w="1395" w:type="dxa"/>
            <w:tcBorders>
              <w:top w:val="nil"/>
              <w:left w:val="nil"/>
              <w:bottom w:val="nil"/>
              <w:right w:val="nil"/>
            </w:tcBorders>
            <w:tcMar>
              <w:top w:w="0" w:type="dxa"/>
              <w:left w:w="0" w:type="dxa"/>
              <w:bottom w:w="0" w:type="dxa"/>
              <w:right w:w="0" w:type="dxa"/>
            </w:tcMar>
          </w:tcPr>
          <w:p w:rsidR="00C66D27" w:rsidRDefault="00C66D27" w:rsidP="005960A8">
            <w:pPr>
              <w:widowControl w:val="0"/>
              <w:autoSpaceDE w:val="0"/>
              <w:autoSpaceDN w:val="0"/>
              <w:adjustRightInd w:val="0"/>
              <w:rPr>
                <w:rFonts w:ascii="Arial" w:hAnsi="Arial" w:cs="Arial"/>
                <w:sz w:val="2"/>
                <w:szCs w:val="2"/>
              </w:rPr>
            </w:pPr>
          </w:p>
        </w:tc>
        <w:tc>
          <w:tcPr>
            <w:tcW w:w="1233" w:type="dxa"/>
            <w:tcBorders>
              <w:top w:val="nil"/>
              <w:left w:val="nil"/>
              <w:bottom w:val="nil"/>
              <w:right w:val="nil"/>
            </w:tcBorders>
            <w:tcMar>
              <w:top w:w="0" w:type="dxa"/>
              <w:left w:w="0" w:type="dxa"/>
              <w:bottom w:w="0" w:type="dxa"/>
              <w:right w:w="0" w:type="dxa"/>
            </w:tcMar>
          </w:tcPr>
          <w:p w:rsidR="00C66D27" w:rsidRDefault="00C66D27" w:rsidP="005960A8">
            <w:pPr>
              <w:widowControl w:val="0"/>
              <w:autoSpaceDE w:val="0"/>
              <w:autoSpaceDN w:val="0"/>
              <w:adjustRightInd w:val="0"/>
              <w:rPr>
                <w:rFonts w:ascii="Arial" w:hAnsi="Arial" w:cs="Arial"/>
                <w:sz w:val="2"/>
                <w:szCs w:val="2"/>
              </w:rPr>
            </w:pPr>
          </w:p>
        </w:tc>
        <w:tc>
          <w:tcPr>
            <w:tcW w:w="1384" w:type="dxa"/>
            <w:tcBorders>
              <w:top w:val="nil"/>
              <w:left w:val="nil"/>
              <w:bottom w:val="nil"/>
              <w:right w:val="nil"/>
            </w:tcBorders>
            <w:tcMar>
              <w:top w:w="0" w:type="dxa"/>
              <w:left w:w="0" w:type="dxa"/>
              <w:bottom w:w="0" w:type="dxa"/>
              <w:right w:w="0" w:type="dxa"/>
            </w:tcMar>
          </w:tcPr>
          <w:p w:rsidR="00C66D27" w:rsidRDefault="00C66D27" w:rsidP="005960A8">
            <w:pPr>
              <w:widowControl w:val="0"/>
              <w:autoSpaceDE w:val="0"/>
              <w:autoSpaceDN w:val="0"/>
              <w:adjustRightInd w:val="0"/>
              <w:rPr>
                <w:rFonts w:ascii="Arial" w:hAnsi="Arial" w:cs="Arial"/>
                <w:sz w:val="2"/>
                <w:szCs w:val="2"/>
              </w:rPr>
            </w:pPr>
          </w:p>
        </w:tc>
        <w:tc>
          <w:tcPr>
            <w:tcW w:w="1332" w:type="dxa"/>
            <w:tcBorders>
              <w:top w:val="nil"/>
              <w:left w:val="nil"/>
              <w:bottom w:val="nil"/>
              <w:right w:val="nil"/>
            </w:tcBorders>
            <w:tcMar>
              <w:top w:w="0" w:type="dxa"/>
              <w:left w:w="0" w:type="dxa"/>
              <w:bottom w:w="0" w:type="dxa"/>
              <w:right w:w="0" w:type="dxa"/>
            </w:tcMar>
          </w:tcPr>
          <w:p w:rsidR="00C66D27" w:rsidRDefault="00C66D27" w:rsidP="005960A8">
            <w:pPr>
              <w:widowControl w:val="0"/>
              <w:autoSpaceDE w:val="0"/>
              <w:autoSpaceDN w:val="0"/>
              <w:adjustRightInd w:val="0"/>
              <w:rPr>
                <w:rFonts w:ascii="Arial" w:hAnsi="Arial" w:cs="Arial"/>
                <w:sz w:val="2"/>
                <w:szCs w:val="2"/>
              </w:rPr>
            </w:pPr>
          </w:p>
        </w:tc>
      </w:tr>
    </w:tbl>
    <w:p w:rsidR="00C66D27" w:rsidRPr="00930F00" w:rsidRDefault="00C66D27" w:rsidP="00C66D27">
      <w:pPr>
        <w:widowControl w:val="0"/>
        <w:suppressAutoHyphens/>
        <w:spacing w:line="264" w:lineRule="auto"/>
        <w:ind w:right="141" w:firstLine="709"/>
        <w:jc w:val="both"/>
        <w:rPr>
          <w:color w:val="000000"/>
          <w:sz w:val="18"/>
          <w:szCs w:val="18"/>
        </w:rPr>
      </w:pPr>
      <w:r w:rsidRPr="00930F00">
        <w:rPr>
          <w:color w:val="000000"/>
          <w:sz w:val="18"/>
          <w:szCs w:val="18"/>
        </w:rPr>
        <w:lastRenderedPageBreak/>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C66D27" w:rsidRPr="00930F00" w:rsidRDefault="00C66D27" w:rsidP="000F160E">
      <w:pPr>
        <w:spacing w:line="264" w:lineRule="auto"/>
        <w:ind w:firstLine="709"/>
        <w:jc w:val="both"/>
        <w:rPr>
          <w:rFonts w:eastAsiaTheme="minorHAnsi"/>
          <w:szCs w:val="28"/>
          <w:lang w:eastAsia="en-US"/>
        </w:rPr>
      </w:pPr>
    </w:p>
    <w:p w:rsidR="00E445A0" w:rsidRPr="00192DED" w:rsidRDefault="00286DD9" w:rsidP="000F160E">
      <w:pPr>
        <w:spacing w:line="264" w:lineRule="auto"/>
        <w:ind w:firstLine="709"/>
        <w:jc w:val="both"/>
        <w:rPr>
          <w:szCs w:val="28"/>
        </w:rPr>
      </w:pPr>
      <w:r>
        <w:rPr>
          <w:szCs w:val="28"/>
        </w:rPr>
        <w:t>Изменение</w:t>
      </w:r>
      <w:r w:rsidR="00E445A0" w:rsidRPr="00961406">
        <w:rPr>
          <w:szCs w:val="28"/>
        </w:rPr>
        <w:t xml:space="preserve"> объемов бюджетных ассигнований </w:t>
      </w:r>
      <w:r w:rsidR="00567206" w:rsidRPr="00961406">
        <w:rPr>
          <w:szCs w:val="28"/>
        </w:rPr>
        <w:t xml:space="preserve">на 2026 год по сравнению с </w:t>
      </w:r>
      <w:r w:rsidR="00567206" w:rsidRPr="003B610C">
        <w:rPr>
          <w:szCs w:val="28"/>
        </w:rPr>
        <w:t>2025 </w:t>
      </w:r>
      <w:r w:rsidR="00E445A0" w:rsidRPr="003B610C">
        <w:rPr>
          <w:szCs w:val="28"/>
        </w:rPr>
        <w:t>годом обусловлено</w:t>
      </w:r>
      <w:r w:rsidR="00EF7632" w:rsidRPr="003B610C">
        <w:rPr>
          <w:szCs w:val="28"/>
        </w:rPr>
        <w:t xml:space="preserve"> </w:t>
      </w:r>
      <w:r w:rsidR="00D6105F" w:rsidRPr="003B610C">
        <w:rPr>
          <w:szCs w:val="28"/>
        </w:rPr>
        <w:t>у</w:t>
      </w:r>
      <w:r w:rsidR="00EF7632" w:rsidRPr="003B610C">
        <w:rPr>
          <w:szCs w:val="28"/>
        </w:rPr>
        <w:t>величением</w:t>
      </w:r>
      <w:r w:rsidR="00D6105F" w:rsidRPr="003B610C">
        <w:rPr>
          <w:szCs w:val="28"/>
        </w:rPr>
        <w:t xml:space="preserve"> </w:t>
      </w:r>
      <w:r w:rsidR="007442D4" w:rsidRPr="003B610C">
        <w:rPr>
          <w:szCs w:val="28"/>
        </w:rPr>
        <w:t xml:space="preserve">объема </w:t>
      </w:r>
      <w:r w:rsidR="00D6105F" w:rsidRPr="003B610C">
        <w:rPr>
          <w:szCs w:val="28"/>
        </w:rPr>
        <w:t>федеральны</w:t>
      </w:r>
      <w:r w:rsidR="00EF7632" w:rsidRPr="003B610C">
        <w:rPr>
          <w:szCs w:val="28"/>
        </w:rPr>
        <w:t>х средств</w:t>
      </w:r>
      <w:r w:rsidR="00D6105F" w:rsidRPr="003B610C">
        <w:rPr>
          <w:szCs w:val="28"/>
        </w:rPr>
        <w:t xml:space="preserve"> в рамках</w:t>
      </w:r>
      <w:r w:rsidR="00D6105F" w:rsidRPr="00961406">
        <w:rPr>
          <w:szCs w:val="28"/>
        </w:rPr>
        <w:t xml:space="preserve"> мероприятий федеральной госпрограммы «</w:t>
      </w:r>
      <w:r w:rsidR="00961406" w:rsidRPr="00961406">
        <w:rPr>
          <w:szCs w:val="28"/>
        </w:rPr>
        <w:t xml:space="preserve">Обеспечение доступным и комфортным жильем и коммунальными услугами граждан Российской Федерации» на строительство улично-дорожной сети и </w:t>
      </w:r>
      <w:proofErr w:type="gramStart"/>
      <w:r w:rsidR="00961406" w:rsidRPr="00961406">
        <w:rPr>
          <w:szCs w:val="28"/>
        </w:rPr>
        <w:t>инженерной сети</w:t>
      </w:r>
      <w:proofErr w:type="gramEnd"/>
      <w:r w:rsidR="00961406" w:rsidRPr="00961406">
        <w:rPr>
          <w:szCs w:val="28"/>
        </w:rPr>
        <w:t xml:space="preserve"> и</w:t>
      </w:r>
      <w:r w:rsidR="00961406">
        <w:rPr>
          <w:szCs w:val="28"/>
        </w:rPr>
        <w:t xml:space="preserve"> инженерных коммуникаций в микрорайоне «Южный» г. Дербент</w:t>
      </w:r>
      <w:r w:rsidR="00817743">
        <w:rPr>
          <w:szCs w:val="28"/>
        </w:rPr>
        <w:t>.</w:t>
      </w:r>
      <w:r w:rsidR="00961406">
        <w:rPr>
          <w:szCs w:val="28"/>
        </w:rPr>
        <w:t xml:space="preserve"> </w:t>
      </w:r>
    </w:p>
    <w:p w:rsidR="004A1F01" w:rsidRPr="00930F00" w:rsidRDefault="004A1F01" w:rsidP="000F160E">
      <w:pPr>
        <w:spacing w:line="264" w:lineRule="auto"/>
        <w:ind w:firstLine="709"/>
        <w:jc w:val="both"/>
        <w:rPr>
          <w:szCs w:val="28"/>
        </w:rPr>
      </w:pPr>
      <w:r w:rsidRPr="00930F00">
        <w:rPr>
          <w:szCs w:val="28"/>
        </w:rPr>
        <w:t xml:space="preserve">Реализация госпрограммы в 2026 году позволит: </w:t>
      </w:r>
    </w:p>
    <w:p w:rsidR="004A1F01" w:rsidRPr="00930F00" w:rsidRDefault="004A1F01" w:rsidP="000F160E">
      <w:pPr>
        <w:spacing w:line="264" w:lineRule="auto"/>
        <w:ind w:firstLine="709"/>
        <w:jc w:val="both"/>
        <w:rPr>
          <w:szCs w:val="28"/>
        </w:rPr>
      </w:pPr>
      <w:r w:rsidRPr="00930F00">
        <w:rPr>
          <w:szCs w:val="28"/>
        </w:rPr>
        <w:t>- реконструировать 3,6 км городских улиц;</w:t>
      </w:r>
    </w:p>
    <w:p w:rsidR="004A1F01" w:rsidRPr="00930F00" w:rsidRDefault="004A1F01" w:rsidP="000F160E">
      <w:pPr>
        <w:spacing w:line="264" w:lineRule="auto"/>
        <w:ind w:firstLine="709"/>
        <w:jc w:val="both"/>
        <w:rPr>
          <w:szCs w:val="28"/>
        </w:rPr>
      </w:pPr>
      <w:r w:rsidRPr="00930F00">
        <w:rPr>
          <w:szCs w:val="28"/>
        </w:rPr>
        <w:t>- завершить строительство дворца спорта;</w:t>
      </w:r>
    </w:p>
    <w:p w:rsidR="004A1F01" w:rsidRPr="00930F00" w:rsidRDefault="004A1F01" w:rsidP="000F160E">
      <w:pPr>
        <w:spacing w:line="264" w:lineRule="auto"/>
        <w:ind w:firstLine="709"/>
        <w:jc w:val="both"/>
        <w:rPr>
          <w:szCs w:val="28"/>
        </w:rPr>
      </w:pPr>
      <w:r w:rsidRPr="00930F00">
        <w:rPr>
          <w:szCs w:val="28"/>
        </w:rPr>
        <w:t xml:space="preserve">- завершить работы по строительству набережной (1 этап, </w:t>
      </w:r>
      <w:r w:rsidRPr="00930F00">
        <w:rPr>
          <w:szCs w:val="28"/>
          <w:lang w:val="en-US"/>
        </w:rPr>
        <w:t>I</w:t>
      </w:r>
      <w:r w:rsidRPr="00930F00">
        <w:rPr>
          <w:szCs w:val="28"/>
        </w:rPr>
        <w:t xml:space="preserve"> очередь);</w:t>
      </w:r>
    </w:p>
    <w:p w:rsidR="004A1F01" w:rsidRPr="00930F00" w:rsidRDefault="004A1F01" w:rsidP="000F160E">
      <w:pPr>
        <w:spacing w:line="264" w:lineRule="auto"/>
        <w:ind w:firstLine="709"/>
        <w:jc w:val="both"/>
        <w:rPr>
          <w:szCs w:val="28"/>
        </w:rPr>
      </w:pPr>
      <w:r w:rsidRPr="00930F00">
        <w:rPr>
          <w:szCs w:val="28"/>
        </w:rPr>
        <w:t>- завершить строительство общеобразовательной организации на 1224</w:t>
      </w:r>
      <w:r w:rsidR="00747069" w:rsidRPr="00930F00">
        <w:rPr>
          <w:szCs w:val="28"/>
          <w:lang w:val="en-US"/>
        </w:rPr>
        <w:t> </w:t>
      </w:r>
      <w:r w:rsidRPr="00930F00">
        <w:rPr>
          <w:szCs w:val="28"/>
        </w:rPr>
        <w:t>уч.</w:t>
      </w:r>
      <w:r w:rsidR="00747069" w:rsidRPr="00930F00">
        <w:rPr>
          <w:szCs w:val="28"/>
          <w:lang w:val="en-US"/>
        </w:rPr>
        <w:t> </w:t>
      </w:r>
      <w:r w:rsidRPr="00930F00">
        <w:rPr>
          <w:szCs w:val="28"/>
        </w:rPr>
        <w:t xml:space="preserve">мест. </w:t>
      </w:r>
    </w:p>
    <w:p w:rsidR="000126F8" w:rsidRPr="00930F00" w:rsidRDefault="000126F8" w:rsidP="000F160E">
      <w:pPr>
        <w:tabs>
          <w:tab w:val="left" w:pos="0"/>
        </w:tabs>
        <w:suppressAutoHyphens/>
        <w:spacing w:line="264" w:lineRule="auto"/>
        <w:ind w:right="141" w:firstLine="709"/>
        <w:jc w:val="center"/>
        <w:rPr>
          <w:szCs w:val="28"/>
        </w:rPr>
      </w:pPr>
    </w:p>
    <w:p w:rsidR="00AF211D"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33.</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firstLine="709"/>
        <w:jc w:val="center"/>
        <w:rPr>
          <w:b/>
          <w:szCs w:val="28"/>
        </w:rPr>
      </w:pPr>
      <w:r w:rsidRPr="00930F00">
        <w:rPr>
          <w:b/>
          <w:color w:val="000000"/>
          <w:szCs w:val="28"/>
        </w:rPr>
        <w:t>«</w:t>
      </w:r>
      <w:r w:rsidR="000126F8" w:rsidRPr="00930F00">
        <w:rPr>
          <w:b/>
          <w:color w:val="000000"/>
          <w:szCs w:val="28"/>
        </w:rPr>
        <w:t>Комплексное развитие сельских территорий Республики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szCs w:val="28"/>
        </w:rPr>
      </w:pPr>
    </w:p>
    <w:p w:rsidR="00ED46CD" w:rsidRPr="00930F00" w:rsidRDefault="00ED46CD" w:rsidP="000F160E">
      <w:pPr>
        <w:widowControl w:val="0"/>
        <w:suppressAutoHyphens/>
        <w:spacing w:line="264" w:lineRule="auto"/>
        <w:ind w:firstLine="709"/>
        <w:jc w:val="both"/>
        <w:rPr>
          <w:spacing w:val="-6"/>
          <w:szCs w:val="28"/>
        </w:rPr>
      </w:pPr>
      <w:r w:rsidRPr="00930F00">
        <w:rPr>
          <w:spacing w:val="-6"/>
          <w:szCs w:val="28"/>
        </w:rPr>
        <w:t xml:space="preserve">На финансовое обеспечение государственной программы </w:t>
      </w:r>
      <w:r w:rsidR="009B6433" w:rsidRPr="00930F00">
        <w:rPr>
          <w:spacing w:val="-6"/>
          <w:szCs w:val="28"/>
        </w:rPr>
        <w:t xml:space="preserve">Республики Дагестан </w:t>
      </w:r>
      <w:r w:rsidRPr="00930F00">
        <w:rPr>
          <w:szCs w:val="28"/>
        </w:rPr>
        <w:t>«Комплексное развитие сельских территорий Республики Дагестан»</w:t>
      </w:r>
      <w:r w:rsidRPr="00930F00">
        <w:rPr>
          <w:spacing w:val="-6"/>
          <w:szCs w:val="28"/>
        </w:rPr>
        <w:t xml:space="preserve"> предусмотрены бюджетные ассигнования в объеме:</w:t>
      </w:r>
    </w:p>
    <w:p w:rsidR="00ED46CD" w:rsidRPr="00832A40" w:rsidRDefault="00147523" w:rsidP="000F160E">
      <w:pPr>
        <w:widowControl w:val="0"/>
        <w:suppressAutoHyphens/>
        <w:spacing w:line="264" w:lineRule="auto"/>
        <w:ind w:firstLine="709"/>
        <w:jc w:val="both"/>
        <w:rPr>
          <w:spacing w:val="-17"/>
          <w:szCs w:val="28"/>
        </w:rPr>
      </w:pPr>
      <w:r w:rsidRPr="00832A40">
        <w:rPr>
          <w:spacing w:val="-6"/>
          <w:szCs w:val="28"/>
        </w:rPr>
        <w:t xml:space="preserve">на 2026 год – </w:t>
      </w:r>
      <w:r w:rsidR="00ED46CD" w:rsidRPr="00832A40">
        <w:rPr>
          <w:spacing w:val="-6"/>
          <w:szCs w:val="28"/>
        </w:rPr>
        <w:t>2</w:t>
      </w:r>
      <w:r w:rsidRPr="00832A40">
        <w:rPr>
          <w:spacing w:val="-6"/>
          <w:szCs w:val="28"/>
        </w:rPr>
        <w:t>09</w:t>
      </w:r>
      <w:r w:rsidR="00ED46CD" w:rsidRPr="00832A40">
        <w:rPr>
          <w:spacing w:val="-6"/>
          <w:szCs w:val="28"/>
        </w:rPr>
        <w:t> </w:t>
      </w:r>
      <w:r w:rsidRPr="00832A40">
        <w:rPr>
          <w:spacing w:val="-6"/>
          <w:szCs w:val="28"/>
        </w:rPr>
        <w:t>874</w:t>
      </w:r>
      <w:r w:rsidR="00ED46CD" w:rsidRPr="00832A40">
        <w:rPr>
          <w:spacing w:val="-6"/>
          <w:szCs w:val="28"/>
        </w:rPr>
        <w:t>,</w:t>
      </w:r>
      <w:r w:rsidRPr="00832A40">
        <w:rPr>
          <w:spacing w:val="-6"/>
          <w:szCs w:val="28"/>
        </w:rPr>
        <w:t>9</w:t>
      </w:r>
      <w:r w:rsidR="00832A40" w:rsidRPr="00832A40">
        <w:rPr>
          <w:spacing w:val="-6"/>
          <w:szCs w:val="28"/>
        </w:rPr>
        <w:t>1</w:t>
      </w:r>
      <w:r w:rsidR="00ED46CD" w:rsidRPr="00832A40">
        <w:rPr>
          <w:spacing w:val="-6"/>
          <w:szCs w:val="28"/>
        </w:rPr>
        <w:t xml:space="preserve"> тыс. рублей (средства федерального бюджета </w:t>
      </w:r>
      <w:r w:rsidR="00ED46CD" w:rsidRPr="00832A40">
        <w:rPr>
          <w:spacing w:val="-17"/>
          <w:szCs w:val="28"/>
        </w:rPr>
        <w:t xml:space="preserve">– </w:t>
      </w:r>
      <w:r w:rsidRPr="00832A40">
        <w:rPr>
          <w:spacing w:val="-17"/>
          <w:szCs w:val="28"/>
        </w:rPr>
        <w:t>97</w:t>
      </w:r>
      <w:r w:rsidR="00ED46CD" w:rsidRPr="00832A40">
        <w:rPr>
          <w:spacing w:val="-17"/>
          <w:szCs w:val="28"/>
        </w:rPr>
        <w:t> </w:t>
      </w:r>
      <w:r w:rsidRPr="00832A40">
        <w:rPr>
          <w:spacing w:val="-17"/>
          <w:szCs w:val="28"/>
        </w:rPr>
        <w:t>543</w:t>
      </w:r>
      <w:r w:rsidR="00ED46CD" w:rsidRPr="00832A40">
        <w:rPr>
          <w:spacing w:val="-17"/>
          <w:szCs w:val="28"/>
        </w:rPr>
        <w:t>,</w:t>
      </w:r>
      <w:r w:rsidRPr="00832A40">
        <w:rPr>
          <w:spacing w:val="-17"/>
          <w:szCs w:val="28"/>
        </w:rPr>
        <w:t>0</w:t>
      </w:r>
      <w:r w:rsidR="000435F7" w:rsidRPr="00832A40">
        <w:rPr>
          <w:spacing w:val="-17"/>
          <w:szCs w:val="28"/>
        </w:rPr>
        <w:t>0</w:t>
      </w:r>
      <w:r w:rsidR="00ED46CD" w:rsidRPr="00832A40">
        <w:rPr>
          <w:spacing w:val="-17"/>
          <w:szCs w:val="28"/>
        </w:rPr>
        <w:t> </w:t>
      </w:r>
      <w:r w:rsidR="00ED46CD" w:rsidRPr="00832A40">
        <w:rPr>
          <w:spacing w:val="-11"/>
          <w:szCs w:val="28"/>
        </w:rPr>
        <w:t>тыс. рублей</w:t>
      </w:r>
      <w:r w:rsidR="00ED46CD" w:rsidRPr="00832A40">
        <w:rPr>
          <w:spacing w:val="-13"/>
          <w:szCs w:val="28"/>
        </w:rPr>
        <w:t>)</w:t>
      </w:r>
      <w:r w:rsidR="00ED46CD" w:rsidRPr="00832A40">
        <w:rPr>
          <w:spacing w:val="-17"/>
          <w:szCs w:val="28"/>
        </w:rPr>
        <w:t>;</w:t>
      </w:r>
    </w:p>
    <w:p w:rsidR="00ED46CD" w:rsidRPr="00832A40" w:rsidRDefault="00ED46CD" w:rsidP="000F160E">
      <w:pPr>
        <w:widowControl w:val="0"/>
        <w:suppressAutoHyphens/>
        <w:spacing w:line="264" w:lineRule="auto"/>
        <w:ind w:firstLine="709"/>
        <w:jc w:val="both"/>
        <w:rPr>
          <w:spacing w:val="-6"/>
          <w:szCs w:val="28"/>
        </w:rPr>
      </w:pPr>
      <w:r w:rsidRPr="00832A40">
        <w:rPr>
          <w:spacing w:val="-13"/>
          <w:szCs w:val="28"/>
        </w:rPr>
        <w:t>на 2027 год</w:t>
      </w:r>
      <w:r w:rsidRPr="00832A40">
        <w:rPr>
          <w:spacing w:val="-17"/>
          <w:szCs w:val="28"/>
        </w:rPr>
        <w:t xml:space="preserve"> – 3</w:t>
      </w:r>
      <w:r w:rsidR="00147523" w:rsidRPr="00832A40">
        <w:rPr>
          <w:spacing w:val="-17"/>
          <w:szCs w:val="28"/>
        </w:rPr>
        <w:t>6</w:t>
      </w:r>
      <w:r w:rsidRPr="00832A40">
        <w:rPr>
          <w:spacing w:val="-17"/>
          <w:szCs w:val="28"/>
        </w:rPr>
        <w:t>5 </w:t>
      </w:r>
      <w:r w:rsidR="00147523" w:rsidRPr="00832A40">
        <w:rPr>
          <w:spacing w:val="-17"/>
          <w:szCs w:val="28"/>
        </w:rPr>
        <w:t>982</w:t>
      </w:r>
      <w:r w:rsidRPr="00832A40">
        <w:rPr>
          <w:spacing w:val="-17"/>
          <w:szCs w:val="28"/>
        </w:rPr>
        <w:t>,</w:t>
      </w:r>
      <w:r w:rsidR="00147523" w:rsidRPr="00832A40">
        <w:rPr>
          <w:spacing w:val="-17"/>
          <w:szCs w:val="28"/>
        </w:rPr>
        <w:t>1</w:t>
      </w:r>
      <w:r w:rsidR="00832A40" w:rsidRPr="00832A40">
        <w:rPr>
          <w:spacing w:val="-17"/>
          <w:szCs w:val="28"/>
        </w:rPr>
        <w:t>3</w:t>
      </w:r>
      <w:r w:rsidRPr="00832A40">
        <w:rPr>
          <w:spacing w:val="-17"/>
          <w:szCs w:val="28"/>
        </w:rPr>
        <w:t> </w:t>
      </w:r>
      <w:r w:rsidRPr="00832A40">
        <w:rPr>
          <w:spacing w:val="-11"/>
          <w:szCs w:val="28"/>
        </w:rPr>
        <w:t>тыс. рублей</w:t>
      </w:r>
      <w:r w:rsidRPr="00832A40">
        <w:rPr>
          <w:spacing w:val="-17"/>
          <w:szCs w:val="28"/>
        </w:rPr>
        <w:t xml:space="preserve"> </w:t>
      </w:r>
      <w:r w:rsidRPr="00832A40">
        <w:rPr>
          <w:spacing w:val="-6"/>
          <w:szCs w:val="28"/>
        </w:rPr>
        <w:t>(средства федерального бюджета – 3</w:t>
      </w:r>
      <w:r w:rsidR="00147523" w:rsidRPr="00832A40">
        <w:rPr>
          <w:spacing w:val="-6"/>
          <w:szCs w:val="28"/>
        </w:rPr>
        <w:t>62</w:t>
      </w:r>
      <w:r w:rsidRPr="00832A40">
        <w:rPr>
          <w:spacing w:val="-6"/>
          <w:szCs w:val="28"/>
        </w:rPr>
        <w:t> </w:t>
      </w:r>
      <w:r w:rsidR="00147523" w:rsidRPr="00832A40">
        <w:rPr>
          <w:spacing w:val="-6"/>
          <w:szCs w:val="28"/>
        </w:rPr>
        <w:t>322</w:t>
      </w:r>
      <w:r w:rsidRPr="00832A40">
        <w:rPr>
          <w:spacing w:val="-6"/>
          <w:szCs w:val="28"/>
        </w:rPr>
        <w:t>,</w:t>
      </w:r>
      <w:r w:rsidR="00147523" w:rsidRPr="00832A40">
        <w:rPr>
          <w:spacing w:val="-6"/>
          <w:szCs w:val="28"/>
        </w:rPr>
        <w:t>3</w:t>
      </w:r>
      <w:r w:rsidR="000435F7" w:rsidRPr="00832A40">
        <w:rPr>
          <w:spacing w:val="-6"/>
          <w:szCs w:val="28"/>
        </w:rPr>
        <w:t>0</w:t>
      </w:r>
      <w:r w:rsidRPr="00832A40">
        <w:rPr>
          <w:spacing w:val="-6"/>
          <w:szCs w:val="28"/>
        </w:rPr>
        <w:t> тыс. рублей);</w:t>
      </w:r>
    </w:p>
    <w:p w:rsidR="00ED46CD" w:rsidRPr="00930F00" w:rsidRDefault="00ED46CD" w:rsidP="000F160E">
      <w:pPr>
        <w:widowControl w:val="0"/>
        <w:suppressAutoHyphens/>
        <w:spacing w:line="264" w:lineRule="auto"/>
        <w:ind w:firstLine="709"/>
        <w:jc w:val="both"/>
        <w:rPr>
          <w:spacing w:val="-11"/>
          <w:szCs w:val="28"/>
        </w:rPr>
      </w:pPr>
      <w:r w:rsidRPr="00832A40">
        <w:rPr>
          <w:spacing w:val="-6"/>
          <w:szCs w:val="28"/>
        </w:rPr>
        <w:t xml:space="preserve">на 2028 год – </w:t>
      </w:r>
      <w:r w:rsidR="00147523" w:rsidRPr="00832A40">
        <w:rPr>
          <w:spacing w:val="-6"/>
          <w:szCs w:val="28"/>
        </w:rPr>
        <w:t>461</w:t>
      </w:r>
      <w:r w:rsidRPr="00832A40">
        <w:rPr>
          <w:spacing w:val="-9"/>
          <w:szCs w:val="28"/>
        </w:rPr>
        <w:t> </w:t>
      </w:r>
      <w:r w:rsidR="00147523" w:rsidRPr="00832A40">
        <w:rPr>
          <w:spacing w:val="-9"/>
          <w:szCs w:val="28"/>
        </w:rPr>
        <w:t>667</w:t>
      </w:r>
      <w:r w:rsidRPr="00832A40">
        <w:rPr>
          <w:spacing w:val="-9"/>
          <w:szCs w:val="28"/>
        </w:rPr>
        <w:t>,</w:t>
      </w:r>
      <w:r w:rsidR="00832A40" w:rsidRPr="00832A40">
        <w:rPr>
          <w:spacing w:val="-9"/>
          <w:szCs w:val="28"/>
        </w:rPr>
        <w:t>57</w:t>
      </w:r>
      <w:r w:rsidRPr="00832A40">
        <w:rPr>
          <w:spacing w:val="-9"/>
          <w:szCs w:val="28"/>
        </w:rPr>
        <w:t> </w:t>
      </w:r>
      <w:r w:rsidRPr="00832A40">
        <w:rPr>
          <w:spacing w:val="-6"/>
          <w:szCs w:val="28"/>
        </w:rPr>
        <w:t xml:space="preserve">тыс. рублей (средства федерального бюджета </w:t>
      </w:r>
      <w:r w:rsidRPr="00832A40">
        <w:rPr>
          <w:spacing w:val="-17"/>
          <w:szCs w:val="28"/>
        </w:rPr>
        <w:t>–</w:t>
      </w:r>
      <w:bookmarkStart w:id="14" w:name="_Hlk209110782"/>
      <w:r w:rsidRPr="00832A40">
        <w:rPr>
          <w:spacing w:val="-17"/>
          <w:szCs w:val="28"/>
        </w:rPr>
        <w:t xml:space="preserve"> 4</w:t>
      </w:r>
      <w:r w:rsidR="00147523" w:rsidRPr="00832A40">
        <w:rPr>
          <w:spacing w:val="-17"/>
          <w:szCs w:val="28"/>
        </w:rPr>
        <w:t>57</w:t>
      </w:r>
      <w:r w:rsidRPr="00832A40">
        <w:rPr>
          <w:spacing w:val="-17"/>
          <w:szCs w:val="28"/>
        </w:rPr>
        <w:t> </w:t>
      </w:r>
      <w:r w:rsidR="00147523" w:rsidRPr="00832A40">
        <w:rPr>
          <w:spacing w:val="-17"/>
          <w:szCs w:val="28"/>
        </w:rPr>
        <w:t>050</w:t>
      </w:r>
      <w:r w:rsidR="000435F7" w:rsidRPr="00832A40">
        <w:rPr>
          <w:spacing w:val="-17"/>
          <w:szCs w:val="28"/>
        </w:rPr>
        <w:t>,</w:t>
      </w:r>
      <w:r w:rsidR="00147523" w:rsidRPr="00832A40">
        <w:rPr>
          <w:spacing w:val="-17"/>
          <w:szCs w:val="28"/>
        </w:rPr>
        <w:t>9</w:t>
      </w:r>
      <w:r w:rsidR="000435F7" w:rsidRPr="00832A40">
        <w:rPr>
          <w:spacing w:val="-17"/>
          <w:szCs w:val="28"/>
        </w:rPr>
        <w:t>0 </w:t>
      </w:r>
      <w:r w:rsidRPr="00832A40">
        <w:rPr>
          <w:spacing w:val="-11"/>
          <w:szCs w:val="28"/>
        </w:rPr>
        <w:t>тыс. рублей).</w:t>
      </w:r>
      <w:bookmarkEnd w:id="14"/>
    </w:p>
    <w:tbl>
      <w:tblPr>
        <w:tblW w:w="9856" w:type="dxa"/>
        <w:tblLayout w:type="fixed"/>
        <w:tblLook w:val="0000" w:firstRow="0" w:lastRow="0" w:firstColumn="0" w:lastColumn="0" w:noHBand="0" w:noVBand="0"/>
      </w:tblPr>
      <w:tblGrid>
        <w:gridCol w:w="3033"/>
        <w:gridCol w:w="1344"/>
        <w:gridCol w:w="1430"/>
        <w:gridCol w:w="1264"/>
        <w:gridCol w:w="1419"/>
        <w:gridCol w:w="1366"/>
      </w:tblGrid>
      <w:tr w:rsidR="00832A40" w:rsidTr="00435CEE">
        <w:trPr>
          <w:trHeight w:val="272"/>
        </w:trPr>
        <w:tc>
          <w:tcPr>
            <w:tcW w:w="3033" w:type="dxa"/>
            <w:tcBorders>
              <w:top w:val="nil"/>
              <w:left w:val="nil"/>
              <w:bottom w:val="nil"/>
              <w:right w:val="nil"/>
            </w:tcBorders>
            <w:tcMar>
              <w:top w:w="0" w:type="dxa"/>
              <w:left w:w="0" w:type="dxa"/>
              <w:bottom w:w="0" w:type="dxa"/>
              <w:right w:w="0" w:type="dxa"/>
            </w:tcMar>
            <w:vAlign w:val="center"/>
          </w:tcPr>
          <w:p w:rsidR="00832A40" w:rsidRDefault="00832A40" w:rsidP="005960A8">
            <w:pPr>
              <w:widowControl w:val="0"/>
              <w:autoSpaceDE w:val="0"/>
              <w:autoSpaceDN w:val="0"/>
              <w:adjustRightInd w:val="0"/>
              <w:rPr>
                <w:rFonts w:ascii="Arial" w:hAnsi="Arial" w:cs="Arial"/>
                <w:sz w:val="2"/>
                <w:szCs w:val="2"/>
              </w:rPr>
            </w:pPr>
          </w:p>
        </w:tc>
        <w:tc>
          <w:tcPr>
            <w:tcW w:w="1344" w:type="dxa"/>
            <w:tcBorders>
              <w:top w:val="nil"/>
              <w:left w:val="nil"/>
              <w:bottom w:val="nil"/>
              <w:right w:val="nil"/>
            </w:tcBorders>
            <w:tcMar>
              <w:top w:w="0" w:type="dxa"/>
              <w:left w:w="0" w:type="dxa"/>
              <w:bottom w:w="0" w:type="dxa"/>
              <w:right w:w="0" w:type="dxa"/>
            </w:tcMar>
            <w:vAlign w:val="center"/>
          </w:tcPr>
          <w:p w:rsidR="00832A40" w:rsidRDefault="00832A40" w:rsidP="005960A8">
            <w:pPr>
              <w:widowControl w:val="0"/>
              <w:autoSpaceDE w:val="0"/>
              <w:autoSpaceDN w:val="0"/>
              <w:adjustRightInd w:val="0"/>
              <w:rPr>
                <w:rFonts w:ascii="Arial" w:hAnsi="Arial" w:cs="Arial"/>
                <w:sz w:val="2"/>
                <w:szCs w:val="2"/>
              </w:rPr>
            </w:pPr>
          </w:p>
        </w:tc>
        <w:tc>
          <w:tcPr>
            <w:tcW w:w="1430" w:type="dxa"/>
            <w:tcBorders>
              <w:top w:val="nil"/>
              <w:left w:val="nil"/>
              <w:bottom w:val="nil"/>
              <w:right w:val="nil"/>
            </w:tcBorders>
            <w:tcMar>
              <w:top w:w="0" w:type="dxa"/>
              <w:left w:w="0" w:type="dxa"/>
              <w:bottom w:w="0" w:type="dxa"/>
              <w:right w:w="0" w:type="dxa"/>
            </w:tcMar>
            <w:vAlign w:val="center"/>
          </w:tcPr>
          <w:p w:rsidR="00832A40" w:rsidRDefault="00832A40" w:rsidP="005960A8">
            <w:pPr>
              <w:widowControl w:val="0"/>
              <w:autoSpaceDE w:val="0"/>
              <w:autoSpaceDN w:val="0"/>
              <w:adjustRightInd w:val="0"/>
              <w:rPr>
                <w:rFonts w:ascii="Arial" w:hAnsi="Arial" w:cs="Arial"/>
                <w:sz w:val="2"/>
                <w:szCs w:val="2"/>
              </w:rPr>
            </w:pPr>
          </w:p>
        </w:tc>
        <w:tc>
          <w:tcPr>
            <w:tcW w:w="1264" w:type="dxa"/>
            <w:tcBorders>
              <w:top w:val="nil"/>
              <w:left w:val="nil"/>
              <w:bottom w:val="nil"/>
              <w:right w:val="nil"/>
            </w:tcBorders>
            <w:tcMar>
              <w:top w:w="0" w:type="dxa"/>
              <w:left w:w="0" w:type="dxa"/>
              <w:bottom w:w="0" w:type="dxa"/>
              <w:right w:w="0" w:type="dxa"/>
            </w:tcMar>
            <w:vAlign w:val="center"/>
          </w:tcPr>
          <w:p w:rsidR="00832A40" w:rsidRDefault="00832A40" w:rsidP="005960A8">
            <w:pPr>
              <w:widowControl w:val="0"/>
              <w:autoSpaceDE w:val="0"/>
              <w:autoSpaceDN w:val="0"/>
              <w:adjustRightInd w:val="0"/>
              <w:rPr>
                <w:rFonts w:ascii="Arial" w:hAnsi="Arial" w:cs="Arial"/>
                <w:sz w:val="2"/>
                <w:szCs w:val="2"/>
              </w:rPr>
            </w:pPr>
          </w:p>
        </w:tc>
        <w:tc>
          <w:tcPr>
            <w:tcW w:w="2785" w:type="dxa"/>
            <w:gridSpan w:val="2"/>
            <w:tcBorders>
              <w:top w:val="nil"/>
              <w:left w:val="nil"/>
              <w:bottom w:val="nil"/>
              <w:right w:val="nil"/>
            </w:tcBorders>
            <w:tcMar>
              <w:top w:w="0" w:type="dxa"/>
              <w:left w:w="0" w:type="dxa"/>
              <w:bottom w:w="0" w:type="dxa"/>
              <w:right w:w="0" w:type="dxa"/>
            </w:tcMar>
            <w:vAlign w:val="center"/>
          </w:tcPr>
          <w:p w:rsidR="00832A40" w:rsidRDefault="00832A40" w:rsidP="005960A8">
            <w:pPr>
              <w:widowControl w:val="0"/>
              <w:autoSpaceDE w:val="0"/>
              <w:autoSpaceDN w:val="0"/>
              <w:adjustRightInd w:val="0"/>
              <w:jc w:val="right"/>
              <w:rPr>
                <w:rFonts w:ascii="Arial" w:hAnsi="Arial" w:cs="Arial"/>
                <w:sz w:val="2"/>
                <w:szCs w:val="2"/>
              </w:rPr>
            </w:pPr>
            <w:r>
              <w:rPr>
                <w:color w:val="000000"/>
                <w:sz w:val="20"/>
              </w:rPr>
              <w:t>(тыс. рублей)</w:t>
            </w:r>
          </w:p>
        </w:tc>
      </w:tr>
      <w:tr w:rsidR="00832A40" w:rsidTr="00435CEE">
        <w:trPr>
          <w:trHeight w:val="357"/>
        </w:trPr>
        <w:tc>
          <w:tcPr>
            <w:tcW w:w="3033"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832A40" w:rsidRDefault="00832A40" w:rsidP="005960A8">
            <w:pPr>
              <w:widowControl w:val="0"/>
              <w:autoSpaceDE w:val="0"/>
              <w:autoSpaceDN w:val="0"/>
              <w:adjustRightInd w:val="0"/>
              <w:jc w:val="center"/>
              <w:rPr>
                <w:rFonts w:ascii="Arial" w:hAnsi="Arial" w:cs="Arial"/>
                <w:sz w:val="2"/>
                <w:szCs w:val="2"/>
              </w:rPr>
            </w:pPr>
            <w:r>
              <w:rPr>
                <w:b/>
                <w:bCs/>
                <w:color w:val="000000"/>
                <w:sz w:val="20"/>
              </w:rPr>
              <w:t>Показатель</w:t>
            </w:r>
          </w:p>
        </w:tc>
        <w:tc>
          <w:tcPr>
            <w:tcW w:w="1344"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32A40" w:rsidRDefault="00832A40" w:rsidP="005960A8">
            <w:pPr>
              <w:widowControl w:val="0"/>
              <w:autoSpaceDE w:val="0"/>
              <w:autoSpaceDN w:val="0"/>
              <w:adjustRightInd w:val="0"/>
              <w:jc w:val="center"/>
              <w:rPr>
                <w:rFonts w:ascii="Arial" w:hAnsi="Arial" w:cs="Arial"/>
                <w:sz w:val="2"/>
                <w:szCs w:val="2"/>
              </w:rPr>
            </w:pPr>
            <w:r>
              <w:rPr>
                <w:b/>
                <w:bCs/>
                <w:color w:val="000000"/>
                <w:sz w:val="20"/>
              </w:rPr>
              <w:t>2025 год</w:t>
            </w:r>
            <w:r>
              <w:rPr>
                <w:b/>
                <w:bCs/>
                <w:color w:val="000000"/>
                <w:sz w:val="20"/>
              </w:rPr>
              <w:br/>
              <w:t>(план)*</w:t>
            </w:r>
          </w:p>
        </w:tc>
        <w:tc>
          <w:tcPr>
            <w:tcW w:w="269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32A40" w:rsidRDefault="00832A40" w:rsidP="005960A8">
            <w:pPr>
              <w:widowControl w:val="0"/>
              <w:autoSpaceDE w:val="0"/>
              <w:autoSpaceDN w:val="0"/>
              <w:adjustRightInd w:val="0"/>
              <w:jc w:val="center"/>
              <w:rPr>
                <w:rFonts w:ascii="Arial" w:hAnsi="Arial" w:cs="Arial"/>
                <w:sz w:val="2"/>
                <w:szCs w:val="2"/>
              </w:rPr>
            </w:pPr>
            <w:r>
              <w:rPr>
                <w:b/>
                <w:bCs/>
                <w:color w:val="000000"/>
                <w:sz w:val="20"/>
              </w:rPr>
              <w:t>Проект закона</w:t>
            </w:r>
          </w:p>
        </w:tc>
        <w:tc>
          <w:tcPr>
            <w:tcW w:w="2785"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832A40" w:rsidRDefault="00832A40" w:rsidP="005960A8">
            <w:pPr>
              <w:widowControl w:val="0"/>
              <w:autoSpaceDE w:val="0"/>
              <w:autoSpaceDN w:val="0"/>
              <w:adjustRightInd w:val="0"/>
              <w:jc w:val="center"/>
              <w:rPr>
                <w:rFonts w:ascii="Arial" w:hAnsi="Arial" w:cs="Arial"/>
                <w:sz w:val="2"/>
                <w:szCs w:val="2"/>
              </w:rPr>
            </w:pPr>
            <w:r>
              <w:rPr>
                <w:b/>
                <w:bCs/>
                <w:color w:val="000000"/>
                <w:sz w:val="20"/>
              </w:rPr>
              <w:t>Проект закона на</w:t>
            </w:r>
          </w:p>
        </w:tc>
      </w:tr>
      <w:tr w:rsidR="00832A40" w:rsidTr="00435CEE">
        <w:trPr>
          <w:trHeight w:val="828"/>
        </w:trPr>
        <w:tc>
          <w:tcPr>
            <w:tcW w:w="3033" w:type="dxa"/>
            <w:vMerge/>
            <w:tcBorders>
              <w:top w:val="single" w:sz="8" w:space="0" w:color="000000"/>
              <w:left w:val="nil"/>
              <w:bottom w:val="single" w:sz="8" w:space="0" w:color="000000"/>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rPr>
                <w:rFonts w:ascii="Arial" w:hAnsi="Arial" w:cs="Arial"/>
                <w:sz w:val="2"/>
                <w:szCs w:val="2"/>
              </w:rPr>
            </w:pPr>
          </w:p>
        </w:tc>
        <w:tc>
          <w:tcPr>
            <w:tcW w:w="1344"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rPr>
                <w:rFonts w:ascii="Arial" w:hAnsi="Arial" w:cs="Arial"/>
                <w:sz w:val="2"/>
                <w:szCs w:val="2"/>
              </w:rPr>
            </w:pPr>
          </w:p>
        </w:tc>
        <w:tc>
          <w:tcPr>
            <w:tcW w:w="1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32A40" w:rsidRDefault="00832A40" w:rsidP="005960A8">
            <w:pPr>
              <w:widowControl w:val="0"/>
              <w:autoSpaceDE w:val="0"/>
              <w:autoSpaceDN w:val="0"/>
              <w:adjustRightInd w:val="0"/>
              <w:jc w:val="center"/>
              <w:rPr>
                <w:rFonts w:ascii="Arial" w:hAnsi="Arial" w:cs="Arial"/>
                <w:sz w:val="2"/>
                <w:szCs w:val="2"/>
              </w:rPr>
            </w:pPr>
            <w:r>
              <w:rPr>
                <w:b/>
                <w:bCs/>
                <w:color w:val="000000"/>
                <w:sz w:val="20"/>
              </w:rPr>
              <w:t>на 2026 год</w:t>
            </w:r>
          </w:p>
        </w:tc>
        <w:tc>
          <w:tcPr>
            <w:tcW w:w="12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32A40" w:rsidRDefault="00832A40" w:rsidP="005960A8">
            <w:pPr>
              <w:widowControl w:val="0"/>
              <w:autoSpaceDE w:val="0"/>
              <w:autoSpaceDN w:val="0"/>
              <w:adjustRightInd w:val="0"/>
              <w:jc w:val="center"/>
              <w:rPr>
                <w:rFonts w:ascii="Arial" w:hAnsi="Arial" w:cs="Arial"/>
                <w:sz w:val="2"/>
                <w:szCs w:val="2"/>
              </w:rPr>
            </w:pPr>
            <w:r>
              <w:rPr>
                <w:b/>
                <w:bCs/>
                <w:color w:val="000000"/>
                <w:sz w:val="20"/>
              </w:rPr>
              <w:t>к плану на 2025 год,</w:t>
            </w:r>
            <w:r>
              <w:rPr>
                <w:b/>
                <w:bCs/>
                <w:color w:val="000000"/>
                <w:sz w:val="20"/>
              </w:rPr>
              <w:br/>
              <w:t xml:space="preserve"> %</w:t>
            </w:r>
          </w:p>
        </w:tc>
        <w:tc>
          <w:tcPr>
            <w:tcW w:w="14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32A40" w:rsidRDefault="00832A40" w:rsidP="005960A8">
            <w:pPr>
              <w:widowControl w:val="0"/>
              <w:autoSpaceDE w:val="0"/>
              <w:autoSpaceDN w:val="0"/>
              <w:adjustRightInd w:val="0"/>
              <w:jc w:val="center"/>
              <w:rPr>
                <w:rFonts w:ascii="Arial" w:hAnsi="Arial" w:cs="Arial"/>
                <w:sz w:val="2"/>
                <w:szCs w:val="2"/>
              </w:rPr>
            </w:pPr>
            <w:r>
              <w:rPr>
                <w:b/>
                <w:bCs/>
                <w:color w:val="000000"/>
                <w:sz w:val="20"/>
              </w:rPr>
              <w:t>2027 год</w:t>
            </w:r>
          </w:p>
        </w:tc>
        <w:tc>
          <w:tcPr>
            <w:tcW w:w="1365"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832A40" w:rsidRDefault="00832A40" w:rsidP="005960A8">
            <w:pPr>
              <w:widowControl w:val="0"/>
              <w:autoSpaceDE w:val="0"/>
              <w:autoSpaceDN w:val="0"/>
              <w:adjustRightInd w:val="0"/>
              <w:jc w:val="center"/>
              <w:rPr>
                <w:rFonts w:ascii="Arial" w:hAnsi="Arial" w:cs="Arial"/>
                <w:sz w:val="2"/>
                <w:szCs w:val="2"/>
              </w:rPr>
            </w:pPr>
            <w:r>
              <w:rPr>
                <w:b/>
                <w:bCs/>
                <w:color w:val="000000"/>
                <w:sz w:val="20"/>
              </w:rPr>
              <w:t>2028 год</w:t>
            </w:r>
          </w:p>
        </w:tc>
      </w:tr>
      <w:tr w:rsidR="00832A40" w:rsidTr="00435CEE">
        <w:trPr>
          <w:trHeight w:val="293"/>
        </w:trPr>
        <w:tc>
          <w:tcPr>
            <w:tcW w:w="3033"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832A40" w:rsidRDefault="00832A40" w:rsidP="005960A8">
            <w:pPr>
              <w:widowControl w:val="0"/>
              <w:autoSpaceDE w:val="0"/>
              <w:autoSpaceDN w:val="0"/>
              <w:adjustRightInd w:val="0"/>
              <w:jc w:val="center"/>
              <w:rPr>
                <w:rFonts w:ascii="Arial" w:hAnsi="Arial" w:cs="Arial"/>
                <w:sz w:val="2"/>
                <w:szCs w:val="2"/>
              </w:rPr>
            </w:pPr>
            <w:r>
              <w:rPr>
                <w:color w:val="000000"/>
                <w:sz w:val="16"/>
                <w:szCs w:val="16"/>
              </w:rPr>
              <w:t>1</w:t>
            </w:r>
          </w:p>
        </w:tc>
        <w:tc>
          <w:tcPr>
            <w:tcW w:w="13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32A40" w:rsidRDefault="00832A40" w:rsidP="005960A8">
            <w:pPr>
              <w:widowControl w:val="0"/>
              <w:autoSpaceDE w:val="0"/>
              <w:autoSpaceDN w:val="0"/>
              <w:adjustRightInd w:val="0"/>
              <w:jc w:val="center"/>
              <w:rPr>
                <w:rFonts w:ascii="Arial" w:hAnsi="Arial" w:cs="Arial"/>
                <w:sz w:val="2"/>
                <w:szCs w:val="2"/>
              </w:rPr>
            </w:pPr>
            <w:r>
              <w:rPr>
                <w:color w:val="000000"/>
                <w:sz w:val="16"/>
                <w:szCs w:val="16"/>
              </w:rPr>
              <w:t>2</w:t>
            </w:r>
          </w:p>
        </w:tc>
        <w:tc>
          <w:tcPr>
            <w:tcW w:w="1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32A40" w:rsidRDefault="00832A40" w:rsidP="005960A8">
            <w:pPr>
              <w:widowControl w:val="0"/>
              <w:autoSpaceDE w:val="0"/>
              <w:autoSpaceDN w:val="0"/>
              <w:adjustRightInd w:val="0"/>
              <w:jc w:val="center"/>
              <w:rPr>
                <w:rFonts w:ascii="Arial" w:hAnsi="Arial" w:cs="Arial"/>
                <w:sz w:val="2"/>
                <w:szCs w:val="2"/>
              </w:rPr>
            </w:pPr>
            <w:r>
              <w:rPr>
                <w:color w:val="000000"/>
                <w:sz w:val="16"/>
                <w:szCs w:val="16"/>
              </w:rPr>
              <w:t>3</w:t>
            </w:r>
          </w:p>
        </w:tc>
        <w:tc>
          <w:tcPr>
            <w:tcW w:w="12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32A40" w:rsidRDefault="00832A40" w:rsidP="005960A8">
            <w:pPr>
              <w:widowControl w:val="0"/>
              <w:autoSpaceDE w:val="0"/>
              <w:autoSpaceDN w:val="0"/>
              <w:adjustRightInd w:val="0"/>
              <w:jc w:val="center"/>
              <w:rPr>
                <w:rFonts w:ascii="Arial" w:hAnsi="Arial" w:cs="Arial"/>
                <w:sz w:val="2"/>
                <w:szCs w:val="2"/>
              </w:rPr>
            </w:pPr>
            <w:r>
              <w:rPr>
                <w:color w:val="000000"/>
                <w:sz w:val="16"/>
                <w:szCs w:val="16"/>
              </w:rPr>
              <w:t>4=3/2*100</w:t>
            </w:r>
          </w:p>
        </w:tc>
        <w:tc>
          <w:tcPr>
            <w:tcW w:w="1419"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832A40" w:rsidRDefault="00832A40" w:rsidP="005960A8">
            <w:pPr>
              <w:widowControl w:val="0"/>
              <w:autoSpaceDE w:val="0"/>
              <w:autoSpaceDN w:val="0"/>
              <w:adjustRightInd w:val="0"/>
              <w:jc w:val="center"/>
              <w:rPr>
                <w:rFonts w:ascii="Arial" w:hAnsi="Arial" w:cs="Arial"/>
                <w:sz w:val="2"/>
                <w:szCs w:val="2"/>
              </w:rPr>
            </w:pPr>
            <w:r>
              <w:rPr>
                <w:color w:val="000000"/>
                <w:sz w:val="16"/>
                <w:szCs w:val="16"/>
              </w:rPr>
              <w:t>5</w:t>
            </w:r>
          </w:p>
        </w:tc>
        <w:tc>
          <w:tcPr>
            <w:tcW w:w="1365"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832A40" w:rsidRDefault="00832A40" w:rsidP="005960A8">
            <w:pPr>
              <w:widowControl w:val="0"/>
              <w:autoSpaceDE w:val="0"/>
              <w:autoSpaceDN w:val="0"/>
              <w:adjustRightInd w:val="0"/>
              <w:jc w:val="center"/>
              <w:rPr>
                <w:rFonts w:ascii="Arial" w:hAnsi="Arial" w:cs="Arial"/>
                <w:sz w:val="2"/>
                <w:szCs w:val="2"/>
              </w:rPr>
            </w:pPr>
            <w:r>
              <w:rPr>
                <w:color w:val="000000"/>
                <w:sz w:val="16"/>
                <w:szCs w:val="16"/>
              </w:rPr>
              <w:t>6</w:t>
            </w:r>
          </w:p>
        </w:tc>
      </w:tr>
      <w:tr w:rsidR="00832A40" w:rsidTr="00435CEE">
        <w:trPr>
          <w:trHeight w:val="293"/>
        </w:trPr>
        <w:tc>
          <w:tcPr>
            <w:tcW w:w="3033"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rPr>
                <w:rFonts w:ascii="Arial" w:hAnsi="Arial" w:cs="Arial"/>
                <w:sz w:val="2"/>
                <w:szCs w:val="2"/>
              </w:rPr>
            </w:pPr>
            <w:r>
              <w:rPr>
                <w:b/>
                <w:bCs/>
                <w:color w:val="000000"/>
                <w:sz w:val="20"/>
              </w:rPr>
              <w:t>Всего, в том числе:</w:t>
            </w:r>
          </w:p>
        </w:tc>
        <w:tc>
          <w:tcPr>
            <w:tcW w:w="13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b/>
                <w:bCs/>
                <w:color w:val="000000"/>
                <w:sz w:val="18"/>
                <w:szCs w:val="18"/>
              </w:rPr>
              <w:t>350 499,13</w:t>
            </w:r>
          </w:p>
        </w:tc>
        <w:tc>
          <w:tcPr>
            <w:tcW w:w="1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b/>
                <w:bCs/>
                <w:color w:val="000000"/>
                <w:sz w:val="18"/>
                <w:szCs w:val="18"/>
              </w:rPr>
              <w:t>209 874,91</w:t>
            </w:r>
          </w:p>
        </w:tc>
        <w:tc>
          <w:tcPr>
            <w:tcW w:w="12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b/>
                <w:bCs/>
                <w:color w:val="000000"/>
                <w:sz w:val="18"/>
                <w:szCs w:val="18"/>
              </w:rPr>
              <w:t>59,88</w:t>
            </w:r>
          </w:p>
        </w:tc>
        <w:tc>
          <w:tcPr>
            <w:tcW w:w="14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b/>
                <w:bCs/>
                <w:color w:val="000000"/>
                <w:sz w:val="18"/>
                <w:szCs w:val="18"/>
              </w:rPr>
              <w:t>365 982,13</w:t>
            </w:r>
          </w:p>
        </w:tc>
        <w:tc>
          <w:tcPr>
            <w:tcW w:w="1365"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b/>
                <w:bCs/>
                <w:color w:val="000000"/>
                <w:sz w:val="18"/>
                <w:szCs w:val="18"/>
              </w:rPr>
              <w:t>461 667,57</w:t>
            </w:r>
          </w:p>
        </w:tc>
      </w:tr>
      <w:tr w:rsidR="00832A40" w:rsidTr="00435CEE">
        <w:trPr>
          <w:trHeight w:val="293"/>
        </w:trPr>
        <w:tc>
          <w:tcPr>
            <w:tcW w:w="3033" w:type="dxa"/>
            <w:tcBorders>
              <w:top w:val="nil"/>
              <w:left w:val="nil"/>
              <w:bottom w:val="nil"/>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rPr>
                <w:rFonts w:ascii="Arial" w:hAnsi="Arial" w:cs="Arial"/>
                <w:sz w:val="2"/>
                <w:szCs w:val="2"/>
              </w:rPr>
            </w:pPr>
            <w:r>
              <w:rPr>
                <w:b/>
                <w:bCs/>
                <w:color w:val="000000"/>
                <w:sz w:val="18"/>
                <w:szCs w:val="18"/>
              </w:rPr>
              <w:t>Региональные проекты, не входящие в состав национального проекта:</w:t>
            </w:r>
          </w:p>
        </w:tc>
        <w:tc>
          <w:tcPr>
            <w:tcW w:w="1344" w:type="dxa"/>
            <w:tcBorders>
              <w:top w:val="nil"/>
              <w:left w:val="single" w:sz="8" w:space="0" w:color="000000"/>
              <w:bottom w:val="nil"/>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b/>
                <w:bCs/>
                <w:color w:val="000000"/>
                <w:sz w:val="18"/>
                <w:szCs w:val="18"/>
              </w:rPr>
              <w:t>350 499,13</w:t>
            </w:r>
          </w:p>
        </w:tc>
        <w:tc>
          <w:tcPr>
            <w:tcW w:w="1430" w:type="dxa"/>
            <w:tcBorders>
              <w:top w:val="nil"/>
              <w:left w:val="single" w:sz="8" w:space="0" w:color="000000"/>
              <w:bottom w:val="nil"/>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b/>
                <w:bCs/>
                <w:color w:val="000000"/>
                <w:sz w:val="18"/>
                <w:szCs w:val="18"/>
              </w:rPr>
              <w:t>209 874,91</w:t>
            </w:r>
          </w:p>
        </w:tc>
        <w:tc>
          <w:tcPr>
            <w:tcW w:w="1264" w:type="dxa"/>
            <w:tcBorders>
              <w:top w:val="nil"/>
              <w:left w:val="single" w:sz="8" w:space="0" w:color="000000"/>
              <w:bottom w:val="nil"/>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b/>
                <w:bCs/>
                <w:color w:val="000000"/>
                <w:sz w:val="18"/>
                <w:szCs w:val="18"/>
              </w:rPr>
              <w:t>59,88</w:t>
            </w:r>
          </w:p>
        </w:tc>
        <w:tc>
          <w:tcPr>
            <w:tcW w:w="1419" w:type="dxa"/>
            <w:tcBorders>
              <w:top w:val="nil"/>
              <w:left w:val="single" w:sz="8" w:space="0" w:color="000000"/>
              <w:bottom w:val="nil"/>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b/>
                <w:bCs/>
                <w:color w:val="000000"/>
                <w:sz w:val="18"/>
                <w:szCs w:val="18"/>
              </w:rPr>
              <w:t>365 982,13</w:t>
            </w:r>
          </w:p>
        </w:tc>
        <w:tc>
          <w:tcPr>
            <w:tcW w:w="1365" w:type="dxa"/>
            <w:tcBorders>
              <w:top w:val="nil"/>
              <w:left w:val="single" w:sz="8" w:space="0" w:color="000000"/>
              <w:bottom w:val="nil"/>
              <w:right w:val="nil"/>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b/>
                <w:bCs/>
                <w:color w:val="000000"/>
                <w:sz w:val="18"/>
                <w:szCs w:val="18"/>
              </w:rPr>
              <w:t>461 667,57</w:t>
            </w:r>
          </w:p>
        </w:tc>
      </w:tr>
      <w:tr w:rsidR="00832A40" w:rsidTr="00435CEE">
        <w:trPr>
          <w:trHeight w:val="308"/>
        </w:trPr>
        <w:tc>
          <w:tcPr>
            <w:tcW w:w="3033" w:type="dxa"/>
            <w:tcBorders>
              <w:top w:val="nil"/>
              <w:left w:val="nil"/>
              <w:bottom w:val="nil"/>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rPr>
                <w:rFonts w:ascii="Arial" w:hAnsi="Arial" w:cs="Arial"/>
                <w:sz w:val="2"/>
                <w:szCs w:val="2"/>
              </w:rPr>
            </w:pPr>
            <w:r>
              <w:rPr>
                <w:color w:val="000000"/>
                <w:sz w:val="18"/>
                <w:szCs w:val="18"/>
              </w:rPr>
              <w:t>Региональный проект "Благоустройство сельских территорий"</w:t>
            </w:r>
          </w:p>
        </w:tc>
        <w:tc>
          <w:tcPr>
            <w:tcW w:w="1344" w:type="dxa"/>
            <w:tcBorders>
              <w:top w:val="nil"/>
              <w:left w:val="single" w:sz="8" w:space="0" w:color="000000"/>
              <w:bottom w:val="nil"/>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color w:val="000000"/>
                <w:sz w:val="18"/>
                <w:szCs w:val="18"/>
              </w:rPr>
              <w:t>12 845,05</w:t>
            </w:r>
          </w:p>
        </w:tc>
        <w:tc>
          <w:tcPr>
            <w:tcW w:w="1430" w:type="dxa"/>
            <w:tcBorders>
              <w:top w:val="nil"/>
              <w:left w:val="single" w:sz="8" w:space="0" w:color="000000"/>
              <w:bottom w:val="nil"/>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color w:val="000000"/>
                <w:sz w:val="18"/>
                <w:szCs w:val="18"/>
              </w:rPr>
              <w:t>18 113,64</w:t>
            </w:r>
          </w:p>
        </w:tc>
        <w:tc>
          <w:tcPr>
            <w:tcW w:w="1264" w:type="dxa"/>
            <w:tcBorders>
              <w:top w:val="nil"/>
              <w:left w:val="single" w:sz="8" w:space="0" w:color="000000"/>
              <w:bottom w:val="nil"/>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color w:val="000000"/>
                <w:sz w:val="18"/>
                <w:szCs w:val="18"/>
              </w:rPr>
              <w:t>141,02</w:t>
            </w:r>
          </w:p>
        </w:tc>
        <w:tc>
          <w:tcPr>
            <w:tcW w:w="1419" w:type="dxa"/>
            <w:tcBorders>
              <w:top w:val="nil"/>
              <w:left w:val="single" w:sz="8" w:space="0" w:color="000000"/>
              <w:bottom w:val="nil"/>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65" w:type="dxa"/>
            <w:tcBorders>
              <w:top w:val="nil"/>
              <w:left w:val="single" w:sz="8" w:space="0" w:color="000000"/>
              <w:bottom w:val="nil"/>
              <w:right w:val="nil"/>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color w:val="000000"/>
                <w:sz w:val="18"/>
                <w:szCs w:val="18"/>
              </w:rPr>
              <w:t>-</w:t>
            </w:r>
          </w:p>
        </w:tc>
      </w:tr>
      <w:tr w:rsidR="00832A40" w:rsidTr="00435CEE">
        <w:trPr>
          <w:trHeight w:val="308"/>
        </w:trPr>
        <w:tc>
          <w:tcPr>
            <w:tcW w:w="3033" w:type="dxa"/>
            <w:tcBorders>
              <w:top w:val="nil"/>
              <w:left w:val="nil"/>
              <w:bottom w:val="nil"/>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rPr>
                <w:rFonts w:ascii="Arial" w:hAnsi="Arial" w:cs="Arial"/>
                <w:sz w:val="2"/>
                <w:szCs w:val="2"/>
              </w:rPr>
            </w:pPr>
            <w:r>
              <w:rPr>
                <w:color w:val="000000"/>
                <w:sz w:val="18"/>
                <w:szCs w:val="18"/>
              </w:rPr>
              <w:t>Региональный проект "Развитие транспортной инфраструктуры на сельских территориях"</w:t>
            </w:r>
          </w:p>
        </w:tc>
        <w:tc>
          <w:tcPr>
            <w:tcW w:w="1344" w:type="dxa"/>
            <w:tcBorders>
              <w:top w:val="nil"/>
              <w:left w:val="single" w:sz="8" w:space="0" w:color="000000"/>
              <w:bottom w:val="nil"/>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color w:val="000000"/>
                <w:sz w:val="18"/>
                <w:szCs w:val="18"/>
              </w:rPr>
              <w:t>170 268,78</w:t>
            </w:r>
          </w:p>
        </w:tc>
        <w:tc>
          <w:tcPr>
            <w:tcW w:w="1430" w:type="dxa"/>
            <w:tcBorders>
              <w:top w:val="nil"/>
              <w:left w:val="single" w:sz="8" w:space="0" w:color="000000"/>
              <w:bottom w:val="nil"/>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264" w:type="dxa"/>
            <w:tcBorders>
              <w:top w:val="nil"/>
              <w:left w:val="single" w:sz="8" w:space="0" w:color="000000"/>
              <w:bottom w:val="nil"/>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419" w:type="dxa"/>
            <w:tcBorders>
              <w:top w:val="nil"/>
              <w:left w:val="single" w:sz="8" w:space="0" w:color="000000"/>
              <w:bottom w:val="nil"/>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color w:val="000000"/>
                <w:sz w:val="18"/>
                <w:szCs w:val="18"/>
              </w:rPr>
              <w:t>-</w:t>
            </w:r>
          </w:p>
        </w:tc>
        <w:tc>
          <w:tcPr>
            <w:tcW w:w="1365" w:type="dxa"/>
            <w:tcBorders>
              <w:top w:val="nil"/>
              <w:left w:val="single" w:sz="8" w:space="0" w:color="000000"/>
              <w:bottom w:val="nil"/>
              <w:right w:val="nil"/>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color w:val="000000"/>
                <w:sz w:val="18"/>
                <w:szCs w:val="18"/>
              </w:rPr>
              <w:t>-</w:t>
            </w:r>
          </w:p>
        </w:tc>
      </w:tr>
      <w:tr w:rsidR="00832A40" w:rsidTr="00435CEE">
        <w:trPr>
          <w:trHeight w:val="308"/>
        </w:trPr>
        <w:tc>
          <w:tcPr>
            <w:tcW w:w="3033" w:type="dxa"/>
            <w:tcBorders>
              <w:top w:val="nil"/>
              <w:left w:val="nil"/>
              <w:bottom w:val="nil"/>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rPr>
                <w:rFonts w:ascii="Arial" w:hAnsi="Arial" w:cs="Arial"/>
                <w:sz w:val="2"/>
                <w:szCs w:val="2"/>
              </w:rPr>
            </w:pPr>
            <w:r>
              <w:rPr>
                <w:color w:val="000000"/>
                <w:sz w:val="18"/>
                <w:szCs w:val="18"/>
              </w:rPr>
              <w:t>Региональный проект "Современный облик сельских территорий"</w:t>
            </w:r>
          </w:p>
        </w:tc>
        <w:tc>
          <w:tcPr>
            <w:tcW w:w="1344" w:type="dxa"/>
            <w:tcBorders>
              <w:top w:val="nil"/>
              <w:left w:val="single" w:sz="8" w:space="0" w:color="000000"/>
              <w:bottom w:val="nil"/>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color w:val="000000"/>
                <w:sz w:val="18"/>
                <w:szCs w:val="18"/>
              </w:rPr>
              <w:t>152 564,00</w:t>
            </w:r>
          </w:p>
        </w:tc>
        <w:tc>
          <w:tcPr>
            <w:tcW w:w="1430" w:type="dxa"/>
            <w:tcBorders>
              <w:top w:val="nil"/>
              <w:left w:val="single" w:sz="8" w:space="0" w:color="000000"/>
              <w:bottom w:val="nil"/>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color w:val="000000"/>
                <w:sz w:val="18"/>
                <w:szCs w:val="18"/>
              </w:rPr>
              <w:t>173 794,00</w:t>
            </w:r>
          </w:p>
        </w:tc>
        <w:tc>
          <w:tcPr>
            <w:tcW w:w="1264" w:type="dxa"/>
            <w:tcBorders>
              <w:top w:val="nil"/>
              <w:left w:val="single" w:sz="8" w:space="0" w:color="000000"/>
              <w:bottom w:val="nil"/>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color w:val="000000"/>
                <w:sz w:val="18"/>
                <w:szCs w:val="18"/>
              </w:rPr>
              <w:t>113,92</w:t>
            </w:r>
          </w:p>
        </w:tc>
        <w:tc>
          <w:tcPr>
            <w:tcW w:w="1419" w:type="dxa"/>
            <w:tcBorders>
              <w:top w:val="nil"/>
              <w:left w:val="single" w:sz="8" w:space="0" w:color="000000"/>
              <w:bottom w:val="nil"/>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color w:val="000000"/>
                <w:sz w:val="18"/>
                <w:szCs w:val="18"/>
              </w:rPr>
              <w:t>215 454,55</w:t>
            </w:r>
          </w:p>
        </w:tc>
        <w:tc>
          <w:tcPr>
            <w:tcW w:w="1365" w:type="dxa"/>
            <w:tcBorders>
              <w:top w:val="nil"/>
              <w:left w:val="single" w:sz="8" w:space="0" w:color="000000"/>
              <w:bottom w:val="nil"/>
              <w:right w:val="nil"/>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color w:val="000000"/>
                <w:sz w:val="18"/>
                <w:szCs w:val="18"/>
              </w:rPr>
              <w:t>303 030,30</w:t>
            </w:r>
          </w:p>
        </w:tc>
      </w:tr>
      <w:tr w:rsidR="00832A40" w:rsidTr="00435CEE">
        <w:trPr>
          <w:trHeight w:val="308"/>
        </w:trPr>
        <w:tc>
          <w:tcPr>
            <w:tcW w:w="3033" w:type="dxa"/>
            <w:tcBorders>
              <w:top w:val="nil"/>
              <w:left w:val="nil"/>
              <w:bottom w:val="nil"/>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rPr>
                <w:rFonts w:ascii="Arial" w:hAnsi="Arial" w:cs="Arial"/>
                <w:sz w:val="2"/>
                <w:szCs w:val="2"/>
              </w:rPr>
            </w:pPr>
            <w:r>
              <w:rPr>
                <w:color w:val="000000"/>
                <w:sz w:val="18"/>
                <w:szCs w:val="18"/>
              </w:rPr>
              <w:t xml:space="preserve">Региональный проект "Создание условий для обеспечения доступным и </w:t>
            </w:r>
            <w:r>
              <w:rPr>
                <w:color w:val="000000"/>
                <w:sz w:val="18"/>
                <w:szCs w:val="18"/>
              </w:rPr>
              <w:lastRenderedPageBreak/>
              <w:t>комфортным жильем сельского населения"</w:t>
            </w:r>
          </w:p>
        </w:tc>
        <w:tc>
          <w:tcPr>
            <w:tcW w:w="1344" w:type="dxa"/>
            <w:tcBorders>
              <w:top w:val="nil"/>
              <w:left w:val="single" w:sz="8" w:space="0" w:color="000000"/>
              <w:bottom w:val="nil"/>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color w:val="000000"/>
                <w:sz w:val="18"/>
                <w:szCs w:val="18"/>
              </w:rPr>
              <w:lastRenderedPageBreak/>
              <w:t>14 821,30</w:t>
            </w:r>
          </w:p>
        </w:tc>
        <w:tc>
          <w:tcPr>
            <w:tcW w:w="1430" w:type="dxa"/>
            <w:tcBorders>
              <w:top w:val="nil"/>
              <w:left w:val="single" w:sz="8" w:space="0" w:color="000000"/>
              <w:bottom w:val="nil"/>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color w:val="000000"/>
                <w:sz w:val="18"/>
                <w:szCs w:val="18"/>
              </w:rPr>
              <w:t>17 967,27</w:t>
            </w:r>
          </w:p>
        </w:tc>
        <w:tc>
          <w:tcPr>
            <w:tcW w:w="1264" w:type="dxa"/>
            <w:tcBorders>
              <w:top w:val="nil"/>
              <w:left w:val="single" w:sz="8" w:space="0" w:color="000000"/>
              <w:bottom w:val="nil"/>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color w:val="000000"/>
                <w:sz w:val="18"/>
                <w:szCs w:val="18"/>
              </w:rPr>
              <w:t>121,23</w:t>
            </w:r>
          </w:p>
        </w:tc>
        <w:tc>
          <w:tcPr>
            <w:tcW w:w="1419" w:type="dxa"/>
            <w:tcBorders>
              <w:top w:val="nil"/>
              <w:left w:val="single" w:sz="8" w:space="0" w:color="000000"/>
              <w:bottom w:val="nil"/>
              <w:right w:val="single" w:sz="8" w:space="0" w:color="000000"/>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color w:val="000000"/>
                <w:sz w:val="18"/>
                <w:szCs w:val="18"/>
              </w:rPr>
              <w:t>150 527,58</w:t>
            </w:r>
          </w:p>
        </w:tc>
        <w:tc>
          <w:tcPr>
            <w:tcW w:w="1365" w:type="dxa"/>
            <w:tcBorders>
              <w:top w:val="nil"/>
              <w:left w:val="single" w:sz="8" w:space="0" w:color="000000"/>
              <w:bottom w:val="nil"/>
              <w:right w:val="nil"/>
            </w:tcBorders>
            <w:tcMar>
              <w:top w:w="0" w:type="dxa"/>
              <w:left w:w="0" w:type="dxa"/>
              <w:bottom w:w="0" w:type="dxa"/>
              <w:right w:w="0" w:type="dxa"/>
            </w:tcMar>
          </w:tcPr>
          <w:p w:rsidR="00832A40" w:rsidRDefault="00832A40" w:rsidP="005960A8">
            <w:pPr>
              <w:widowControl w:val="0"/>
              <w:autoSpaceDE w:val="0"/>
              <w:autoSpaceDN w:val="0"/>
              <w:adjustRightInd w:val="0"/>
              <w:jc w:val="right"/>
              <w:rPr>
                <w:rFonts w:ascii="Arial" w:hAnsi="Arial" w:cs="Arial"/>
                <w:sz w:val="2"/>
                <w:szCs w:val="2"/>
              </w:rPr>
            </w:pPr>
            <w:r>
              <w:rPr>
                <w:color w:val="000000"/>
                <w:sz w:val="18"/>
                <w:szCs w:val="18"/>
              </w:rPr>
              <w:t>158 637,27</w:t>
            </w:r>
          </w:p>
        </w:tc>
      </w:tr>
    </w:tbl>
    <w:p w:rsidR="0020321F" w:rsidRDefault="0020321F" w:rsidP="000F160E">
      <w:pPr>
        <w:spacing w:line="264" w:lineRule="auto"/>
        <w:rPr>
          <w:color w:val="000000"/>
          <w:sz w:val="13"/>
          <w:szCs w:val="13"/>
        </w:rPr>
      </w:pPr>
    </w:p>
    <w:p w:rsidR="00832A40" w:rsidRPr="00930F00" w:rsidRDefault="00832A40" w:rsidP="000F160E">
      <w:pPr>
        <w:spacing w:line="264" w:lineRule="auto"/>
        <w:rPr>
          <w:color w:val="000000"/>
          <w:sz w:val="13"/>
          <w:szCs w:val="13"/>
        </w:rPr>
      </w:pPr>
    </w:p>
    <w:p w:rsidR="00AF211D" w:rsidRPr="00930F00" w:rsidRDefault="00AF211D" w:rsidP="000F160E">
      <w:pPr>
        <w:widowControl w:val="0"/>
        <w:suppressAutoHyphens/>
        <w:spacing w:line="264" w:lineRule="auto"/>
        <w:ind w:right="141" w:firstLine="709"/>
        <w:jc w:val="both"/>
        <w:rPr>
          <w:color w:val="000000"/>
          <w:sz w:val="18"/>
          <w:szCs w:val="18"/>
        </w:rPr>
      </w:pPr>
      <w:r w:rsidRPr="00930F00">
        <w:rPr>
          <w:color w:val="000000"/>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20321F" w:rsidRPr="00930F00" w:rsidRDefault="0020321F" w:rsidP="000F160E">
      <w:pPr>
        <w:spacing w:line="264" w:lineRule="auto"/>
        <w:ind w:firstLine="709"/>
        <w:jc w:val="both"/>
        <w:rPr>
          <w:szCs w:val="28"/>
        </w:rPr>
      </w:pPr>
    </w:p>
    <w:p w:rsidR="00ED46CD" w:rsidRPr="00930F00" w:rsidRDefault="004A1F01" w:rsidP="000F160E">
      <w:pPr>
        <w:spacing w:line="264" w:lineRule="auto"/>
        <w:ind w:firstLine="709"/>
        <w:jc w:val="both"/>
        <w:rPr>
          <w:szCs w:val="28"/>
        </w:rPr>
      </w:pPr>
      <w:r w:rsidRPr="00905A2A">
        <w:rPr>
          <w:szCs w:val="28"/>
        </w:rPr>
        <w:t>У</w:t>
      </w:r>
      <w:r w:rsidR="00375EEA" w:rsidRPr="00905A2A">
        <w:rPr>
          <w:szCs w:val="28"/>
        </w:rPr>
        <w:t>меньшение</w:t>
      </w:r>
      <w:r w:rsidRPr="00905A2A">
        <w:rPr>
          <w:szCs w:val="28"/>
        </w:rPr>
        <w:t xml:space="preserve"> </w:t>
      </w:r>
      <w:r w:rsidR="00ED46CD" w:rsidRPr="00905A2A">
        <w:rPr>
          <w:szCs w:val="28"/>
        </w:rPr>
        <w:t>объемов</w:t>
      </w:r>
      <w:r w:rsidR="001A61B2" w:rsidRPr="00905A2A">
        <w:rPr>
          <w:szCs w:val="28"/>
        </w:rPr>
        <w:t xml:space="preserve"> бюджетных ассигнований на 2026 </w:t>
      </w:r>
      <w:r w:rsidR="00ED46CD" w:rsidRPr="00905A2A">
        <w:rPr>
          <w:szCs w:val="28"/>
        </w:rPr>
        <w:t>год по сравнению с 2025</w:t>
      </w:r>
      <w:r w:rsidR="00196918" w:rsidRPr="00905A2A">
        <w:rPr>
          <w:szCs w:val="28"/>
        </w:rPr>
        <w:t> </w:t>
      </w:r>
      <w:r w:rsidR="00ED46CD" w:rsidRPr="00905A2A">
        <w:rPr>
          <w:szCs w:val="28"/>
        </w:rPr>
        <w:t xml:space="preserve">годом обусловлено </w:t>
      </w:r>
      <w:proofErr w:type="spellStart"/>
      <w:r w:rsidR="00435CEE" w:rsidRPr="00905A2A">
        <w:rPr>
          <w:szCs w:val="28"/>
        </w:rPr>
        <w:t>невключением</w:t>
      </w:r>
      <w:proofErr w:type="spellEnd"/>
      <w:r w:rsidR="00435CEE" w:rsidRPr="00905A2A">
        <w:rPr>
          <w:szCs w:val="28"/>
        </w:rPr>
        <w:t xml:space="preserve"> заявки Республики Дагестан в предварительный перечень отобранных проектов </w:t>
      </w:r>
      <w:r w:rsidR="000E2F9A" w:rsidRPr="00905A2A">
        <w:rPr>
          <w:szCs w:val="28"/>
        </w:rPr>
        <w:t xml:space="preserve">по мероприятиям </w:t>
      </w:r>
      <w:r w:rsidR="00C77674" w:rsidRPr="00905A2A">
        <w:rPr>
          <w:szCs w:val="28"/>
        </w:rPr>
        <w:t xml:space="preserve">на 2026 год </w:t>
      </w:r>
      <w:r w:rsidR="000E2F9A" w:rsidRPr="00905A2A">
        <w:rPr>
          <w:szCs w:val="28"/>
        </w:rPr>
        <w:t>в рамках федерального проекта «Развитие транспортной инфрастр</w:t>
      </w:r>
      <w:r w:rsidR="00905A2A">
        <w:rPr>
          <w:szCs w:val="28"/>
        </w:rPr>
        <w:t>уктуры на сельских территориях».</w:t>
      </w:r>
    </w:p>
    <w:p w:rsidR="00ED46CD" w:rsidRPr="00930F00" w:rsidRDefault="00ED46CD" w:rsidP="000F160E">
      <w:pPr>
        <w:spacing w:line="264" w:lineRule="auto"/>
        <w:ind w:firstLine="709"/>
        <w:jc w:val="both"/>
        <w:rPr>
          <w:szCs w:val="28"/>
        </w:rPr>
      </w:pPr>
      <w:r w:rsidRPr="00930F00">
        <w:rPr>
          <w:szCs w:val="28"/>
        </w:rPr>
        <w:t xml:space="preserve">Реализация госпрограммы в 2026 году позволит: </w:t>
      </w:r>
    </w:p>
    <w:p w:rsidR="00ED46CD" w:rsidRPr="00930F00" w:rsidRDefault="00ED46CD" w:rsidP="000F160E">
      <w:pPr>
        <w:spacing w:line="264" w:lineRule="auto"/>
        <w:ind w:firstLine="709"/>
        <w:jc w:val="both"/>
        <w:rPr>
          <w:szCs w:val="28"/>
        </w:rPr>
      </w:pPr>
      <w:r w:rsidRPr="00930F00">
        <w:rPr>
          <w:szCs w:val="28"/>
        </w:rPr>
        <w:t>- сохранить долю населения сельских территорий и сельских агломераций в общей численности населения на уровне 55,8 процентов;</w:t>
      </w:r>
    </w:p>
    <w:p w:rsidR="00ED46CD" w:rsidRPr="00930F00" w:rsidRDefault="00ED46CD" w:rsidP="000F160E">
      <w:pPr>
        <w:spacing w:line="264" w:lineRule="auto"/>
        <w:ind w:firstLine="709"/>
        <w:jc w:val="both"/>
        <w:rPr>
          <w:szCs w:val="28"/>
        </w:rPr>
      </w:pPr>
      <w:r w:rsidRPr="00930F00">
        <w:rPr>
          <w:szCs w:val="28"/>
        </w:rPr>
        <w:t>- увеличить долю общей площади благоустроенных жилых помещений в сельских населенных пунктах до 23,5 процентов.</w:t>
      </w:r>
    </w:p>
    <w:p w:rsidR="000126F8" w:rsidRPr="00930F00" w:rsidRDefault="000126F8" w:rsidP="000F160E">
      <w:pPr>
        <w:tabs>
          <w:tab w:val="left" w:pos="0"/>
        </w:tabs>
        <w:suppressAutoHyphens/>
        <w:spacing w:line="264" w:lineRule="auto"/>
        <w:ind w:right="141" w:firstLine="709"/>
        <w:jc w:val="center"/>
        <w:rPr>
          <w:szCs w:val="28"/>
        </w:rPr>
      </w:pPr>
    </w:p>
    <w:p w:rsidR="00AF211D"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34.</w:t>
      </w:r>
      <w:r w:rsidR="000126F8" w:rsidRPr="00930F00">
        <w:rPr>
          <w:b/>
          <w:color w:val="000000"/>
          <w:szCs w:val="28"/>
        </w:rPr>
        <w:t>Государственная программа Республики Дагестан</w:t>
      </w:r>
    </w:p>
    <w:p w:rsidR="000126F8" w:rsidRPr="00930F00" w:rsidRDefault="00C744A8" w:rsidP="000F160E">
      <w:pPr>
        <w:tabs>
          <w:tab w:val="left" w:pos="0"/>
        </w:tabs>
        <w:suppressAutoHyphens/>
        <w:spacing w:line="264" w:lineRule="auto"/>
        <w:ind w:right="141"/>
        <w:jc w:val="center"/>
        <w:rPr>
          <w:b/>
          <w:szCs w:val="28"/>
        </w:rPr>
      </w:pPr>
      <w:r w:rsidRPr="00930F00">
        <w:rPr>
          <w:b/>
          <w:color w:val="000000"/>
          <w:szCs w:val="28"/>
        </w:rPr>
        <w:t>«</w:t>
      </w:r>
      <w:r w:rsidR="000126F8" w:rsidRPr="00930F00">
        <w:rPr>
          <w:b/>
          <w:color w:val="000000"/>
          <w:szCs w:val="28"/>
        </w:rPr>
        <w:t>Развитие межрегиональных, международных и внешнеэкономических связей Республики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szCs w:val="28"/>
        </w:rPr>
      </w:pPr>
    </w:p>
    <w:p w:rsidR="009B6433" w:rsidRPr="00930F00" w:rsidRDefault="009B6433" w:rsidP="000F160E">
      <w:pPr>
        <w:spacing w:line="264" w:lineRule="auto"/>
        <w:ind w:firstLine="709"/>
        <w:jc w:val="both"/>
        <w:rPr>
          <w:b/>
          <w:bCs/>
          <w:sz w:val="24"/>
          <w:szCs w:val="24"/>
        </w:rPr>
      </w:pPr>
      <w:r w:rsidRPr="00930F00">
        <w:rPr>
          <w:spacing w:val="-6"/>
          <w:szCs w:val="28"/>
        </w:rPr>
        <w:t xml:space="preserve">На финансовое обеспечение государственной программы </w:t>
      </w:r>
      <w:r w:rsidR="00D92A85" w:rsidRPr="00930F00">
        <w:rPr>
          <w:spacing w:val="-6"/>
          <w:szCs w:val="28"/>
        </w:rPr>
        <w:t>Республики Дагестан</w:t>
      </w:r>
      <w:r w:rsidR="00D92A85" w:rsidRPr="00930F00">
        <w:rPr>
          <w:szCs w:val="28"/>
        </w:rPr>
        <w:t xml:space="preserve"> </w:t>
      </w:r>
      <w:r w:rsidRPr="00930F00">
        <w:rPr>
          <w:szCs w:val="28"/>
        </w:rPr>
        <w:t>«Развитие межрегиональных, международных и внешнеэкономических связей Республики Дагестан»</w:t>
      </w:r>
      <w:r w:rsidRPr="00930F00">
        <w:rPr>
          <w:spacing w:val="-6"/>
          <w:szCs w:val="28"/>
        </w:rPr>
        <w:t xml:space="preserve"> предусмотрены бюджетные ассигнования в объеме:</w:t>
      </w:r>
    </w:p>
    <w:p w:rsidR="009B6433" w:rsidRPr="00930F00" w:rsidRDefault="009B6433" w:rsidP="000F160E">
      <w:pPr>
        <w:widowControl w:val="0"/>
        <w:suppressAutoHyphens/>
        <w:spacing w:line="264" w:lineRule="auto"/>
        <w:ind w:firstLine="709"/>
        <w:jc w:val="both"/>
        <w:rPr>
          <w:spacing w:val="-17"/>
          <w:szCs w:val="28"/>
        </w:rPr>
      </w:pPr>
      <w:r w:rsidRPr="00930F00">
        <w:rPr>
          <w:spacing w:val="-6"/>
          <w:szCs w:val="28"/>
        </w:rPr>
        <w:t>на 2026 год – 18</w:t>
      </w:r>
      <w:r w:rsidR="00F51596" w:rsidRPr="00930F00">
        <w:rPr>
          <w:spacing w:val="-6"/>
          <w:szCs w:val="28"/>
        </w:rPr>
        <w:t> </w:t>
      </w:r>
      <w:r w:rsidRPr="00930F00">
        <w:rPr>
          <w:spacing w:val="-6"/>
          <w:szCs w:val="28"/>
        </w:rPr>
        <w:t>500,0</w:t>
      </w:r>
      <w:r w:rsidR="00AF211D" w:rsidRPr="00930F00">
        <w:rPr>
          <w:spacing w:val="-6"/>
          <w:szCs w:val="28"/>
        </w:rPr>
        <w:t>0</w:t>
      </w:r>
      <w:r w:rsidR="00F51596" w:rsidRPr="00930F00">
        <w:rPr>
          <w:spacing w:val="-6"/>
          <w:szCs w:val="28"/>
        </w:rPr>
        <w:t> </w:t>
      </w:r>
      <w:r w:rsidRPr="00930F00">
        <w:rPr>
          <w:spacing w:val="-6"/>
          <w:szCs w:val="28"/>
        </w:rPr>
        <w:t xml:space="preserve">тыс. рублей (средства федерального бюджета </w:t>
      </w:r>
      <w:r w:rsidR="00B54402" w:rsidRPr="00930F00">
        <w:rPr>
          <w:spacing w:val="-6"/>
          <w:szCs w:val="28"/>
        </w:rPr>
        <w:t xml:space="preserve">– </w:t>
      </w:r>
      <w:r w:rsidRPr="00930F00">
        <w:rPr>
          <w:spacing w:val="-17"/>
          <w:szCs w:val="28"/>
        </w:rPr>
        <w:t>0,0</w:t>
      </w:r>
      <w:r w:rsidR="00AF211D" w:rsidRPr="00930F00">
        <w:rPr>
          <w:spacing w:val="-17"/>
          <w:szCs w:val="28"/>
        </w:rPr>
        <w:t>0</w:t>
      </w:r>
      <w:r w:rsidR="00F51596" w:rsidRPr="00930F00">
        <w:rPr>
          <w:spacing w:val="-17"/>
          <w:szCs w:val="28"/>
        </w:rPr>
        <w:t> </w:t>
      </w:r>
      <w:r w:rsidR="00F51596" w:rsidRPr="00930F00">
        <w:rPr>
          <w:spacing w:val="-11"/>
          <w:szCs w:val="28"/>
        </w:rPr>
        <w:t xml:space="preserve">тыс. </w:t>
      </w:r>
      <w:r w:rsidRPr="00930F00">
        <w:rPr>
          <w:spacing w:val="-11"/>
          <w:szCs w:val="28"/>
        </w:rPr>
        <w:t>рублей</w:t>
      </w:r>
      <w:r w:rsidRPr="00930F00">
        <w:rPr>
          <w:spacing w:val="-13"/>
          <w:szCs w:val="28"/>
        </w:rPr>
        <w:t>)</w:t>
      </w:r>
      <w:r w:rsidRPr="00930F00">
        <w:rPr>
          <w:spacing w:val="-17"/>
          <w:szCs w:val="28"/>
        </w:rPr>
        <w:t xml:space="preserve">; </w:t>
      </w:r>
    </w:p>
    <w:p w:rsidR="009B6433" w:rsidRPr="00930F00" w:rsidRDefault="009B6433" w:rsidP="000F160E">
      <w:pPr>
        <w:widowControl w:val="0"/>
        <w:suppressAutoHyphens/>
        <w:spacing w:line="264" w:lineRule="auto"/>
        <w:ind w:firstLine="709"/>
        <w:jc w:val="both"/>
        <w:rPr>
          <w:spacing w:val="-6"/>
          <w:szCs w:val="28"/>
        </w:rPr>
      </w:pPr>
      <w:r w:rsidRPr="00930F00">
        <w:rPr>
          <w:spacing w:val="-13"/>
          <w:szCs w:val="28"/>
        </w:rPr>
        <w:t>на 2027 год</w:t>
      </w:r>
      <w:r w:rsidRPr="00930F00">
        <w:rPr>
          <w:spacing w:val="-17"/>
          <w:szCs w:val="28"/>
        </w:rPr>
        <w:t xml:space="preserve"> – 40</w:t>
      </w:r>
      <w:r w:rsidR="00F51596" w:rsidRPr="00930F00">
        <w:rPr>
          <w:spacing w:val="-17"/>
          <w:szCs w:val="28"/>
        </w:rPr>
        <w:t> 500,0</w:t>
      </w:r>
      <w:r w:rsidR="00AF211D" w:rsidRPr="00930F00">
        <w:rPr>
          <w:spacing w:val="-17"/>
          <w:szCs w:val="28"/>
        </w:rPr>
        <w:t>0</w:t>
      </w:r>
      <w:r w:rsidR="00F51596" w:rsidRPr="00930F00">
        <w:rPr>
          <w:spacing w:val="-17"/>
          <w:szCs w:val="28"/>
        </w:rPr>
        <w:t> </w:t>
      </w:r>
      <w:r w:rsidRPr="00930F00">
        <w:rPr>
          <w:spacing w:val="-11"/>
          <w:szCs w:val="28"/>
        </w:rPr>
        <w:t>тыс. рублей</w:t>
      </w:r>
      <w:r w:rsidRPr="00930F00">
        <w:rPr>
          <w:spacing w:val="-17"/>
          <w:szCs w:val="28"/>
        </w:rPr>
        <w:t xml:space="preserve"> </w:t>
      </w:r>
      <w:r w:rsidRPr="00930F00">
        <w:rPr>
          <w:spacing w:val="-6"/>
          <w:szCs w:val="28"/>
        </w:rPr>
        <w:t>(средства федерального бюджета – 0,0</w:t>
      </w:r>
      <w:r w:rsidR="00AF211D" w:rsidRPr="00930F00">
        <w:rPr>
          <w:spacing w:val="-6"/>
          <w:szCs w:val="28"/>
        </w:rPr>
        <w:t>0</w:t>
      </w:r>
      <w:r w:rsidR="00F51596" w:rsidRPr="00930F00">
        <w:rPr>
          <w:spacing w:val="-6"/>
          <w:szCs w:val="28"/>
        </w:rPr>
        <w:t> </w:t>
      </w:r>
      <w:r w:rsidRPr="00930F00">
        <w:rPr>
          <w:spacing w:val="-6"/>
          <w:szCs w:val="28"/>
        </w:rPr>
        <w:t xml:space="preserve">тыс. рублей); </w:t>
      </w:r>
    </w:p>
    <w:p w:rsidR="009B6433" w:rsidRPr="00930F00" w:rsidRDefault="009B6433" w:rsidP="000F160E">
      <w:pPr>
        <w:widowControl w:val="0"/>
        <w:suppressAutoHyphens/>
        <w:spacing w:line="264" w:lineRule="auto"/>
        <w:ind w:firstLine="709"/>
        <w:jc w:val="both"/>
        <w:rPr>
          <w:spacing w:val="-11"/>
          <w:szCs w:val="28"/>
        </w:rPr>
      </w:pPr>
      <w:r w:rsidRPr="00930F00">
        <w:rPr>
          <w:spacing w:val="-6"/>
          <w:szCs w:val="28"/>
        </w:rPr>
        <w:t xml:space="preserve">на 2028 год – </w:t>
      </w:r>
      <w:r w:rsidRPr="00930F00">
        <w:rPr>
          <w:spacing w:val="-9"/>
          <w:szCs w:val="28"/>
        </w:rPr>
        <w:t>35</w:t>
      </w:r>
      <w:r w:rsidR="00F51596" w:rsidRPr="00930F00">
        <w:rPr>
          <w:spacing w:val="-9"/>
          <w:szCs w:val="28"/>
        </w:rPr>
        <w:t> </w:t>
      </w:r>
      <w:r w:rsidRPr="00930F00">
        <w:rPr>
          <w:spacing w:val="-9"/>
          <w:szCs w:val="28"/>
        </w:rPr>
        <w:t>500,0</w:t>
      </w:r>
      <w:r w:rsidR="00AF211D" w:rsidRPr="00930F00">
        <w:rPr>
          <w:spacing w:val="-9"/>
          <w:szCs w:val="28"/>
        </w:rPr>
        <w:t>0</w:t>
      </w:r>
      <w:r w:rsidR="00F51596" w:rsidRPr="00930F00">
        <w:rPr>
          <w:spacing w:val="-9"/>
          <w:szCs w:val="28"/>
        </w:rPr>
        <w:t> </w:t>
      </w:r>
      <w:r w:rsidRPr="00930F00">
        <w:rPr>
          <w:spacing w:val="-6"/>
          <w:szCs w:val="28"/>
        </w:rPr>
        <w:t xml:space="preserve">тыс. рублей (средства федерального бюджета </w:t>
      </w:r>
      <w:r w:rsidRPr="00930F00">
        <w:rPr>
          <w:spacing w:val="-17"/>
          <w:szCs w:val="28"/>
        </w:rPr>
        <w:t>– 0,0</w:t>
      </w:r>
      <w:r w:rsidR="00AF211D" w:rsidRPr="00930F00">
        <w:rPr>
          <w:spacing w:val="-17"/>
          <w:szCs w:val="28"/>
        </w:rPr>
        <w:t>0</w:t>
      </w:r>
      <w:r w:rsidR="00B54402" w:rsidRPr="00930F00">
        <w:rPr>
          <w:spacing w:val="-17"/>
          <w:szCs w:val="28"/>
        </w:rPr>
        <w:t> </w:t>
      </w:r>
      <w:r w:rsidRPr="00930F00">
        <w:rPr>
          <w:spacing w:val="-11"/>
          <w:szCs w:val="28"/>
        </w:rPr>
        <w:t xml:space="preserve">тыс. рублей). </w:t>
      </w:r>
    </w:p>
    <w:p w:rsidR="009B6433" w:rsidRPr="00930F00" w:rsidRDefault="009B6433" w:rsidP="000F160E">
      <w:pPr>
        <w:widowControl w:val="0"/>
        <w:suppressAutoHyphens/>
        <w:spacing w:line="264" w:lineRule="auto"/>
        <w:ind w:right="141" w:firstLine="426"/>
        <w:jc w:val="both"/>
        <w:rPr>
          <w:spacing w:val="-7"/>
          <w:sz w:val="2"/>
          <w:szCs w:val="2"/>
        </w:rPr>
      </w:pPr>
    </w:p>
    <w:tbl>
      <w:tblPr>
        <w:tblW w:w="9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702"/>
      </w:tblGrid>
      <w:tr w:rsidR="009B6433" w:rsidRPr="00930F00" w:rsidTr="00AF211D">
        <w:trPr>
          <w:trHeight w:val="718"/>
        </w:trPr>
        <w:tc>
          <w:tcPr>
            <w:tcW w:w="9702" w:type="dxa"/>
            <w:tcBorders>
              <w:top w:val="nil"/>
              <w:left w:val="nil"/>
              <w:bottom w:val="nil"/>
              <w:right w:val="nil"/>
            </w:tcBorders>
          </w:tcPr>
          <w:tbl>
            <w:tblPr>
              <w:tblW w:w="9661" w:type="dxa"/>
              <w:tblLayout w:type="fixed"/>
              <w:tblLook w:val="0000" w:firstRow="0" w:lastRow="0" w:firstColumn="0" w:lastColumn="0" w:noHBand="0" w:noVBand="0"/>
            </w:tblPr>
            <w:tblGrid>
              <w:gridCol w:w="2973"/>
              <w:gridCol w:w="1317"/>
              <w:gridCol w:w="1402"/>
              <w:gridCol w:w="1239"/>
              <w:gridCol w:w="1391"/>
              <w:gridCol w:w="1339"/>
            </w:tblGrid>
            <w:tr w:rsidR="00AF211D" w:rsidRPr="00930F00" w:rsidTr="00AF211D">
              <w:trPr>
                <w:trHeight w:val="279"/>
              </w:trPr>
              <w:tc>
                <w:tcPr>
                  <w:tcW w:w="2973" w:type="dxa"/>
                  <w:tcBorders>
                    <w:top w:val="nil"/>
                    <w:left w:val="nil"/>
                    <w:bottom w:val="single" w:sz="4" w:space="0" w:color="auto"/>
                    <w:right w:val="nil"/>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rPr>
                      <w:sz w:val="2"/>
                      <w:szCs w:val="2"/>
                    </w:rPr>
                  </w:pPr>
                </w:p>
              </w:tc>
              <w:tc>
                <w:tcPr>
                  <w:tcW w:w="1317" w:type="dxa"/>
                  <w:tcBorders>
                    <w:top w:val="nil"/>
                    <w:left w:val="nil"/>
                    <w:bottom w:val="nil"/>
                    <w:right w:val="nil"/>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rPr>
                      <w:sz w:val="2"/>
                      <w:szCs w:val="2"/>
                    </w:rPr>
                  </w:pPr>
                </w:p>
              </w:tc>
              <w:tc>
                <w:tcPr>
                  <w:tcW w:w="1402" w:type="dxa"/>
                  <w:tcBorders>
                    <w:top w:val="nil"/>
                    <w:left w:val="nil"/>
                    <w:bottom w:val="nil"/>
                    <w:right w:val="nil"/>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rPr>
                      <w:sz w:val="2"/>
                      <w:szCs w:val="2"/>
                    </w:rPr>
                  </w:pPr>
                </w:p>
              </w:tc>
              <w:tc>
                <w:tcPr>
                  <w:tcW w:w="1239" w:type="dxa"/>
                  <w:tcBorders>
                    <w:top w:val="nil"/>
                    <w:left w:val="nil"/>
                    <w:bottom w:val="nil"/>
                    <w:right w:val="nil"/>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rPr>
                      <w:sz w:val="2"/>
                      <w:szCs w:val="2"/>
                    </w:rPr>
                  </w:pPr>
                </w:p>
              </w:tc>
              <w:tc>
                <w:tcPr>
                  <w:tcW w:w="2730" w:type="dxa"/>
                  <w:gridSpan w:val="2"/>
                  <w:tcBorders>
                    <w:top w:val="nil"/>
                    <w:left w:val="nil"/>
                    <w:bottom w:val="nil"/>
                    <w:right w:val="nil"/>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AF211D" w:rsidRPr="00930F00" w:rsidTr="00AF211D">
              <w:trPr>
                <w:trHeight w:val="367"/>
              </w:trPr>
              <w:tc>
                <w:tcPr>
                  <w:tcW w:w="2973"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17"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p>
              </w:tc>
              <w:tc>
                <w:tcPr>
                  <w:tcW w:w="26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30"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AF211D" w:rsidRPr="00930F00" w:rsidTr="00AF211D">
              <w:trPr>
                <w:trHeight w:val="850"/>
              </w:trPr>
              <w:tc>
                <w:tcPr>
                  <w:tcW w:w="2973" w:type="dxa"/>
                  <w:vMerge/>
                  <w:tcBorders>
                    <w:top w:val="single" w:sz="4" w:space="0" w:color="auto"/>
                    <w:bottom w:val="single" w:sz="4" w:space="0" w:color="auto"/>
                    <w:right w:val="single" w:sz="4" w:space="0" w:color="auto"/>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rPr>
                      <w:sz w:val="2"/>
                      <w:szCs w:val="2"/>
                    </w:rPr>
                  </w:pPr>
                </w:p>
              </w:tc>
              <w:tc>
                <w:tcPr>
                  <w:tcW w:w="1317"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rPr>
                      <w:sz w:val="2"/>
                      <w:szCs w:val="2"/>
                    </w:rPr>
                  </w:pPr>
                </w:p>
              </w:tc>
              <w:tc>
                <w:tcPr>
                  <w:tcW w:w="1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3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AF211D" w:rsidRPr="00930F00" w:rsidTr="00AF211D">
              <w:trPr>
                <w:trHeight w:val="301"/>
              </w:trPr>
              <w:tc>
                <w:tcPr>
                  <w:tcW w:w="2973"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91"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3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AF211D" w:rsidRPr="00930F00" w:rsidTr="00AF211D">
              <w:trPr>
                <w:trHeight w:val="301"/>
              </w:trPr>
              <w:tc>
                <w:tcPr>
                  <w:tcW w:w="2973"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b/>
                      <w:bCs/>
                      <w:color w:val="000000"/>
                      <w:sz w:val="18"/>
                      <w:szCs w:val="18"/>
                    </w:rPr>
                    <w:t>32 408,06</w:t>
                  </w:r>
                </w:p>
              </w:tc>
              <w:tc>
                <w:tcPr>
                  <w:tcW w:w="1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b/>
                      <w:bCs/>
                      <w:color w:val="000000"/>
                      <w:sz w:val="18"/>
                      <w:szCs w:val="18"/>
                    </w:rPr>
                    <w:t>18 500,00</w:t>
                  </w:r>
                </w:p>
              </w:tc>
              <w:tc>
                <w:tcPr>
                  <w:tcW w:w="12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b/>
                      <w:bCs/>
                      <w:color w:val="000000"/>
                      <w:sz w:val="18"/>
                      <w:szCs w:val="18"/>
                    </w:rPr>
                    <w:t>57,08</w:t>
                  </w:r>
                </w:p>
              </w:tc>
              <w:tc>
                <w:tcPr>
                  <w:tcW w:w="13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b/>
                      <w:bCs/>
                      <w:color w:val="000000"/>
                      <w:sz w:val="18"/>
                      <w:szCs w:val="18"/>
                    </w:rPr>
                    <w:t>40 500,00</w:t>
                  </w:r>
                </w:p>
              </w:tc>
              <w:tc>
                <w:tcPr>
                  <w:tcW w:w="1338"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b/>
                      <w:bCs/>
                      <w:color w:val="000000"/>
                      <w:sz w:val="18"/>
                      <w:szCs w:val="18"/>
                    </w:rPr>
                    <w:t>35 500,00</w:t>
                  </w:r>
                </w:p>
              </w:tc>
            </w:tr>
            <w:tr w:rsidR="00AF211D" w:rsidRPr="00930F00" w:rsidTr="00AF211D">
              <w:trPr>
                <w:trHeight w:val="301"/>
              </w:trPr>
              <w:tc>
                <w:tcPr>
                  <w:tcW w:w="2973" w:type="dxa"/>
                  <w:tcBorders>
                    <w:top w:val="nil"/>
                    <w:left w:val="nil"/>
                    <w:bottom w:val="nil"/>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17" w:type="dxa"/>
                  <w:tcBorders>
                    <w:top w:val="nil"/>
                    <w:left w:val="single" w:sz="8" w:space="0" w:color="000000"/>
                    <w:bottom w:val="nil"/>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b/>
                      <w:bCs/>
                      <w:color w:val="000000"/>
                      <w:sz w:val="18"/>
                      <w:szCs w:val="18"/>
                    </w:rPr>
                    <w:t>32 408,06</w:t>
                  </w:r>
                </w:p>
              </w:tc>
              <w:tc>
                <w:tcPr>
                  <w:tcW w:w="1402" w:type="dxa"/>
                  <w:tcBorders>
                    <w:top w:val="nil"/>
                    <w:left w:val="single" w:sz="8" w:space="0" w:color="000000"/>
                    <w:bottom w:val="nil"/>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b/>
                      <w:bCs/>
                      <w:color w:val="000000"/>
                      <w:sz w:val="18"/>
                      <w:szCs w:val="18"/>
                    </w:rPr>
                    <w:t>18 500,00</w:t>
                  </w:r>
                </w:p>
              </w:tc>
              <w:tc>
                <w:tcPr>
                  <w:tcW w:w="1239" w:type="dxa"/>
                  <w:tcBorders>
                    <w:top w:val="nil"/>
                    <w:left w:val="single" w:sz="8" w:space="0" w:color="000000"/>
                    <w:bottom w:val="nil"/>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b/>
                      <w:bCs/>
                      <w:color w:val="000000"/>
                      <w:sz w:val="18"/>
                      <w:szCs w:val="18"/>
                    </w:rPr>
                    <w:t>57,08</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b/>
                      <w:bCs/>
                      <w:color w:val="000000"/>
                      <w:sz w:val="18"/>
                      <w:szCs w:val="18"/>
                    </w:rPr>
                    <w:t>40 500,00</w:t>
                  </w:r>
                </w:p>
              </w:tc>
              <w:tc>
                <w:tcPr>
                  <w:tcW w:w="1338" w:type="dxa"/>
                  <w:tcBorders>
                    <w:top w:val="nil"/>
                    <w:left w:val="single" w:sz="8" w:space="0" w:color="000000"/>
                    <w:bottom w:val="nil"/>
                    <w:right w:val="nil"/>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b/>
                      <w:bCs/>
                      <w:color w:val="000000"/>
                      <w:sz w:val="18"/>
                      <w:szCs w:val="18"/>
                    </w:rPr>
                    <w:t>35 500,00</w:t>
                  </w:r>
                </w:p>
              </w:tc>
            </w:tr>
            <w:tr w:rsidR="00AF211D" w:rsidRPr="00930F00" w:rsidTr="00AF211D">
              <w:trPr>
                <w:trHeight w:val="316"/>
              </w:trPr>
              <w:tc>
                <w:tcPr>
                  <w:tcW w:w="2973" w:type="dxa"/>
                  <w:tcBorders>
                    <w:top w:val="nil"/>
                    <w:left w:val="nil"/>
                    <w:bottom w:val="nil"/>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rPr>
                      <w:sz w:val="2"/>
                      <w:szCs w:val="2"/>
                    </w:rPr>
                  </w:pPr>
                  <w:r w:rsidRPr="00930F00">
                    <w:rPr>
                      <w:color w:val="000000"/>
                      <w:sz w:val="18"/>
                      <w:szCs w:val="18"/>
                    </w:rPr>
                    <w:t>Комплексы процессных мероприятий «Развитие межрегиональных, международных и внешнеэкономических связей Республики Дагестан»</w:t>
                  </w:r>
                </w:p>
              </w:tc>
              <w:tc>
                <w:tcPr>
                  <w:tcW w:w="1317" w:type="dxa"/>
                  <w:tcBorders>
                    <w:top w:val="nil"/>
                    <w:left w:val="single" w:sz="8" w:space="0" w:color="000000"/>
                    <w:bottom w:val="nil"/>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color w:val="000000"/>
                      <w:sz w:val="18"/>
                      <w:szCs w:val="18"/>
                    </w:rPr>
                    <w:t>32 408,06</w:t>
                  </w:r>
                </w:p>
              </w:tc>
              <w:tc>
                <w:tcPr>
                  <w:tcW w:w="1402" w:type="dxa"/>
                  <w:tcBorders>
                    <w:top w:val="nil"/>
                    <w:left w:val="single" w:sz="8" w:space="0" w:color="000000"/>
                    <w:bottom w:val="nil"/>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color w:val="000000"/>
                      <w:sz w:val="18"/>
                      <w:szCs w:val="18"/>
                    </w:rPr>
                    <w:t>18 500,00</w:t>
                  </w:r>
                </w:p>
              </w:tc>
              <w:tc>
                <w:tcPr>
                  <w:tcW w:w="1239" w:type="dxa"/>
                  <w:tcBorders>
                    <w:top w:val="nil"/>
                    <w:left w:val="single" w:sz="8" w:space="0" w:color="000000"/>
                    <w:bottom w:val="nil"/>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color w:val="000000"/>
                      <w:sz w:val="18"/>
                      <w:szCs w:val="18"/>
                    </w:rPr>
                    <w:t>57,08</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color w:val="000000"/>
                      <w:sz w:val="18"/>
                      <w:szCs w:val="18"/>
                    </w:rPr>
                    <w:t>40 500,00</w:t>
                  </w:r>
                </w:p>
              </w:tc>
              <w:tc>
                <w:tcPr>
                  <w:tcW w:w="1338" w:type="dxa"/>
                  <w:tcBorders>
                    <w:top w:val="nil"/>
                    <w:left w:val="single" w:sz="8" w:space="0" w:color="000000"/>
                    <w:bottom w:val="nil"/>
                    <w:right w:val="nil"/>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color w:val="000000"/>
                      <w:sz w:val="18"/>
                      <w:szCs w:val="18"/>
                    </w:rPr>
                    <w:t>35 500,00</w:t>
                  </w:r>
                </w:p>
              </w:tc>
            </w:tr>
          </w:tbl>
          <w:p w:rsidR="00F933AB" w:rsidRPr="00930F00" w:rsidRDefault="00F933AB" w:rsidP="000F160E">
            <w:pPr>
              <w:widowControl w:val="0"/>
              <w:suppressAutoHyphens/>
              <w:autoSpaceDE w:val="0"/>
              <w:autoSpaceDN w:val="0"/>
              <w:adjustRightInd w:val="0"/>
              <w:spacing w:line="264" w:lineRule="auto"/>
              <w:ind w:right="141" w:firstLine="398"/>
              <w:contextualSpacing/>
              <w:rPr>
                <w:sz w:val="13"/>
                <w:szCs w:val="13"/>
              </w:rPr>
            </w:pPr>
          </w:p>
          <w:p w:rsidR="009B6433" w:rsidRPr="00930F00" w:rsidRDefault="00F933AB" w:rsidP="000F160E">
            <w:pPr>
              <w:widowControl w:val="0"/>
              <w:suppressAutoHyphens/>
              <w:autoSpaceDE w:val="0"/>
              <w:autoSpaceDN w:val="0"/>
              <w:adjustRightInd w:val="0"/>
              <w:spacing w:line="264" w:lineRule="auto"/>
              <w:ind w:firstLine="398"/>
              <w:contextualSpacing/>
              <w:jc w:val="both"/>
              <w:rPr>
                <w:sz w:val="18"/>
                <w:szCs w:val="18"/>
              </w:rPr>
            </w:pPr>
            <w:r w:rsidRPr="00930F00">
              <w:rPr>
                <w:sz w:val="18"/>
                <w:szCs w:val="18"/>
              </w:rPr>
              <w:t>*</w:t>
            </w:r>
            <w:r w:rsidR="009B6433"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AF211D" w:rsidRPr="00930F00" w:rsidRDefault="00AF211D" w:rsidP="000F160E">
            <w:pPr>
              <w:widowControl w:val="0"/>
              <w:suppressAutoHyphens/>
              <w:autoSpaceDE w:val="0"/>
              <w:autoSpaceDN w:val="0"/>
              <w:adjustRightInd w:val="0"/>
              <w:spacing w:line="264" w:lineRule="auto"/>
              <w:ind w:firstLine="398"/>
              <w:contextualSpacing/>
              <w:jc w:val="both"/>
              <w:rPr>
                <w:sz w:val="18"/>
                <w:szCs w:val="18"/>
              </w:rPr>
            </w:pPr>
          </w:p>
        </w:tc>
      </w:tr>
    </w:tbl>
    <w:p w:rsidR="00B556EC" w:rsidRPr="00930F00" w:rsidRDefault="000C162E" w:rsidP="000F160E">
      <w:pPr>
        <w:tabs>
          <w:tab w:val="left" w:pos="0"/>
        </w:tabs>
        <w:suppressAutoHyphens/>
        <w:spacing w:line="264" w:lineRule="auto"/>
        <w:ind w:firstLine="709"/>
        <w:jc w:val="both"/>
        <w:rPr>
          <w:iCs/>
          <w:szCs w:val="28"/>
        </w:rPr>
      </w:pPr>
      <w:r w:rsidRPr="00930F00">
        <w:rPr>
          <w:szCs w:val="28"/>
        </w:rPr>
        <w:lastRenderedPageBreak/>
        <w:t xml:space="preserve">Уменьшение </w:t>
      </w:r>
      <w:r w:rsidR="009B6433" w:rsidRPr="00930F00">
        <w:rPr>
          <w:iCs/>
          <w:szCs w:val="28"/>
        </w:rPr>
        <w:t xml:space="preserve">объемов бюджетных ассигнований </w:t>
      </w:r>
      <w:r w:rsidR="00567206">
        <w:rPr>
          <w:iCs/>
          <w:szCs w:val="28"/>
        </w:rPr>
        <w:t>на 2026 год по сравнению с 2025 </w:t>
      </w:r>
      <w:r w:rsidR="009B6433" w:rsidRPr="00930F00">
        <w:rPr>
          <w:iCs/>
          <w:szCs w:val="28"/>
        </w:rPr>
        <w:t xml:space="preserve">годом </w:t>
      </w:r>
      <w:r w:rsidRPr="00930F00">
        <w:rPr>
          <w:iCs/>
          <w:szCs w:val="28"/>
        </w:rPr>
        <w:t>связано с тем, что в 2025 году были предусмотрены средства в сумме 13 908,06</w:t>
      </w:r>
      <w:r w:rsidR="002B3FC7" w:rsidRPr="00930F00">
        <w:rPr>
          <w:iCs/>
          <w:szCs w:val="28"/>
        </w:rPr>
        <w:t> </w:t>
      </w:r>
      <w:r w:rsidRPr="00930F00">
        <w:rPr>
          <w:iCs/>
          <w:szCs w:val="28"/>
        </w:rPr>
        <w:t>тыс. рублей на проведение Дней Р</w:t>
      </w:r>
      <w:r w:rsidR="00127DF4" w:rsidRPr="00930F00">
        <w:rPr>
          <w:iCs/>
          <w:szCs w:val="28"/>
        </w:rPr>
        <w:t>еспублики Дагестан в МИД России.</w:t>
      </w:r>
      <w:r w:rsidRPr="00930F00">
        <w:rPr>
          <w:iCs/>
          <w:szCs w:val="28"/>
        </w:rPr>
        <w:t xml:space="preserve"> </w:t>
      </w:r>
    </w:p>
    <w:p w:rsidR="00C744A8" w:rsidRPr="000D3C15" w:rsidRDefault="00127DF4" w:rsidP="000D3C15">
      <w:pPr>
        <w:tabs>
          <w:tab w:val="left" w:pos="0"/>
        </w:tabs>
        <w:suppressAutoHyphens/>
        <w:spacing w:line="264" w:lineRule="auto"/>
        <w:ind w:right="-30" w:firstLine="709"/>
        <w:jc w:val="both"/>
        <w:rPr>
          <w:szCs w:val="28"/>
        </w:rPr>
      </w:pPr>
      <w:r w:rsidRPr="000D3C15">
        <w:rPr>
          <w:szCs w:val="28"/>
        </w:rPr>
        <w:t xml:space="preserve">Реализация госпрограммы </w:t>
      </w:r>
      <w:r w:rsidR="000D3C15" w:rsidRPr="000D3C15">
        <w:rPr>
          <w:szCs w:val="28"/>
        </w:rPr>
        <w:t xml:space="preserve">«Развитие межрегиональных, международных и внешнеэкономических связей Республики Дагестан» </w:t>
      </w:r>
      <w:r w:rsidRPr="000D3C15">
        <w:rPr>
          <w:szCs w:val="28"/>
        </w:rPr>
        <w:t>в 2026 году позволит</w:t>
      </w:r>
      <w:r w:rsidR="000D3C15" w:rsidRPr="000D3C15">
        <w:rPr>
          <w:szCs w:val="28"/>
        </w:rPr>
        <w:t xml:space="preserve"> республике участвовать на межрегиональных и международных форумах и выставках. </w:t>
      </w:r>
    </w:p>
    <w:p w:rsidR="00B556EC" w:rsidRPr="00930F00" w:rsidRDefault="00B556EC" w:rsidP="000F160E">
      <w:pPr>
        <w:tabs>
          <w:tab w:val="left" w:pos="0"/>
        </w:tabs>
        <w:suppressAutoHyphens/>
        <w:spacing w:line="264" w:lineRule="auto"/>
        <w:ind w:right="141" w:firstLine="709"/>
        <w:jc w:val="center"/>
        <w:rPr>
          <w:szCs w:val="28"/>
        </w:rPr>
      </w:pPr>
    </w:p>
    <w:p w:rsidR="00B556EC"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35.</w:t>
      </w:r>
      <w:r w:rsidR="00B556EC" w:rsidRPr="00930F00">
        <w:rPr>
          <w:b/>
          <w:color w:val="000000"/>
          <w:szCs w:val="28"/>
        </w:rPr>
        <w:t xml:space="preserve">Государственная программа Республики Дагестан </w:t>
      </w:r>
      <w:r w:rsidR="00C744A8" w:rsidRPr="00930F00">
        <w:rPr>
          <w:b/>
          <w:color w:val="000000"/>
          <w:szCs w:val="28"/>
        </w:rPr>
        <w:t>«</w:t>
      </w:r>
      <w:r w:rsidR="00B556EC" w:rsidRPr="00930F00">
        <w:rPr>
          <w:b/>
          <w:color w:val="000000"/>
          <w:szCs w:val="28"/>
        </w:rPr>
        <w:t>Юстиция</w:t>
      </w:r>
      <w:r w:rsidR="00C744A8" w:rsidRPr="00930F00">
        <w:rPr>
          <w:b/>
          <w:color w:val="000000"/>
          <w:szCs w:val="28"/>
        </w:rPr>
        <w:t>»</w:t>
      </w:r>
    </w:p>
    <w:p w:rsidR="00127DF4" w:rsidRPr="00930F00" w:rsidRDefault="00127DF4" w:rsidP="000F160E">
      <w:pPr>
        <w:tabs>
          <w:tab w:val="left" w:pos="0"/>
        </w:tabs>
        <w:suppressAutoHyphens/>
        <w:spacing w:line="264" w:lineRule="auto"/>
        <w:ind w:right="141" w:firstLine="709"/>
        <w:jc w:val="center"/>
        <w:rPr>
          <w:b/>
          <w:color w:val="000000"/>
          <w:szCs w:val="28"/>
        </w:rPr>
      </w:pPr>
    </w:p>
    <w:p w:rsidR="00127DF4" w:rsidRPr="00930F00" w:rsidRDefault="00127DF4" w:rsidP="000F160E">
      <w:pPr>
        <w:widowControl w:val="0"/>
        <w:suppressAutoHyphens/>
        <w:spacing w:line="264" w:lineRule="auto"/>
        <w:ind w:right="141" w:firstLine="709"/>
        <w:jc w:val="both"/>
        <w:rPr>
          <w:spacing w:val="-6"/>
          <w:szCs w:val="28"/>
        </w:rPr>
      </w:pPr>
      <w:r w:rsidRPr="00930F00">
        <w:rPr>
          <w:spacing w:val="-6"/>
          <w:szCs w:val="28"/>
        </w:rPr>
        <w:t xml:space="preserve">На финансовое обеспечение государственной программы </w:t>
      </w:r>
      <w:r w:rsidR="0097668B" w:rsidRPr="00930F00">
        <w:rPr>
          <w:spacing w:val="-6"/>
          <w:szCs w:val="28"/>
        </w:rPr>
        <w:t xml:space="preserve">Республики Дагестан </w:t>
      </w:r>
      <w:r w:rsidRPr="00930F00">
        <w:rPr>
          <w:szCs w:val="28"/>
        </w:rPr>
        <w:t xml:space="preserve">«Юстиция» </w:t>
      </w:r>
      <w:r w:rsidRPr="00930F00">
        <w:rPr>
          <w:spacing w:val="-6"/>
          <w:szCs w:val="28"/>
        </w:rPr>
        <w:t>предусмотрены бюджетные ассигнования в объеме:</w:t>
      </w:r>
    </w:p>
    <w:p w:rsidR="00127DF4" w:rsidRPr="00930F00" w:rsidRDefault="00127DF4" w:rsidP="000F160E">
      <w:pPr>
        <w:widowControl w:val="0"/>
        <w:suppressAutoHyphens/>
        <w:spacing w:line="264" w:lineRule="auto"/>
        <w:ind w:right="141" w:firstLine="709"/>
        <w:jc w:val="both"/>
        <w:rPr>
          <w:spacing w:val="-17"/>
          <w:szCs w:val="28"/>
        </w:rPr>
      </w:pPr>
      <w:r w:rsidRPr="00930F00">
        <w:rPr>
          <w:spacing w:val="-6"/>
          <w:szCs w:val="28"/>
        </w:rPr>
        <w:t xml:space="preserve">на 2026 год – </w:t>
      </w:r>
      <w:r w:rsidR="00961406" w:rsidRPr="00961406">
        <w:rPr>
          <w:spacing w:val="-6"/>
          <w:szCs w:val="28"/>
        </w:rPr>
        <w:t>1</w:t>
      </w:r>
      <w:r w:rsidR="00741696">
        <w:rPr>
          <w:spacing w:val="-6"/>
          <w:szCs w:val="28"/>
        </w:rPr>
        <w:t> 298 </w:t>
      </w:r>
      <w:r w:rsidR="00961406" w:rsidRPr="00961406">
        <w:rPr>
          <w:spacing w:val="-6"/>
          <w:szCs w:val="28"/>
        </w:rPr>
        <w:t>914,85</w:t>
      </w:r>
      <w:r w:rsidR="00ED4C13" w:rsidRPr="00930F00">
        <w:rPr>
          <w:spacing w:val="-6"/>
          <w:szCs w:val="28"/>
        </w:rPr>
        <w:t> </w:t>
      </w:r>
      <w:r w:rsidRPr="00930F00">
        <w:rPr>
          <w:spacing w:val="-6"/>
          <w:szCs w:val="28"/>
        </w:rPr>
        <w:t xml:space="preserve">тыс. рублей (средства федерального бюджета </w:t>
      </w:r>
      <w:r w:rsidRPr="00930F00">
        <w:rPr>
          <w:spacing w:val="-17"/>
          <w:szCs w:val="28"/>
        </w:rPr>
        <w:t xml:space="preserve">– </w:t>
      </w:r>
      <w:r w:rsidR="003D0EDB">
        <w:rPr>
          <w:spacing w:val="-17"/>
          <w:szCs w:val="28"/>
        </w:rPr>
        <w:t>2</w:t>
      </w:r>
      <w:r w:rsidRPr="00930F00">
        <w:rPr>
          <w:spacing w:val="-17"/>
          <w:szCs w:val="28"/>
        </w:rPr>
        <w:t>1</w:t>
      </w:r>
      <w:r w:rsidR="003D0EDB">
        <w:rPr>
          <w:spacing w:val="-17"/>
          <w:szCs w:val="28"/>
        </w:rPr>
        <w:t>8</w:t>
      </w:r>
      <w:r w:rsidRPr="00930F00">
        <w:rPr>
          <w:spacing w:val="-17"/>
          <w:szCs w:val="28"/>
        </w:rPr>
        <w:t> 7</w:t>
      </w:r>
      <w:r w:rsidR="003D0EDB">
        <w:rPr>
          <w:spacing w:val="-17"/>
          <w:szCs w:val="28"/>
        </w:rPr>
        <w:t>30</w:t>
      </w:r>
      <w:r w:rsidRPr="00930F00">
        <w:rPr>
          <w:spacing w:val="-17"/>
          <w:szCs w:val="28"/>
        </w:rPr>
        <w:t>,</w:t>
      </w:r>
      <w:r w:rsidR="003D0EDB">
        <w:rPr>
          <w:spacing w:val="-17"/>
          <w:szCs w:val="28"/>
        </w:rPr>
        <w:t>6</w:t>
      </w:r>
      <w:r w:rsidRPr="00930F00">
        <w:rPr>
          <w:spacing w:val="-17"/>
          <w:szCs w:val="28"/>
        </w:rPr>
        <w:t>0</w:t>
      </w:r>
      <w:r w:rsidR="00ED4C13" w:rsidRPr="00930F00">
        <w:rPr>
          <w:spacing w:val="-17"/>
          <w:szCs w:val="28"/>
        </w:rPr>
        <w:t> </w:t>
      </w:r>
      <w:r w:rsidRPr="00930F00">
        <w:rPr>
          <w:spacing w:val="-11"/>
          <w:szCs w:val="28"/>
        </w:rPr>
        <w:t>тыс. рублей</w:t>
      </w:r>
      <w:r w:rsidRPr="00930F00">
        <w:rPr>
          <w:spacing w:val="-13"/>
          <w:szCs w:val="28"/>
        </w:rPr>
        <w:t>)</w:t>
      </w:r>
      <w:r w:rsidRPr="00930F00">
        <w:rPr>
          <w:spacing w:val="-17"/>
          <w:szCs w:val="28"/>
        </w:rPr>
        <w:t xml:space="preserve">; </w:t>
      </w:r>
    </w:p>
    <w:p w:rsidR="00127DF4" w:rsidRPr="00930F00" w:rsidRDefault="00127DF4" w:rsidP="000F160E">
      <w:pPr>
        <w:widowControl w:val="0"/>
        <w:suppressAutoHyphens/>
        <w:spacing w:line="264" w:lineRule="auto"/>
        <w:ind w:right="141" w:firstLine="709"/>
        <w:jc w:val="both"/>
        <w:rPr>
          <w:spacing w:val="-6"/>
          <w:szCs w:val="28"/>
        </w:rPr>
      </w:pPr>
      <w:r w:rsidRPr="00930F00">
        <w:rPr>
          <w:spacing w:val="-13"/>
          <w:szCs w:val="28"/>
        </w:rPr>
        <w:t>на 2027 год</w:t>
      </w:r>
      <w:r w:rsidRPr="00930F00">
        <w:rPr>
          <w:spacing w:val="-17"/>
          <w:szCs w:val="28"/>
        </w:rPr>
        <w:t xml:space="preserve"> – </w:t>
      </w:r>
      <w:r w:rsidR="00961406" w:rsidRPr="00961406">
        <w:rPr>
          <w:spacing w:val="-17"/>
          <w:szCs w:val="28"/>
        </w:rPr>
        <w:t>1</w:t>
      </w:r>
      <w:r w:rsidR="00741696">
        <w:rPr>
          <w:spacing w:val="-17"/>
          <w:szCs w:val="28"/>
        </w:rPr>
        <w:t> </w:t>
      </w:r>
      <w:r w:rsidR="00961406" w:rsidRPr="00961406">
        <w:rPr>
          <w:spacing w:val="-17"/>
          <w:szCs w:val="28"/>
        </w:rPr>
        <w:t>303</w:t>
      </w:r>
      <w:r w:rsidR="00741696">
        <w:rPr>
          <w:spacing w:val="-17"/>
          <w:szCs w:val="28"/>
        </w:rPr>
        <w:t> </w:t>
      </w:r>
      <w:r w:rsidR="00961406" w:rsidRPr="00961406">
        <w:rPr>
          <w:spacing w:val="-17"/>
          <w:szCs w:val="28"/>
        </w:rPr>
        <w:t>860,05</w:t>
      </w:r>
      <w:r w:rsidRPr="00930F00">
        <w:rPr>
          <w:spacing w:val="-11"/>
          <w:szCs w:val="28"/>
        </w:rPr>
        <w:t>тыс. рублей</w:t>
      </w:r>
      <w:r w:rsidRPr="00930F00">
        <w:rPr>
          <w:spacing w:val="-17"/>
          <w:szCs w:val="28"/>
        </w:rPr>
        <w:t xml:space="preserve"> </w:t>
      </w:r>
      <w:r w:rsidRPr="00930F00">
        <w:rPr>
          <w:spacing w:val="-6"/>
          <w:szCs w:val="28"/>
        </w:rPr>
        <w:t>(средства фе</w:t>
      </w:r>
      <w:r w:rsidR="003D0EDB">
        <w:rPr>
          <w:spacing w:val="-6"/>
          <w:szCs w:val="28"/>
        </w:rPr>
        <w:t>дерального бюджета – 223</w:t>
      </w:r>
      <w:r w:rsidR="00ED4C13" w:rsidRPr="00930F00">
        <w:rPr>
          <w:spacing w:val="-6"/>
          <w:szCs w:val="28"/>
        </w:rPr>
        <w:t> </w:t>
      </w:r>
      <w:r w:rsidR="003D0EDB">
        <w:rPr>
          <w:spacing w:val="-6"/>
          <w:szCs w:val="28"/>
        </w:rPr>
        <w:t>675</w:t>
      </w:r>
      <w:r w:rsidR="00ED4C13" w:rsidRPr="00930F00">
        <w:rPr>
          <w:spacing w:val="-6"/>
          <w:szCs w:val="28"/>
        </w:rPr>
        <w:t>,</w:t>
      </w:r>
      <w:r w:rsidR="003D0EDB">
        <w:rPr>
          <w:spacing w:val="-6"/>
          <w:szCs w:val="28"/>
        </w:rPr>
        <w:t>8</w:t>
      </w:r>
      <w:r w:rsidR="00ED4C13" w:rsidRPr="00930F00">
        <w:rPr>
          <w:spacing w:val="-6"/>
          <w:szCs w:val="28"/>
        </w:rPr>
        <w:t>0 </w:t>
      </w:r>
      <w:r w:rsidRPr="00930F00">
        <w:rPr>
          <w:spacing w:val="-6"/>
          <w:szCs w:val="28"/>
        </w:rPr>
        <w:t xml:space="preserve">тыс. рублей); </w:t>
      </w:r>
    </w:p>
    <w:p w:rsidR="00127DF4" w:rsidRPr="00930F00" w:rsidRDefault="00127DF4" w:rsidP="000F160E">
      <w:pPr>
        <w:widowControl w:val="0"/>
        <w:suppressAutoHyphens/>
        <w:spacing w:line="264" w:lineRule="auto"/>
        <w:ind w:right="141" w:firstLine="709"/>
        <w:jc w:val="both"/>
        <w:rPr>
          <w:spacing w:val="-11"/>
          <w:szCs w:val="28"/>
        </w:rPr>
      </w:pPr>
      <w:r w:rsidRPr="00930F00">
        <w:rPr>
          <w:spacing w:val="-6"/>
          <w:szCs w:val="28"/>
        </w:rPr>
        <w:t xml:space="preserve">на 2028 год – </w:t>
      </w:r>
      <w:r w:rsidR="00741696">
        <w:rPr>
          <w:spacing w:val="-9"/>
          <w:szCs w:val="28"/>
        </w:rPr>
        <w:t>1 </w:t>
      </w:r>
      <w:r w:rsidR="00961406" w:rsidRPr="00961406">
        <w:rPr>
          <w:spacing w:val="-9"/>
          <w:szCs w:val="28"/>
        </w:rPr>
        <w:t>313</w:t>
      </w:r>
      <w:r w:rsidR="00741696">
        <w:rPr>
          <w:spacing w:val="-9"/>
          <w:szCs w:val="28"/>
        </w:rPr>
        <w:t> </w:t>
      </w:r>
      <w:r w:rsidR="00961406" w:rsidRPr="00961406">
        <w:rPr>
          <w:spacing w:val="-9"/>
          <w:szCs w:val="28"/>
        </w:rPr>
        <w:t>482,95</w:t>
      </w:r>
      <w:r w:rsidR="00961406">
        <w:rPr>
          <w:spacing w:val="-9"/>
          <w:szCs w:val="28"/>
        </w:rPr>
        <w:t> </w:t>
      </w:r>
      <w:r w:rsidRPr="00930F00">
        <w:rPr>
          <w:spacing w:val="-6"/>
          <w:szCs w:val="28"/>
        </w:rPr>
        <w:t xml:space="preserve">тыс. рублей (средства федерального бюджета </w:t>
      </w:r>
      <w:r w:rsidRPr="00930F00">
        <w:rPr>
          <w:spacing w:val="-17"/>
          <w:szCs w:val="28"/>
        </w:rPr>
        <w:t xml:space="preserve">– </w:t>
      </w:r>
      <w:r w:rsidR="003D0EDB">
        <w:rPr>
          <w:spacing w:val="-17"/>
          <w:szCs w:val="28"/>
        </w:rPr>
        <w:t>233 298</w:t>
      </w:r>
      <w:r w:rsidRPr="00930F00">
        <w:rPr>
          <w:spacing w:val="-17"/>
          <w:szCs w:val="28"/>
        </w:rPr>
        <w:t>,</w:t>
      </w:r>
      <w:r w:rsidR="003D0EDB">
        <w:rPr>
          <w:spacing w:val="-17"/>
          <w:szCs w:val="28"/>
        </w:rPr>
        <w:t>7</w:t>
      </w:r>
      <w:r w:rsidRPr="00930F00">
        <w:rPr>
          <w:spacing w:val="-17"/>
          <w:szCs w:val="28"/>
        </w:rPr>
        <w:t>0</w:t>
      </w:r>
      <w:r w:rsidR="00ED4C13" w:rsidRPr="00930F00">
        <w:rPr>
          <w:spacing w:val="-17"/>
          <w:szCs w:val="28"/>
        </w:rPr>
        <w:t> </w:t>
      </w:r>
      <w:r w:rsidRPr="00930F00">
        <w:rPr>
          <w:spacing w:val="-11"/>
          <w:szCs w:val="28"/>
        </w:rPr>
        <w:t xml:space="preserve">тыс. рублей). </w:t>
      </w:r>
    </w:p>
    <w:tbl>
      <w:tblPr>
        <w:tblW w:w="9660" w:type="dxa"/>
        <w:tblLayout w:type="fixed"/>
        <w:tblLook w:val="0000" w:firstRow="0" w:lastRow="0" w:firstColumn="0" w:lastColumn="0" w:noHBand="0" w:noVBand="0"/>
      </w:tblPr>
      <w:tblGrid>
        <w:gridCol w:w="2973"/>
        <w:gridCol w:w="1317"/>
        <w:gridCol w:w="1401"/>
        <w:gridCol w:w="1240"/>
        <w:gridCol w:w="1391"/>
        <w:gridCol w:w="1338"/>
      </w:tblGrid>
      <w:tr w:rsidR="00961406" w:rsidTr="001A3C02">
        <w:trPr>
          <w:trHeight w:val="266"/>
        </w:trPr>
        <w:tc>
          <w:tcPr>
            <w:tcW w:w="2973" w:type="dxa"/>
            <w:tcBorders>
              <w:top w:val="nil"/>
              <w:left w:val="nil"/>
              <w:bottom w:val="nil"/>
              <w:right w:val="nil"/>
            </w:tcBorders>
            <w:tcMar>
              <w:top w:w="0" w:type="dxa"/>
              <w:left w:w="0" w:type="dxa"/>
              <w:bottom w:w="0" w:type="dxa"/>
              <w:right w:w="0" w:type="dxa"/>
            </w:tcMar>
            <w:vAlign w:val="center"/>
          </w:tcPr>
          <w:p w:rsidR="00961406" w:rsidRDefault="00961406" w:rsidP="005960A8">
            <w:pPr>
              <w:widowControl w:val="0"/>
              <w:autoSpaceDE w:val="0"/>
              <w:autoSpaceDN w:val="0"/>
              <w:adjustRightInd w:val="0"/>
              <w:rPr>
                <w:rFonts w:ascii="Arial" w:hAnsi="Arial" w:cs="Arial"/>
                <w:sz w:val="2"/>
                <w:szCs w:val="2"/>
              </w:rPr>
            </w:pPr>
          </w:p>
        </w:tc>
        <w:tc>
          <w:tcPr>
            <w:tcW w:w="1317" w:type="dxa"/>
            <w:tcBorders>
              <w:top w:val="nil"/>
              <w:left w:val="nil"/>
              <w:bottom w:val="nil"/>
              <w:right w:val="nil"/>
            </w:tcBorders>
            <w:tcMar>
              <w:top w:w="0" w:type="dxa"/>
              <w:left w:w="0" w:type="dxa"/>
              <w:bottom w:w="0" w:type="dxa"/>
              <w:right w:w="0" w:type="dxa"/>
            </w:tcMar>
            <w:vAlign w:val="center"/>
          </w:tcPr>
          <w:p w:rsidR="00961406" w:rsidRDefault="00961406" w:rsidP="005960A8">
            <w:pPr>
              <w:widowControl w:val="0"/>
              <w:autoSpaceDE w:val="0"/>
              <w:autoSpaceDN w:val="0"/>
              <w:adjustRightInd w:val="0"/>
              <w:rPr>
                <w:rFonts w:ascii="Arial" w:hAnsi="Arial" w:cs="Arial"/>
                <w:sz w:val="2"/>
                <w:szCs w:val="2"/>
              </w:rPr>
            </w:pPr>
          </w:p>
        </w:tc>
        <w:tc>
          <w:tcPr>
            <w:tcW w:w="1401" w:type="dxa"/>
            <w:tcBorders>
              <w:top w:val="nil"/>
              <w:left w:val="nil"/>
              <w:bottom w:val="nil"/>
              <w:right w:val="nil"/>
            </w:tcBorders>
            <w:tcMar>
              <w:top w:w="0" w:type="dxa"/>
              <w:left w:w="0" w:type="dxa"/>
              <w:bottom w:w="0" w:type="dxa"/>
              <w:right w:w="0" w:type="dxa"/>
            </w:tcMar>
            <w:vAlign w:val="center"/>
          </w:tcPr>
          <w:p w:rsidR="00961406" w:rsidRDefault="00961406" w:rsidP="005960A8">
            <w:pPr>
              <w:widowControl w:val="0"/>
              <w:autoSpaceDE w:val="0"/>
              <w:autoSpaceDN w:val="0"/>
              <w:adjustRightInd w:val="0"/>
              <w:rPr>
                <w:rFonts w:ascii="Arial" w:hAnsi="Arial" w:cs="Arial"/>
                <w:sz w:val="2"/>
                <w:szCs w:val="2"/>
              </w:rPr>
            </w:pPr>
          </w:p>
        </w:tc>
        <w:tc>
          <w:tcPr>
            <w:tcW w:w="1239" w:type="dxa"/>
            <w:tcBorders>
              <w:top w:val="nil"/>
              <w:left w:val="nil"/>
              <w:bottom w:val="nil"/>
              <w:right w:val="nil"/>
            </w:tcBorders>
            <w:tcMar>
              <w:top w:w="0" w:type="dxa"/>
              <w:left w:w="0" w:type="dxa"/>
              <w:bottom w:w="0" w:type="dxa"/>
              <w:right w:w="0" w:type="dxa"/>
            </w:tcMar>
            <w:vAlign w:val="center"/>
          </w:tcPr>
          <w:p w:rsidR="00961406" w:rsidRDefault="00961406" w:rsidP="005960A8">
            <w:pPr>
              <w:widowControl w:val="0"/>
              <w:autoSpaceDE w:val="0"/>
              <w:autoSpaceDN w:val="0"/>
              <w:adjustRightInd w:val="0"/>
              <w:rPr>
                <w:rFonts w:ascii="Arial" w:hAnsi="Arial" w:cs="Arial"/>
                <w:sz w:val="2"/>
                <w:szCs w:val="2"/>
              </w:rPr>
            </w:pPr>
          </w:p>
        </w:tc>
        <w:tc>
          <w:tcPr>
            <w:tcW w:w="2729" w:type="dxa"/>
            <w:gridSpan w:val="2"/>
            <w:tcBorders>
              <w:top w:val="nil"/>
              <w:left w:val="nil"/>
              <w:bottom w:val="nil"/>
              <w:right w:val="nil"/>
            </w:tcBorders>
            <w:tcMar>
              <w:top w:w="0" w:type="dxa"/>
              <w:left w:w="0" w:type="dxa"/>
              <w:bottom w:w="0" w:type="dxa"/>
              <w:right w:w="0" w:type="dxa"/>
            </w:tcMar>
            <w:vAlign w:val="center"/>
          </w:tcPr>
          <w:p w:rsidR="00961406" w:rsidRDefault="00961406" w:rsidP="005960A8">
            <w:pPr>
              <w:widowControl w:val="0"/>
              <w:autoSpaceDE w:val="0"/>
              <w:autoSpaceDN w:val="0"/>
              <w:adjustRightInd w:val="0"/>
              <w:jc w:val="right"/>
              <w:rPr>
                <w:rFonts w:ascii="Arial" w:hAnsi="Arial" w:cs="Arial"/>
                <w:sz w:val="2"/>
                <w:szCs w:val="2"/>
              </w:rPr>
            </w:pPr>
            <w:r>
              <w:rPr>
                <w:color w:val="000000"/>
                <w:sz w:val="20"/>
              </w:rPr>
              <w:t>(тыс. рублей)</w:t>
            </w:r>
          </w:p>
        </w:tc>
      </w:tr>
      <w:tr w:rsidR="00961406" w:rsidTr="001A3C02">
        <w:trPr>
          <w:trHeight w:val="350"/>
        </w:trPr>
        <w:tc>
          <w:tcPr>
            <w:tcW w:w="2973"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961406" w:rsidRDefault="00961406" w:rsidP="005960A8">
            <w:pPr>
              <w:widowControl w:val="0"/>
              <w:autoSpaceDE w:val="0"/>
              <w:autoSpaceDN w:val="0"/>
              <w:adjustRightInd w:val="0"/>
              <w:jc w:val="center"/>
              <w:rPr>
                <w:rFonts w:ascii="Arial" w:hAnsi="Arial" w:cs="Arial"/>
                <w:sz w:val="2"/>
                <w:szCs w:val="2"/>
              </w:rPr>
            </w:pPr>
            <w:r>
              <w:rPr>
                <w:b/>
                <w:bCs/>
                <w:color w:val="000000"/>
                <w:sz w:val="20"/>
              </w:rPr>
              <w:t>Показатель</w:t>
            </w:r>
          </w:p>
        </w:tc>
        <w:tc>
          <w:tcPr>
            <w:tcW w:w="1317"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1406" w:rsidRDefault="00961406" w:rsidP="005960A8">
            <w:pPr>
              <w:widowControl w:val="0"/>
              <w:autoSpaceDE w:val="0"/>
              <w:autoSpaceDN w:val="0"/>
              <w:adjustRightInd w:val="0"/>
              <w:jc w:val="center"/>
              <w:rPr>
                <w:rFonts w:ascii="Arial" w:hAnsi="Arial" w:cs="Arial"/>
                <w:sz w:val="2"/>
                <w:szCs w:val="2"/>
              </w:rPr>
            </w:pPr>
            <w:r>
              <w:rPr>
                <w:b/>
                <w:bCs/>
                <w:color w:val="000000"/>
                <w:sz w:val="20"/>
              </w:rPr>
              <w:t>2025 год</w:t>
            </w:r>
            <w:r>
              <w:rPr>
                <w:b/>
                <w:bCs/>
                <w:color w:val="000000"/>
                <w:sz w:val="20"/>
              </w:rPr>
              <w:br/>
              <w:t>(план)*</w:t>
            </w:r>
          </w:p>
        </w:tc>
        <w:tc>
          <w:tcPr>
            <w:tcW w:w="26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1406" w:rsidRDefault="00961406" w:rsidP="005960A8">
            <w:pPr>
              <w:widowControl w:val="0"/>
              <w:autoSpaceDE w:val="0"/>
              <w:autoSpaceDN w:val="0"/>
              <w:adjustRightInd w:val="0"/>
              <w:jc w:val="center"/>
              <w:rPr>
                <w:rFonts w:ascii="Arial" w:hAnsi="Arial" w:cs="Arial"/>
                <w:sz w:val="2"/>
                <w:szCs w:val="2"/>
              </w:rPr>
            </w:pPr>
            <w:r>
              <w:rPr>
                <w:b/>
                <w:bCs/>
                <w:color w:val="000000"/>
                <w:sz w:val="20"/>
              </w:rPr>
              <w:t>Проект закона</w:t>
            </w:r>
          </w:p>
        </w:tc>
        <w:tc>
          <w:tcPr>
            <w:tcW w:w="2729"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961406" w:rsidRDefault="00961406" w:rsidP="005960A8">
            <w:pPr>
              <w:widowControl w:val="0"/>
              <w:autoSpaceDE w:val="0"/>
              <w:autoSpaceDN w:val="0"/>
              <w:adjustRightInd w:val="0"/>
              <w:jc w:val="center"/>
              <w:rPr>
                <w:rFonts w:ascii="Arial" w:hAnsi="Arial" w:cs="Arial"/>
                <w:sz w:val="2"/>
                <w:szCs w:val="2"/>
              </w:rPr>
            </w:pPr>
            <w:r>
              <w:rPr>
                <w:b/>
                <w:bCs/>
                <w:color w:val="000000"/>
                <w:sz w:val="20"/>
              </w:rPr>
              <w:t>Проект закона на</w:t>
            </w:r>
          </w:p>
        </w:tc>
      </w:tr>
      <w:tr w:rsidR="00961406" w:rsidTr="001A3C02">
        <w:trPr>
          <w:trHeight w:val="810"/>
        </w:trPr>
        <w:tc>
          <w:tcPr>
            <w:tcW w:w="2973" w:type="dxa"/>
            <w:vMerge/>
            <w:tcBorders>
              <w:top w:val="single" w:sz="8" w:space="0" w:color="000000"/>
              <w:left w:val="nil"/>
              <w:bottom w:val="single" w:sz="8" w:space="0" w:color="000000"/>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rPr>
                <w:rFonts w:ascii="Arial" w:hAnsi="Arial" w:cs="Arial"/>
                <w:sz w:val="2"/>
                <w:szCs w:val="2"/>
              </w:rPr>
            </w:pPr>
          </w:p>
        </w:tc>
        <w:tc>
          <w:tcPr>
            <w:tcW w:w="1317"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rPr>
                <w:rFonts w:ascii="Arial" w:hAnsi="Arial" w:cs="Arial"/>
                <w:sz w:val="2"/>
                <w:szCs w:val="2"/>
              </w:rPr>
            </w:pPr>
          </w:p>
        </w:tc>
        <w:tc>
          <w:tcPr>
            <w:tcW w:w="14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1406" w:rsidRDefault="00961406" w:rsidP="005960A8">
            <w:pPr>
              <w:widowControl w:val="0"/>
              <w:autoSpaceDE w:val="0"/>
              <w:autoSpaceDN w:val="0"/>
              <w:adjustRightInd w:val="0"/>
              <w:jc w:val="center"/>
              <w:rPr>
                <w:rFonts w:ascii="Arial" w:hAnsi="Arial" w:cs="Arial"/>
                <w:sz w:val="2"/>
                <w:szCs w:val="2"/>
              </w:rPr>
            </w:pPr>
            <w:r>
              <w:rPr>
                <w:b/>
                <w:bCs/>
                <w:color w:val="000000"/>
                <w:sz w:val="20"/>
              </w:rPr>
              <w:t>на 2026 год</w:t>
            </w:r>
          </w:p>
        </w:tc>
        <w:tc>
          <w:tcPr>
            <w:tcW w:w="12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1406" w:rsidRDefault="00961406" w:rsidP="005960A8">
            <w:pPr>
              <w:widowControl w:val="0"/>
              <w:autoSpaceDE w:val="0"/>
              <w:autoSpaceDN w:val="0"/>
              <w:adjustRightInd w:val="0"/>
              <w:jc w:val="center"/>
              <w:rPr>
                <w:rFonts w:ascii="Arial" w:hAnsi="Arial" w:cs="Arial"/>
                <w:sz w:val="2"/>
                <w:szCs w:val="2"/>
              </w:rPr>
            </w:pPr>
            <w:r>
              <w:rPr>
                <w:b/>
                <w:bCs/>
                <w:color w:val="000000"/>
                <w:sz w:val="20"/>
              </w:rPr>
              <w:t>к плану на 2025 год,</w:t>
            </w:r>
            <w:r>
              <w:rPr>
                <w:b/>
                <w:bCs/>
                <w:color w:val="000000"/>
                <w:sz w:val="20"/>
              </w:rPr>
              <w:br/>
              <w:t xml:space="preserve"> %</w:t>
            </w:r>
          </w:p>
        </w:tc>
        <w:tc>
          <w:tcPr>
            <w:tcW w:w="13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1406" w:rsidRDefault="00961406" w:rsidP="005960A8">
            <w:pPr>
              <w:widowControl w:val="0"/>
              <w:autoSpaceDE w:val="0"/>
              <w:autoSpaceDN w:val="0"/>
              <w:adjustRightInd w:val="0"/>
              <w:jc w:val="center"/>
              <w:rPr>
                <w:rFonts w:ascii="Arial" w:hAnsi="Arial" w:cs="Arial"/>
                <w:sz w:val="2"/>
                <w:szCs w:val="2"/>
              </w:rPr>
            </w:pPr>
            <w:r>
              <w:rPr>
                <w:b/>
                <w:bCs/>
                <w:color w:val="000000"/>
                <w:sz w:val="20"/>
              </w:rPr>
              <w:t>2027 год</w:t>
            </w:r>
          </w:p>
        </w:tc>
        <w:tc>
          <w:tcPr>
            <w:tcW w:w="133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961406" w:rsidRDefault="00961406" w:rsidP="005960A8">
            <w:pPr>
              <w:widowControl w:val="0"/>
              <w:autoSpaceDE w:val="0"/>
              <w:autoSpaceDN w:val="0"/>
              <w:adjustRightInd w:val="0"/>
              <w:jc w:val="center"/>
              <w:rPr>
                <w:rFonts w:ascii="Arial" w:hAnsi="Arial" w:cs="Arial"/>
                <w:sz w:val="2"/>
                <w:szCs w:val="2"/>
              </w:rPr>
            </w:pPr>
            <w:r>
              <w:rPr>
                <w:b/>
                <w:bCs/>
                <w:color w:val="000000"/>
                <w:sz w:val="20"/>
              </w:rPr>
              <w:t>2028 год</w:t>
            </w:r>
          </w:p>
        </w:tc>
      </w:tr>
      <w:tr w:rsidR="00961406" w:rsidTr="001A3C02">
        <w:trPr>
          <w:trHeight w:val="287"/>
        </w:trPr>
        <w:tc>
          <w:tcPr>
            <w:tcW w:w="2973"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961406" w:rsidRDefault="00961406" w:rsidP="005960A8">
            <w:pPr>
              <w:widowControl w:val="0"/>
              <w:autoSpaceDE w:val="0"/>
              <w:autoSpaceDN w:val="0"/>
              <w:adjustRightInd w:val="0"/>
              <w:jc w:val="center"/>
              <w:rPr>
                <w:rFonts w:ascii="Arial" w:hAnsi="Arial" w:cs="Arial"/>
                <w:sz w:val="2"/>
                <w:szCs w:val="2"/>
              </w:rPr>
            </w:pPr>
            <w:r>
              <w:rPr>
                <w:color w:val="000000"/>
                <w:sz w:val="16"/>
                <w:szCs w:val="16"/>
              </w:rPr>
              <w:t>1</w:t>
            </w:r>
          </w:p>
        </w:tc>
        <w:tc>
          <w:tcPr>
            <w:tcW w:w="13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1406" w:rsidRDefault="00961406" w:rsidP="005960A8">
            <w:pPr>
              <w:widowControl w:val="0"/>
              <w:autoSpaceDE w:val="0"/>
              <w:autoSpaceDN w:val="0"/>
              <w:adjustRightInd w:val="0"/>
              <w:jc w:val="center"/>
              <w:rPr>
                <w:rFonts w:ascii="Arial" w:hAnsi="Arial" w:cs="Arial"/>
                <w:sz w:val="2"/>
                <w:szCs w:val="2"/>
              </w:rPr>
            </w:pPr>
            <w:r>
              <w:rPr>
                <w:color w:val="000000"/>
                <w:sz w:val="16"/>
                <w:szCs w:val="16"/>
              </w:rPr>
              <w:t>2</w:t>
            </w:r>
          </w:p>
        </w:tc>
        <w:tc>
          <w:tcPr>
            <w:tcW w:w="14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1406" w:rsidRDefault="00961406" w:rsidP="005960A8">
            <w:pPr>
              <w:widowControl w:val="0"/>
              <w:autoSpaceDE w:val="0"/>
              <w:autoSpaceDN w:val="0"/>
              <w:adjustRightInd w:val="0"/>
              <w:jc w:val="center"/>
              <w:rPr>
                <w:rFonts w:ascii="Arial" w:hAnsi="Arial" w:cs="Arial"/>
                <w:sz w:val="2"/>
                <w:szCs w:val="2"/>
              </w:rPr>
            </w:pPr>
            <w:r>
              <w:rPr>
                <w:color w:val="000000"/>
                <w:sz w:val="16"/>
                <w:szCs w:val="16"/>
              </w:rPr>
              <w:t>3</w:t>
            </w:r>
          </w:p>
        </w:tc>
        <w:tc>
          <w:tcPr>
            <w:tcW w:w="12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1406" w:rsidRDefault="00961406" w:rsidP="005960A8">
            <w:pPr>
              <w:widowControl w:val="0"/>
              <w:autoSpaceDE w:val="0"/>
              <w:autoSpaceDN w:val="0"/>
              <w:adjustRightInd w:val="0"/>
              <w:jc w:val="center"/>
              <w:rPr>
                <w:rFonts w:ascii="Arial" w:hAnsi="Arial" w:cs="Arial"/>
                <w:sz w:val="2"/>
                <w:szCs w:val="2"/>
              </w:rPr>
            </w:pPr>
            <w:r>
              <w:rPr>
                <w:color w:val="000000"/>
                <w:sz w:val="16"/>
                <w:szCs w:val="16"/>
              </w:rPr>
              <w:t>4=3/2*100</w:t>
            </w:r>
          </w:p>
        </w:tc>
        <w:tc>
          <w:tcPr>
            <w:tcW w:w="1391"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961406" w:rsidRDefault="00961406" w:rsidP="005960A8">
            <w:pPr>
              <w:widowControl w:val="0"/>
              <w:autoSpaceDE w:val="0"/>
              <w:autoSpaceDN w:val="0"/>
              <w:adjustRightInd w:val="0"/>
              <w:jc w:val="center"/>
              <w:rPr>
                <w:rFonts w:ascii="Arial" w:hAnsi="Arial" w:cs="Arial"/>
                <w:sz w:val="2"/>
                <w:szCs w:val="2"/>
              </w:rPr>
            </w:pPr>
            <w:r>
              <w:rPr>
                <w:color w:val="000000"/>
                <w:sz w:val="16"/>
                <w:szCs w:val="16"/>
              </w:rPr>
              <w:t>5</w:t>
            </w:r>
          </w:p>
        </w:tc>
        <w:tc>
          <w:tcPr>
            <w:tcW w:w="133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961406" w:rsidRDefault="00961406" w:rsidP="005960A8">
            <w:pPr>
              <w:widowControl w:val="0"/>
              <w:autoSpaceDE w:val="0"/>
              <w:autoSpaceDN w:val="0"/>
              <w:adjustRightInd w:val="0"/>
              <w:jc w:val="center"/>
              <w:rPr>
                <w:rFonts w:ascii="Arial" w:hAnsi="Arial" w:cs="Arial"/>
                <w:sz w:val="2"/>
                <w:szCs w:val="2"/>
              </w:rPr>
            </w:pPr>
            <w:r>
              <w:rPr>
                <w:color w:val="000000"/>
                <w:sz w:val="16"/>
                <w:szCs w:val="16"/>
              </w:rPr>
              <w:t>6</w:t>
            </w:r>
          </w:p>
        </w:tc>
      </w:tr>
      <w:tr w:rsidR="00961406" w:rsidTr="001A3C02">
        <w:trPr>
          <w:trHeight w:val="287"/>
        </w:trPr>
        <w:tc>
          <w:tcPr>
            <w:tcW w:w="2973"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rPr>
                <w:rFonts w:ascii="Arial" w:hAnsi="Arial" w:cs="Arial"/>
                <w:sz w:val="2"/>
                <w:szCs w:val="2"/>
              </w:rPr>
            </w:pPr>
            <w:r>
              <w:rPr>
                <w:b/>
                <w:bCs/>
                <w:color w:val="000000"/>
                <w:sz w:val="20"/>
              </w:rPr>
              <w:t>Всего, в том числе:</w:t>
            </w:r>
          </w:p>
        </w:tc>
        <w:tc>
          <w:tcPr>
            <w:tcW w:w="13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b/>
                <w:bCs/>
                <w:color w:val="000000"/>
                <w:sz w:val="18"/>
                <w:szCs w:val="18"/>
              </w:rPr>
              <w:t>1 211 338,84</w:t>
            </w:r>
          </w:p>
        </w:tc>
        <w:tc>
          <w:tcPr>
            <w:tcW w:w="14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b/>
                <w:bCs/>
                <w:color w:val="000000"/>
                <w:sz w:val="18"/>
                <w:szCs w:val="18"/>
              </w:rPr>
              <w:t>1 298 914,85</w:t>
            </w:r>
          </w:p>
        </w:tc>
        <w:tc>
          <w:tcPr>
            <w:tcW w:w="12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b/>
                <w:bCs/>
                <w:color w:val="000000"/>
                <w:sz w:val="18"/>
                <w:szCs w:val="18"/>
              </w:rPr>
              <w:t>107,23</w:t>
            </w:r>
          </w:p>
        </w:tc>
        <w:tc>
          <w:tcPr>
            <w:tcW w:w="13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b/>
                <w:bCs/>
                <w:color w:val="000000"/>
                <w:sz w:val="18"/>
                <w:szCs w:val="18"/>
              </w:rPr>
              <w:t>1 303 860,05</w:t>
            </w:r>
          </w:p>
        </w:tc>
        <w:tc>
          <w:tcPr>
            <w:tcW w:w="1338"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b/>
                <w:bCs/>
                <w:color w:val="000000"/>
                <w:sz w:val="18"/>
                <w:szCs w:val="18"/>
              </w:rPr>
              <w:t>1 313 482,95</w:t>
            </w:r>
          </w:p>
        </w:tc>
      </w:tr>
      <w:tr w:rsidR="00961406" w:rsidTr="001A3C02">
        <w:trPr>
          <w:trHeight w:val="287"/>
        </w:trPr>
        <w:tc>
          <w:tcPr>
            <w:tcW w:w="2973" w:type="dxa"/>
            <w:tcBorders>
              <w:top w:val="nil"/>
              <w:left w:val="nil"/>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rPr>
                <w:rFonts w:ascii="Arial" w:hAnsi="Arial" w:cs="Arial"/>
                <w:sz w:val="2"/>
                <w:szCs w:val="2"/>
              </w:rPr>
            </w:pPr>
            <w:r>
              <w:rPr>
                <w:b/>
                <w:bCs/>
                <w:color w:val="000000"/>
                <w:sz w:val="18"/>
                <w:szCs w:val="18"/>
              </w:rPr>
              <w:t>Региональные проекты, не входящие в состав национального проекта:</w:t>
            </w:r>
          </w:p>
        </w:tc>
        <w:tc>
          <w:tcPr>
            <w:tcW w:w="1317"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b/>
                <w:bCs/>
                <w:color w:val="000000"/>
                <w:sz w:val="18"/>
                <w:szCs w:val="18"/>
              </w:rPr>
              <w:t>5 650,00</w:t>
            </w:r>
          </w:p>
        </w:tc>
        <w:tc>
          <w:tcPr>
            <w:tcW w:w="1401"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b/>
                <w:bCs/>
                <w:color w:val="000000"/>
                <w:sz w:val="18"/>
                <w:szCs w:val="18"/>
              </w:rPr>
              <w:t>5 650,00</w:t>
            </w:r>
          </w:p>
        </w:tc>
        <w:tc>
          <w:tcPr>
            <w:tcW w:w="1239"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b/>
                <w:bCs/>
                <w:color w:val="000000"/>
                <w:sz w:val="18"/>
                <w:szCs w:val="18"/>
              </w:rPr>
              <w:t>100,00</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b/>
                <w:bCs/>
                <w:color w:val="000000"/>
                <w:sz w:val="18"/>
                <w:szCs w:val="18"/>
              </w:rPr>
              <w:t>5 650,00</w:t>
            </w:r>
          </w:p>
        </w:tc>
        <w:tc>
          <w:tcPr>
            <w:tcW w:w="1338" w:type="dxa"/>
            <w:tcBorders>
              <w:top w:val="nil"/>
              <w:left w:val="single" w:sz="8" w:space="0" w:color="000000"/>
              <w:bottom w:val="nil"/>
              <w:right w:val="nil"/>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b/>
                <w:bCs/>
                <w:color w:val="000000"/>
                <w:sz w:val="18"/>
                <w:szCs w:val="18"/>
              </w:rPr>
              <w:t>5 650,00</w:t>
            </w:r>
          </w:p>
        </w:tc>
      </w:tr>
      <w:tr w:rsidR="00961406" w:rsidTr="001A3C02">
        <w:trPr>
          <w:trHeight w:val="302"/>
        </w:trPr>
        <w:tc>
          <w:tcPr>
            <w:tcW w:w="2973" w:type="dxa"/>
            <w:tcBorders>
              <w:top w:val="nil"/>
              <w:left w:val="nil"/>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rPr>
                <w:rFonts w:ascii="Arial" w:hAnsi="Arial" w:cs="Arial"/>
                <w:sz w:val="2"/>
                <w:szCs w:val="2"/>
              </w:rPr>
            </w:pPr>
            <w:r>
              <w:rPr>
                <w:color w:val="000000"/>
                <w:sz w:val="18"/>
                <w:szCs w:val="18"/>
              </w:rPr>
              <w:t>Региональный проект "Повышение правовой культуры населения Республики Дагестан"</w:t>
            </w:r>
          </w:p>
        </w:tc>
        <w:tc>
          <w:tcPr>
            <w:tcW w:w="1317"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color w:val="000000"/>
                <w:sz w:val="18"/>
                <w:szCs w:val="18"/>
              </w:rPr>
              <w:t>5 650,00</w:t>
            </w:r>
          </w:p>
        </w:tc>
        <w:tc>
          <w:tcPr>
            <w:tcW w:w="1401"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color w:val="000000"/>
                <w:sz w:val="18"/>
                <w:szCs w:val="18"/>
              </w:rPr>
              <w:t>5 650,00</w:t>
            </w:r>
          </w:p>
        </w:tc>
        <w:tc>
          <w:tcPr>
            <w:tcW w:w="1239"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color w:val="000000"/>
                <w:sz w:val="18"/>
                <w:szCs w:val="18"/>
              </w:rPr>
              <w:t>100,00</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color w:val="000000"/>
                <w:sz w:val="18"/>
                <w:szCs w:val="18"/>
              </w:rPr>
              <w:t>5 650,00</w:t>
            </w:r>
          </w:p>
        </w:tc>
        <w:tc>
          <w:tcPr>
            <w:tcW w:w="1338" w:type="dxa"/>
            <w:tcBorders>
              <w:top w:val="nil"/>
              <w:left w:val="single" w:sz="8" w:space="0" w:color="000000"/>
              <w:bottom w:val="nil"/>
              <w:right w:val="nil"/>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color w:val="000000"/>
                <w:sz w:val="18"/>
                <w:szCs w:val="18"/>
              </w:rPr>
              <w:t>5 650,00</w:t>
            </w:r>
          </w:p>
        </w:tc>
      </w:tr>
      <w:tr w:rsidR="00961406" w:rsidTr="001A3C02">
        <w:trPr>
          <w:trHeight w:val="287"/>
        </w:trPr>
        <w:tc>
          <w:tcPr>
            <w:tcW w:w="2973" w:type="dxa"/>
            <w:tcBorders>
              <w:top w:val="nil"/>
              <w:left w:val="nil"/>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rPr>
                <w:rFonts w:ascii="Arial" w:hAnsi="Arial" w:cs="Arial"/>
                <w:sz w:val="2"/>
                <w:szCs w:val="2"/>
              </w:rPr>
            </w:pPr>
            <w:r>
              <w:rPr>
                <w:b/>
                <w:bCs/>
                <w:color w:val="000000"/>
                <w:sz w:val="18"/>
                <w:szCs w:val="18"/>
              </w:rPr>
              <w:t>Комплексы процессных мероприятий:</w:t>
            </w:r>
          </w:p>
        </w:tc>
        <w:tc>
          <w:tcPr>
            <w:tcW w:w="1317"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b/>
                <w:bCs/>
                <w:color w:val="000000"/>
                <w:sz w:val="18"/>
                <w:szCs w:val="18"/>
              </w:rPr>
              <w:t>1 205 688,84</w:t>
            </w:r>
          </w:p>
        </w:tc>
        <w:tc>
          <w:tcPr>
            <w:tcW w:w="1401"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b/>
                <w:bCs/>
                <w:color w:val="000000"/>
                <w:sz w:val="18"/>
                <w:szCs w:val="18"/>
              </w:rPr>
              <w:t>1 293 264,85</w:t>
            </w:r>
          </w:p>
        </w:tc>
        <w:tc>
          <w:tcPr>
            <w:tcW w:w="1239"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b/>
                <w:bCs/>
                <w:color w:val="000000"/>
                <w:sz w:val="18"/>
                <w:szCs w:val="18"/>
              </w:rPr>
              <w:t>107,26</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b/>
                <w:bCs/>
                <w:color w:val="000000"/>
                <w:sz w:val="18"/>
                <w:szCs w:val="18"/>
              </w:rPr>
              <w:t>1 298 210,05</w:t>
            </w:r>
          </w:p>
        </w:tc>
        <w:tc>
          <w:tcPr>
            <w:tcW w:w="1338" w:type="dxa"/>
            <w:tcBorders>
              <w:top w:val="nil"/>
              <w:left w:val="single" w:sz="8" w:space="0" w:color="000000"/>
              <w:bottom w:val="nil"/>
              <w:right w:val="nil"/>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b/>
                <w:bCs/>
                <w:color w:val="000000"/>
                <w:sz w:val="18"/>
                <w:szCs w:val="18"/>
              </w:rPr>
              <w:t>1 307 832,95</w:t>
            </w:r>
          </w:p>
        </w:tc>
      </w:tr>
      <w:tr w:rsidR="00961406" w:rsidTr="001A3C02">
        <w:trPr>
          <w:trHeight w:val="302"/>
        </w:trPr>
        <w:tc>
          <w:tcPr>
            <w:tcW w:w="2973" w:type="dxa"/>
            <w:tcBorders>
              <w:top w:val="nil"/>
              <w:left w:val="nil"/>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государственных органов и подведомственных учреждений"</w:t>
            </w:r>
          </w:p>
        </w:tc>
        <w:tc>
          <w:tcPr>
            <w:tcW w:w="1317"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color w:val="000000"/>
                <w:sz w:val="18"/>
                <w:szCs w:val="18"/>
              </w:rPr>
              <w:t>171 916,30</w:t>
            </w:r>
          </w:p>
        </w:tc>
        <w:tc>
          <w:tcPr>
            <w:tcW w:w="1401"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color w:val="000000"/>
                <w:sz w:val="18"/>
                <w:szCs w:val="18"/>
              </w:rPr>
              <w:t>207 410,07</w:t>
            </w:r>
          </w:p>
        </w:tc>
        <w:tc>
          <w:tcPr>
            <w:tcW w:w="1239"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color w:val="000000"/>
                <w:sz w:val="18"/>
                <w:szCs w:val="18"/>
              </w:rPr>
              <w:t>120,65</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color w:val="000000"/>
                <w:sz w:val="18"/>
                <w:szCs w:val="18"/>
              </w:rPr>
              <w:t>207 410,07</w:t>
            </w:r>
          </w:p>
        </w:tc>
        <w:tc>
          <w:tcPr>
            <w:tcW w:w="1338" w:type="dxa"/>
            <w:tcBorders>
              <w:top w:val="nil"/>
              <w:left w:val="single" w:sz="8" w:space="0" w:color="000000"/>
              <w:bottom w:val="nil"/>
              <w:right w:val="nil"/>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color w:val="000000"/>
                <w:sz w:val="18"/>
                <w:szCs w:val="18"/>
              </w:rPr>
              <w:t>207 410,07</w:t>
            </w:r>
          </w:p>
        </w:tc>
      </w:tr>
      <w:tr w:rsidR="00961406" w:rsidTr="001A3C02">
        <w:trPr>
          <w:trHeight w:val="302"/>
        </w:trPr>
        <w:tc>
          <w:tcPr>
            <w:tcW w:w="2973" w:type="dxa"/>
            <w:tcBorders>
              <w:top w:val="nil"/>
              <w:left w:val="nil"/>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мировых судей Республики Дагестан"</w:t>
            </w:r>
          </w:p>
        </w:tc>
        <w:tc>
          <w:tcPr>
            <w:tcW w:w="1317"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color w:val="000000"/>
                <w:sz w:val="18"/>
                <w:szCs w:val="18"/>
              </w:rPr>
              <w:t>752 392,64</w:t>
            </w:r>
          </w:p>
        </w:tc>
        <w:tc>
          <w:tcPr>
            <w:tcW w:w="1401"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color w:val="000000"/>
                <w:sz w:val="18"/>
                <w:szCs w:val="18"/>
              </w:rPr>
              <w:t>753 523,30</w:t>
            </w:r>
          </w:p>
        </w:tc>
        <w:tc>
          <w:tcPr>
            <w:tcW w:w="1239"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color w:val="000000"/>
                <w:sz w:val="18"/>
                <w:szCs w:val="18"/>
              </w:rPr>
              <w:t>100,15</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color w:val="000000"/>
                <w:sz w:val="18"/>
                <w:szCs w:val="18"/>
              </w:rPr>
              <w:t>753 523,30</w:t>
            </w:r>
          </w:p>
        </w:tc>
        <w:tc>
          <w:tcPr>
            <w:tcW w:w="1338" w:type="dxa"/>
            <w:tcBorders>
              <w:top w:val="nil"/>
              <w:left w:val="single" w:sz="8" w:space="0" w:color="000000"/>
              <w:bottom w:val="nil"/>
              <w:right w:val="nil"/>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color w:val="000000"/>
                <w:sz w:val="18"/>
                <w:szCs w:val="18"/>
              </w:rPr>
              <w:t>753 523,30</w:t>
            </w:r>
          </w:p>
        </w:tc>
      </w:tr>
      <w:tr w:rsidR="00961406" w:rsidTr="001A3C02">
        <w:trPr>
          <w:trHeight w:val="302"/>
        </w:trPr>
        <w:tc>
          <w:tcPr>
            <w:tcW w:w="2973" w:type="dxa"/>
            <w:tcBorders>
              <w:top w:val="nil"/>
              <w:left w:val="nil"/>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rPr>
                <w:rFonts w:ascii="Arial" w:hAnsi="Arial" w:cs="Arial"/>
                <w:sz w:val="2"/>
                <w:szCs w:val="2"/>
              </w:rPr>
            </w:pPr>
            <w:r>
              <w:rPr>
                <w:color w:val="000000"/>
                <w:sz w:val="18"/>
                <w:szCs w:val="18"/>
              </w:rPr>
              <w:t xml:space="preserve">Комплекс процессных мероприятий "Организация оказания бесплатной юридической помощи гражданам Российской Федерации в рамках государственной системы бесплатной юридической помощи, в том числе оплаты труда адвокатов, оказывающих бесплатную </w:t>
            </w:r>
            <w:r>
              <w:rPr>
                <w:color w:val="000000"/>
                <w:sz w:val="18"/>
                <w:szCs w:val="18"/>
              </w:rPr>
              <w:lastRenderedPageBreak/>
              <w:t>юридическую помощь гражданам в рамках государственной системы бесплатной юридической помощи, и компенсации их расходов на оказание такой помощи"</w:t>
            </w:r>
          </w:p>
        </w:tc>
        <w:tc>
          <w:tcPr>
            <w:tcW w:w="1317"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color w:val="000000"/>
                <w:sz w:val="18"/>
                <w:szCs w:val="18"/>
              </w:rPr>
              <w:lastRenderedPageBreak/>
              <w:t>9 287,70</w:t>
            </w:r>
          </w:p>
        </w:tc>
        <w:tc>
          <w:tcPr>
            <w:tcW w:w="1401"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color w:val="000000"/>
                <w:sz w:val="18"/>
                <w:szCs w:val="18"/>
              </w:rPr>
              <w:t>10 236,48</w:t>
            </w:r>
          </w:p>
        </w:tc>
        <w:tc>
          <w:tcPr>
            <w:tcW w:w="1239"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color w:val="000000"/>
                <w:sz w:val="18"/>
                <w:szCs w:val="18"/>
              </w:rPr>
              <w:t>110,22</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color w:val="000000"/>
                <w:sz w:val="18"/>
                <w:szCs w:val="18"/>
              </w:rPr>
              <w:t>10 236,48</w:t>
            </w:r>
          </w:p>
        </w:tc>
        <w:tc>
          <w:tcPr>
            <w:tcW w:w="1338" w:type="dxa"/>
            <w:tcBorders>
              <w:top w:val="nil"/>
              <w:left w:val="single" w:sz="8" w:space="0" w:color="000000"/>
              <w:bottom w:val="nil"/>
              <w:right w:val="nil"/>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color w:val="000000"/>
                <w:sz w:val="18"/>
                <w:szCs w:val="18"/>
              </w:rPr>
              <w:t>10 236,48</w:t>
            </w:r>
          </w:p>
        </w:tc>
      </w:tr>
      <w:tr w:rsidR="00961406" w:rsidTr="001A3C02">
        <w:trPr>
          <w:trHeight w:val="302"/>
        </w:trPr>
        <w:tc>
          <w:tcPr>
            <w:tcW w:w="2973" w:type="dxa"/>
            <w:tcBorders>
              <w:top w:val="nil"/>
              <w:left w:val="nil"/>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"Осуществление переданных государственных полномочий Российской Федерации и Республики Дагестан"</w:t>
            </w:r>
          </w:p>
        </w:tc>
        <w:tc>
          <w:tcPr>
            <w:tcW w:w="1317"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color w:val="000000"/>
                <w:sz w:val="18"/>
                <w:szCs w:val="18"/>
              </w:rPr>
              <w:t>272 092,20</w:t>
            </w:r>
          </w:p>
        </w:tc>
        <w:tc>
          <w:tcPr>
            <w:tcW w:w="1401"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color w:val="000000"/>
                <w:sz w:val="18"/>
                <w:szCs w:val="18"/>
              </w:rPr>
              <w:t>322 095,00</w:t>
            </w:r>
          </w:p>
        </w:tc>
        <w:tc>
          <w:tcPr>
            <w:tcW w:w="1239"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color w:val="000000"/>
                <w:sz w:val="18"/>
                <w:szCs w:val="18"/>
              </w:rPr>
              <w:t>118,38</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color w:val="000000"/>
                <w:sz w:val="18"/>
                <w:szCs w:val="18"/>
              </w:rPr>
              <w:t>327 040,20</w:t>
            </w:r>
          </w:p>
        </w:tc>
        <w:tc>
          <w:tcPr>
            <w:tcW w:w="1338" w:type="dxa"/>
            <w:tcBorders>
              <w:top w:val="nil"/>
              <w:left w:val="single" w:sz="8" w:space="0" w:color="000000"/>
              <w:bottom w:val="nil"/>
              <w:right w:val="nil"/>
            </w:tcBorders>
            <w:tcMar>
              <w:top w:w="0" w:type="dxa"/>
              <w:left w:w="0" w:type="dxa"/>
              <w:bottom w:w="0" w:type="dxa"/>
              <w:right w:w="0" w:type="dxa"/>
            </w:tcMar>
          </w:tcPr>
          <w:p w:rsidR="00961406" w:rsidRDefault="00961406" w:rsidP="005960A8">
            <w:pPr>
              <w:widowControl w:val="0"/>
              <w:autoSpaceDE w:val="0"/>
              <w:autoSpaceDN w:val="0"/>
              <w:adjustRightInd w:val="0"/>
              <w:jc w:val="right"/>
              <w:rPr>
                <w:rFonts w:ascii="Arial" w:hAnsi="Arial" w:cs="Arial"/>
                <w:sz w:val="2"/>
                <w:szCs w:val="2"/>
              </w:rPr>
            </w:pPr>
            <w:r>
              <w:rPr>
                <w:color w:val="000000"/>
                <w:sz w:val="18"/>
                <w:szCs w:val="18"/>
              </w:rPr>
              <w:t>336 663,10</w:t>
            </w:r>
          </w:p>
        </w:tc>
      </w:tr>
      <w:tr w:rsidR="00961406" w:rsidTr="001A3C02">
        <w:trPr>
          <w:trHeight w:val="287"/>
        </w:trPr>
        <w:tc>
          <w:tcPr>
            <w:tcW w:w="2973" w:type="dxa"/>
            <w:tcBorders>
              <w:top w:val="nil"/>
              <w:left w:val="nil"/>
              <w:bottom w:val="nil"/>
              <w:right w:val="nil"/>
            </w:tcBorders>
            <w:tcMar>
              <w:top w:w="0" w:type="dxa"/>
              <w:left w:w="0" w:type="dxa"/>
              <w:bottom w:w="0" w:type="dxa"/>
              <w:right w:w="0" w:type="dxa"/>
            </w:tcMar>
          </w:tcPr>
          <w:p w:rsidR="00961406" w:rsidRDefault="00961406" w:rsidP="005960A8">
            <w:pPr>
              <w:widowControl w:val="0"/>
              <w:autoSpaceDE w:val="0"/>
              <w:autoSpaceDN w:val="0"/>
              <w:adjustRightInd w:val="0"/>
              <w:rPr>
                <w:rFonts w:ascii="Arial" w:hAnsi="Arial" w:cs="Arial"/>
                <w:sz w:val="2"/>
                <w:szCs w:val="2"/>
              </w:rPr>
            </w:pPr>
          </w:p>
        </w:tc>
        <w:tc>
          <w:tcPr>
            <w:tcW w:w="1317" w:type="dxa"/>
            <w:tcBorders>
              <w:top w:val="nil"/>
              <w:left w:val="nil"/>
              <w:bottom w:val="nil"/>
              <w:right w:val="nil"/>
            </w:tcBorders>
            <w:tcMar>
              <w:top w:w="0" w:type="dxa"/>
              <w:left w:w="0" w:type="dxa"/>
              <w:bottom w:w="0" w:type="dxa"/>
              <w:right w:w="0" w:type="dxa"/>
            </w:tcMar>
          </w:tcPr>
          <w:p w:rsidR="00961406" w:rsidRDefault="00961406" w:rsidP="005960A8">
            <w:pPr>
              <w:widowControl w:val="0"/>
              <w:autoSpaceDE w:val="0"/>
              <w:autoSpaceDN w:val="0"/>
              <w:adjustRightInd w:val="0"/>
              <w:rPr>
                <w:rFonts w:ascii="Arial" w:hAnsi="Arial" w:cs="Arial"/>
                <w:sz w:val="2"/>
                <w:szCs w:val="2"/>
              </w:rPr>
            </w:pPr>
          </w:p>
        </w:tc>
        <w:tc>
          <w:tcPr>
            <w:tcW w:w="1401" w:type="dxa"/>
            <w:tcBorders>
              <w:top w:val="nil"/>
              <w:left w:val="nil"/>
              <w:bottom w:val="nil"/>
              <w:right w:val="nil"/>
            </w:tcBorders>
            <w:tcMar>
              <w:top w:w="0" w:type="dxa"/>
              <w:left w:w="0" w:type="dxa"/>
              <w:bottom w:w="0" w:type="dxa"/>
              <w:right w:w="0" w:type="dxa"/>
            </w:tcMar>
          </w:tcPr>
          <w:p w:rsidR="00961406" w:rsidRDefault="00961406" w:rsidP="005960A8">
            <w:pPr>
              <w:widowControl w:val="0"/>
              <w:autoSpaceDE w:val="0"/>
              <w:autoSpaceDN w:val="0"/>
              <w:adjustRightInd w:val="0"/>
              <w:rPr>
                <w:rFonts w:ascii="Arial" w:hAnsi="Arial" w:cs="Arial"/>
                <w:sz w:val="2"/>
                <w:szCs w:val="2"/>
              </w:rPr>
            </w:pPr>
          </w:p>
        </w:tc>
        <w:tc>
          <w:tcPr>
            <w:tcW w:w="1239" w:type="dxa"/>
            <w:tcBorders>
              <w:top w:val="nil"/>
              <w:left w:val="nil"/>
              <w:bottom w:val="nil"/>
              <w:right w:val="nil"/>
            </w:tcBorders>
            <w:tcMar>
              <w:top w:w="0" w:type="dxa"/>
              <w:left w:w="0" w:type="dxa"/>
              <w:bottom w:w="0" w:type="dxa"/>
              <w:right w:w="0" w:type="dxa"/>
            </w:tcMar>
          </w:tcPr>
          <w:p w:rsidR="00961406" w:rsidRDefault="00961406" w:rsidP="005960A8">
            <w:pPr>
              <w:widowControl w:val="0"/>
              <w:autoSpaceDE w:val="0"/>
              <w:autoSpaceDN w:val="0"/>
              <w:adjustRightInd w:val="0"/>
              <w:rPr>
                <w:rFonts w:ascii="Arial" w:hAnsi="Arial" w:cs="Arial"/>
                <w:sz w:val="2"/>
                <w:szCs w:val="2"/>
              </w:rPr>
            </w:pPr>
          </w:p>
        </w:tc>
        <w:tc>
          <w:tcPr>
            <w:tcW w:w="1391" w:type="dxa"/>
            <w:tcBorders>
              <w:top w:val="nil"/>
              <w:left w:val="nil"/>
              <w:bottom w:val="nil"/>
              <w:right w:val="nil"/>
            </w:tcBorders>
            <w:tcMar>
              <w:top w:w="0" w:type="dxa"/>
              <w:left w:w="0" w:type="dxa"/>
              <w:bottom w:w="0" w:type="dxa"/>
              <w:right w:w="0" w:type="dxa"/>
            </w:tcMar>
          </w:tcPr>
          <w:p w:rsidR="00961406" w:rsidRDefault="00961406" w:rsidP="005960A8">
            <w:pPr>
              <w:widowControl w:val="0"/>
              <w:autoSpaceDE w:val="0"/>
              <w:autoSpaceDN w:val="0"/>
              <w:adjustRightInd w:val="0"/>
              <w:rPr>
                <w:rFonts w:ascii="Arial" w:hAnsi="Arial" w:cs="Arial"/>
                <w:sz w:val="2"/>
                <w:szCs w:val="2"/>
              </w:rPr>
            </w:pPr>
          </w:p>
        </w:tc>
        <w:tc>
          <w:tcPr>
            <w:tcW w:w="1338" w:type="dxa"/>
            <w:tcBorders>
              <w:top w:val="nil"/>
              <w:left w:val="nil"/>
              <w:bottom w:val="nil"/>
              <w:right w:val="nil"/>
            </w:tcBorders>
            <w:tcMar>
              <w:top w:w="0" w:type="dxa"/>
              <w:left w:w="0" w:type="dxa"/>
              <w:bottom w:w="0" w:type="dxa"/>
              <w:right w:w="0" w:type="dxa"/>
            </w:tcMar>
          </w:tcPr>
          <w:p w:rsidR="00961406" w:rsidRDefault="00961406" w:rsidP="005960A8">
            <w:pPr>
              <w:widowControl w:val="0"/>
              <w:autoSpaceDE w:val="0"/>
              <w:autoSpaceDN w:val="0"/>
              <w:adjustRightInd w:val="0"/>
              <w:rPr>
                <w:rFonts w:ascii="Arial" w:hAnsi="Arial" w:cs="Arial"/>
                <w:sz w:val="2"/>
                <w:szCs w:val="2"/>
              </w:rPr>
            </w:pPr>
          </w:p>
        </w:tc>
      </w:tr>
    </w:tbl>
    <w:p w:rsidR="008C3F37" w:rsidRDefault="008C3F37" w:rsidP="000F160E">
      <w:pPr>
        <w:widowControl w:val="0"/>
        <w:suppressAutoHyphens/>
        <w:autoSpaceDE w:val="0"/>
        <w:autoSpaceDN w:val="0"/>
        <w:adjustRightInd w:val="0"/>
        <w:spacing w:line="264" w:lineRule="auto"/>
        <w:ind w:firstLine="398"/>
        <w:contextualSpacing/>
        <w:jc w:val="both"/>
        <w:rPr>
          <w:sz w:val="18"/>
          <w:szCs w:val="18"/>
        </w:rPr>
      </w:pPr>
    </w:p>
    <w:p w:rsidR="00127DF4" w:rsidRPr="00930F00" w:rsidRDefault="00127DF4" w:rsidP="000F160E">
      <w:pPr>
        <w:widowControl w:val="0"/>
        <w:suppressAutoHyphens/>
        <w:autoSpaceDE w:val="0"/>
        <w:autoSpaceDN w:val="0"/>
        <w:adjustRightInd w:val="0"/>
        <w:spacing w:line="264" w:lineRule="auto"/>
        <w:ind w:firstLine="398"/>
        <w:contextualSpacing/>
        <w:jc w:val="both"/>
        <w:rPr>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B556EC" w:rsidRPr="00930F00" w:rsidRDefault="00B556EC" w:rsidP="000F160E">
      <w:pPr>
        <w:tabs>
          <w:tab w:val="left" w:pos="0"/>
        </w:tabs>
        <w:suppressAutoHyphens/>
        <w:spacing w:line="264" w:lineRule="auto"/>
        <w:ind w:right="141" w:firstLine="709"/>
        <w:jc w:val="center"/>
        <w:rPr>
          <w:color w:val="000000"/>
          <w:szCs w:val="28"/>
        </w:rPr>
      </w:pPr>
    </w:p>
    <w:p w:rsidR="00127DF4" w:rsidRPr="00930F00" w:rsidRDefault="00127DF4" w:rsidP="000F160E">
      <w:pPr>
        <w:widowControl w:val="0"/>
        <w:suppressAutoHyphens/>
        <w:spacing w:line="264" w:lineRule="auto"/>
        <w:ind w:right="142" w:firstLine="709"/>
        <w:jc w:val="both"/>
        <w:rPr>
          <w:iCs/>
          <w:szCs w:val="28"/>
        </w:rPr>
      </w:pPr>
      <w:r w:rsidRPr="00930F00">
        <w:rPr>
          <w:szCs w:val="28"/>
        </w:rPr>
        <w:t>Увеличение</w:t>
      </w:r>
      <w:r w:rsidRPr="00930F00">
        <w:rPr>
          <w:iCs/>
          <w:szCs w:val="28"/>
        </w:rPr>
        <w:t xml:space="preserve"> объемов бюджетных ассигнований на 2026 год по сравнению </w:t>
      </w:r>
      <w:r w:rsidRPr="008A067F">
        <w:rPr>
          <w:iCs/>
          <w:szCs w:val="28"/>
        </w:rPr>
        <w:t xml:space="preserve">с 2025 годом обусловлено </w:t>
      </w:r>
      <w:r w:rsidR="00EB242A" w:rsidRPr="008A067F">
        <w:rPr>
          <w:iCs/>
          <w:szCs w:val="28"/>
        </w:rPr>
        <w:t xml:space="preserve">ростом объема субвенции на осуществление полномочий на государственную регистрацию актов гражданского состояния в рамках единой субвенции из федерального бюджета, а также </w:t>
      </w:r>
      <w:r w:rsidRPr="008A067F">
        <w:rPr>
          <w:iCs/>
          <w:szCs w:val="28"/>
        </w:rPr>
        <w:t>индексацией</w:t>
      </w:r>
      <w:r w:rsidRPr="00930F00">
        <w:rPr>
          <w:iCs/>
          <w:szCs w:val="28"/>
        </w:rPr>
        <w:t xml:space="preserve"> расходов на оплату труда с начислениями учреждений, подведомственных Министерству юстиции Республики Дагестан.</w:t>
      </w:r>
    </w:p>
    <w:p w:rsidR="00127DF4" w:rsidRPr="00930F00" w:rsidRDefault="00127DF4" w:rsidP="000F160E">
      <w:pPr>
        <w:widowControl w:val="0"/>
        <w:suppressAutoHyphens/>
        <w:spacing w:line="264" w:lineRule="auto"/>
        <w:ind w:right="142" w:firstLine="709"/>
        <w:jc w:val="both"/>
        <w:rPr>
          <w:iCs/>
          <w:szCs w:val="28"/>
        </w:rPr>
      </w:pPr>
      <w:r w:rsidRPr="00930F00">
        <w:rPr>
          <w:iCs/>
          <w:szCs w:val="28"/>
        </w:rPr>
        <w:t>Реализация госпрограммы в 2026 году позволит:</w:t>
      </w:r>
    </w:p>
    <w:p w:rsidR="00127DF4" w:rsidRPr="00930F00" w:rsidRDefault="000D3C15" w:rsidP="000F160E">
      <w:pPr>
        <w:widowControl w:val="0"/>
        <w:suppressAutoHyphens/>
        <w:spacing w:line="264" w:lineRule="auto"/>
        <w:ind w:right="142" w:firstLine="709"/>
        <w:jc w:val="both"/>
        <w:rPr>
          <w:iCs/>
          <w:szCs w:val="28"/>
        </w:rPr>
      </w:pPr>
      <w:r>
        <w:rPr>
          <w:iCs/>
          <w:szCs w:val="28"/>
        </w:rPr>
        <w:t>- </w:t>
      </w:r>
      <w:r w:rsidR="00127DF4" w:rsidRPr="00930F00">
        <w:rPr>
          <w:iCs/>
          <w:szCs w:val="28"/>
        </w:rPr>
        <w:t>увеличить количество граждан Р</w:t>
      </w:r>
      <w:r w:rsidR="0019210F" w:rsidRPr="00930F00">
        <w:rPr>
          <w:iCs/>
          <w:szCs w:val="28"/>
        </w:rPr>
        <w:t>еспублики Дагестан</w:t>
      </w:r>
      <w:r w:rsidR="00127DF4" w:rsidRPr="00930F00">
        <w:rPr>
          <w:iCs/>
          <w:szCs w:val="28"/>
        </w:rPr>
        <w:t>, которым оказана бесплатная юридическая помощь;</w:t>
      </w:r>
    </w:p>
    <w:p w:rsidR="00127DF4" w:rsidRPr="00930F00" w:rsidRDefault="000D3C15" w:rsidP="000F160E">
      <w:pPr>
        <w:widowControl w:val="0"/>
        <w:suppressAutoHyphens/>
        <w:spacing w:line="264" w:lineRule="auto"/>
        <w:ind w:right="142" w:firstLine="709"/>
        <w:jc w:val="both"/>
        <w:rPr>
          <w:iCs/>
          <w:szCs w:val="28"/>
        </w:rPr>
      </w:pPr>
      <w:r>
        <w:rPr>
          <w:iCs/>
          <w:szCs w:val="28"/>
        </w:rPr>
        <w:t>- </w:t>
      </w:r>
      <w:r w:rsidR="00127DF4" w:rsidRPr="00930F00">
        <w:rPr>
          <w:iCs/>
          <w:szCs w:val="28"/>
        </w:rPr>
        <w:t>увеличить количество лиц, участвующих в мероприятиях, направленных на повышение правовой культуры населения Республики Дагестан;</w:t>
      </w:r>
    </w:p>
    <w:p w:rsidR="00127DF4" w:rsidRPr="00930F00" w:rsidRDefault="000D3C15" w:rsidP="000F160E">
      <w:pPr>
        <w:widowControl w:val="0"/>
        <w:suppressAutoHyphens/>
        <w:spacing w:line="264" w:lineRule="auto"/>
        <w:ind w:right="142" w:firstLine="709"/>
        <w:jc w:val="both"/>
        <w:rPr>
          <w:iCs/>
          <w:szCs w:val="28"/>
        </w:rPr>
      </w:pPr>
      <w:r>
        <w:rPr>
          <w:iCs/>
          <w:szCs w:val="28"/>
        </w:rPr>
        <w:t>- </w:t>
      </w:r>
      <w:r w:rsidR="00127DF4" w:rsidRPr="00930F00">
        <w:rPr>
          <w:iCs/>
          <w:szCs w:val="28"/>
        </w:rPr>
        <w:t>довести до уровня 100</w:t>
      </w:r>
      <w:r w:rsidR="0097668B" w:rsidRPr="00930F00">
        <w:rPr>
          <w:iCs/>
          <w:szCs w:val="28"/>
        </w:rPr>
        <w:t>,00 проц.</w:t>
      </w:r>
      <w:r w:rsidR="00127DF4" w:rsidRPr="00930F00">
        <w:rPr>
          <w:iCs/>
          <w:szCs w:val="28"/>
        </w:rPr>
        <w:t xml:space="preserve"> обеспеченность библиотек Республики Дагестан юридической литературой.</w:t>
      </w:r>
    </w:p>
    <w:p w:rsidR="00B556EC" w:rsidRPr="00930F00" w:rsidRDefault="00B556EC" w:rsidP="000F160E">
      <w:pPr>
        <w:tabs>
          <w:tab w:val="left" w:pos="0"/>
        </w:tabs>
        <w:suppressAutoHyphens/>
        <w:spacing w:line="264" w:lineRule="auto"/>
        <w:ind w:right="141" w:firstLine="709"/>
        <w:jc w:val="center"/>
        <w:rPr>
          <w:color w:val="000000"/>
          <w:szCs w:val="28"/>
        </w:rPr>
      </w:pPr>
    </w:p>
    <w:p w:rsidR="00127DF4"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36.</w:t>
      </w:r>
      <w:r w:rsidR="00B556EC" w:rsidRPr="00930F00">
        <w:rPr>
          <w:b/>
          <w:color w:val="000000"/>
          <w:szCs w:val="28"/>
        </w:rPr>
        <w:t xml:space="preserve">Государственная программа </w:t>
      </w:r>
      <w:r w:rsidR="00127DF4" w:rsidRPr="00930F00">
        <w:rPr>
          <w:b/>
          <w:color w:val="000000"/>
          <w:szCs w:val="28"/>
        </w:rPr>
        <w:t>Республики Дагестан</w:t>
      </w:r>
    </w:p>
    <w:p w:rsidR="00127DF4"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t>«</w:t>
      </w:r>
      <w:r w:rsidR="00B556EC" w:rsidRPr="00930F00">
        <w:rPr>
          <w:b/>
          <w:color w:val="000000"/>
          <w:szCs w:val="28"/>
        </w:rPr>
        <w:t xml:space="preserve">Развитие институтов гражданского общества </w:t>
      </w:r>
    </w:p>
    <w:p w:rsidR="00B556EC" w:rsidRPr="00930F00" w:rsidRDefault="00B556EC" w:rsidP="000F160E">
      <w:pPr>
        <w:tabs>
          <w:tab w:val="left" w:pos="0"/>
        </w:tabs>
        <w:suppressAutoHyphens/>
        <w:spacing w:line="264" w:lineRule="auto"/>
        <w:ind w:right="141" w:firstLine="709"/>
        <w:jc w:val="center"/>
        <w:rPr>
          <w:b/>
          <w:color w:val="000000"/>
          <w:szCs w:val="28"/>
        </w:rPr>
      </w:pPr>
      <w:r w:rsidRPr="00930F00">
        <w:rPr>
          <w:b/>
          <w:color w:val="000000"/>
          <w:szCs w:val="28"/>
        </w:rPr>
        <w:t>в Республике Дагестан</w:t>
      </w:r>
      <w:r w:rsidR="00C744A8" w:rsidRPr="00930F00">
        <w:rPr>
          <w:b/>
          <w:color w:val="000000"/>
          <w:szCs w:val="28"/>
        </w:rPr>
        <w:t>»</w:t>
      </w:r>
    </w:p>
    <w:p w:rsidR="00B556EC" w:rsidRPr="00930F00" w:rsidRDefault="00B556EC" w:rsidP="000F160E">
      <w:pPr>
        <w:tabs>
          <w:tab w:val="left" w:pos="0"/>
        </w:tabs>
        <w:suppressAutoHyphens/>
        <w:spacing w:line="264" w:lineRule="auto"/>
        <w:ind w:right="141" w:firstLine="709"/>
        <w:jc w:val="center"/>
        <w:rPr>
          <w:color w:val="000000"/>
          <w:szCs w:val="28"/>
        </w:rPr>
      </w:pPr>
    </w:p>
    <w:p w:rsidR="00127DF4" w:rsidRPr="00930F00" w:rsidRDefault="00127DF4" w:rsidP="000F160E">
      <w:pPr>
        <w:widowControl w:val="0"/>
        <w:suppressAutoHyphens/>
        <w:spacing w:line="264" w:lineRule="auto"/>
        <w:ind w:right="142" w:firstLine="709"/>
        <w:jc w:val="both"/>
        <w:rPr>
          <w:spacing w:val="-6"/>
          <w:szCs w:val="28"/>
        </w:rPr>
      </w:pPr>
      <w:r w:rsidRPr="00930F00">
        <w:rPr>
          <w:spacing w:val="-6"/>
          <w:szCs w:val="28"/>
        </w:rPr>
        <w:t xml:space="preserve">На финансовое обеспечение государственной программы </w:t>
      </w:r>
      <w:r w:rsidR="0097668B" w:rsidRPr="00930F00">
        <w:rPr>
          <w:spacing w:val="-6"/>
          <w:szCs w:val="28"/>
        </w:rPr>
        <w:t xml:space="preserve">Республики Дагестан </w:t>
      </w:r>
      <w:r w:rsidRPr="00930F00">
        <w:rPr>
          <w:szCs w:val="28"/>
        </w:rPr>
        <w:t>«Развитие институтов гражданского общества в Республике Дагестан»</w:t>
      </w:r>
      <w:r w:rsidR="0097668B" w:rsidRPr="00930F00">
        <w:rPr>
          <w:szCs w:val="28"/>
        </w:rPr>
        <w:t xml:space="preserve"> </w:t>
      </w:r>
      <w:r w:rsidRPr="00930F00">
        <w:rPr>
          <w:spacing w:val="-6"/>
          <w:szCs w:val="28"/>
        </w:rPr>
        <w:t>предусмотрены бюджетные ассигнования в объеме:</w:t>
      </w:r>
    </w:p>
    <w:p w:rsidR="00127DF4" w:rsidRPr="00930F00" w:rsidRDefault="00127DF4" w:rsidP="000F160E">
      <w:pPr>
        <w:widowControl w:val="0"/>
        <w:suppressAutoHyphens/>
        <w:spacing w:line="264" w:lineRule="auto"/>
        <w:ind w:right="142" w:firstLine="709"/>
        <w:jc w:val="both"/>
        <w:rPr>
          <w:spacing w:val="-17"/>
          <w:szCs w:val="28"/>
        </w:rPr>
      </w:pPr>
      <w:r w:rsidRPr="00930F00">
        <w:rPr>
          <w:spacing w:val="-6"/>
          <w:szCs w:val="28"/>
        </w:rPr>
        <w:t>на 2026 год – 91 768,60</w:t>
      </w:r>
      <w:r w:rsidR="0097668B" w:rsidRPr="00930F00">
        <w:rPr>
          <w:spacing w:val="-6"/>
          <w:szCs w:val="28"/>
        </w:rPr>
        <w:t> </w:t>
      </w:r>
      <w:r w:rsidRPr="00930F00">
        <w:rPr>
          <w:spacing w:val="-6"/>
          <w:szCs w:val="28"/>
        </w:rPr>
        <w:t xml:space="preserve">тыс. рублей (средства федерального бюджета </w:t>
      </w:r>
      <w:r w:rsidRPr="00930F00">
        <w:rPr>
          <w:spacing w:val="-17"/>
          <w:szCs w:val="28"/>
        </w:rPr>
        <w:t>– 0,00 </w:t>
      </w:r>
      <w:r w:rsidRPr="00930F00">
        <w:rPr>
          <w:spacing w:val="-11"/>
          <w:szCs w:val="28"/>
        </w:rPr>
        <w:t>тыс. рублей</w:t>
      </w:r>
      <w:r w:rsidRPr="00930F00">
        <w:rPr>
          <w:spacing w:val="-13"/>
          <w:szCs w:val="28"/>
        </w:rPr>
        <w:t>)</w:t>
      </w:r>
      <w:r w:rsidRPr="00930F00">
        <w:rPr>
          <w:spacing w:val="-17"/>
          <w:szCs w:val="28"/>
        </w:rPr>
        <w:t xml:space="preserve">; </w:t>
      </w:r>
    </w:p>
    <w:p w:rsidR="00127DF4" w:rsidRPr="00930F00" w:rsidRDefault="00127DF4" w:rsidP="000F160E">
      <w:pPr>
        <w:widowControl w:val="0"/>
        <w:suppressAutoHyphens/>
        <w:spacing w:line="264" w:lineRule="auto"/>
        <w:ind w:right="142" w:firstLine="709"/>
        <w:jc w:val="both"/>
        <w:rPr>
          <w:spacing w:val="-6"/>
          <w:szCs w:val="28"/>
        </w:rPr>
      </w:pPr>
      <w:r w:rsidRPr="00930F00">
        <w:rPr>
          <w:spacing w:val="-13"/>
          <w:szCs w:val="28"/>
        </w:rPr>
        <w:t>на 2027 год</w:t>
      </w:r>
      <w:r w:rsidRPr="00930F00">
        <w:rPr>
          <w:spacing w:val="-17"/>
          <w:szCs w:val="28"/>
        </w:rPr>
        <w:t xml:space="preserve"> – 91 768,60</w:t>
      </w:r>
      <w:r w:rsidR="0097668B" w:rsidRPr="00930F00">
        <w:rPr>
          <w:spacing w:val="-17"/>
          <w:szCs w:val="28"/>
        </w:rPr>
        <w:t> </w:t>
      </w:r>
      <w:r w:rsidRPr="00930F00">
        <w:rPr>
          <w:spacing w:val="-11"/>
          <w:szCs w:val="28"/>
        </w:rPr>
        <w:t>тыс. рублей</w:t>
      </w:r>
      <w:r w:rsidRPr="00930F00">
        <w:rPr>
          <w:spacing w:val="-17"/>
          <w:szCs w:val="28"/>
        </w:rPr>
        <w:t xml:space="preserve"> </w:t>
      </w:r>
      <w:r w:rsidRPr="00930F00">
        <w:rPr>
          <w:spacing w:val="-6"/>
          <w:szCs w:val="28"/>
        </w:rPr>
        <w:t>(средства федерального бюджета – 0,00</w:t>
      </w:r>
      <w:r w:rsidR="0097668B" w:rsidRPr="00930F00">
        <w:rPr>
          <w:spacing w:val="-6"/>
          <w:szCs w:val="28"/>
        </w:rPr>
        <w:t> </w:t>
      </w:r>
      <w:r w:rsidRPr="00930F00">
        <w:rPr>
          <w:spacing w:val="-6"/>
          <w:szCs w:val="28"/>
        </w:rPr>
        <w:t xml:space="preserve">тыс. рублей); </w:t>
      </w:r>
    </w:p>
    <w:p w:rsidR="00127DF4" w:rsidRPr="00930F00" w:rsidRDefault="00127DF4" w:rsidP="000F160E">
      <w:pPr>
        <w:widowControl w:val="0"/>
        <w:suppressAutoHyphens/>
        <w:spacing w:line="264" w:lineRule="auto"/>
        <w:ind w:right="142" w:firstLine="709"/>
        <w:jc w:val="both"/>
        <w:rPr>
          <w:spacing w:val="-11"/>
          <w:szCs w:val="28"/>
        </w:rPr>
      </w:pPr>
      <w:r w:rsidRPr="00930F00">
        <w:rPr>
          <w:spacing w:val="-6"/>
          <w:szCs w:val="28"/>
        </w:rPr>
        <w:t xml:space="preserve">на 2028 год – </w:t>
      </w:r>
      <w:r w:rsidRPr="00930F00">
        <w:rPr>
          <w:spacing w:val="-9"/>
          <w:szCs w:val="28"/>
        </w:rPr>
        <w:t>91 768,60</w:t>
      </w:r>
      <w:r w:rsidR="0097668B" w:rsidRPr="00930F00">
        <w:rPr>
          <w:spacing w:val="-9"/>
          <w:szCs w:val="28"/>
        </w:rPr>
        <w:t> </w:t>
      </w:r>
      <w:r w:rsidRPr="00930F00">
        <w:rPr>
          <w:spacing w:val="-6"/>
          <w:szCs w:val="28"/>
        </w:rPr>
        <w:t xml:space="preserve">тыс. рублей (средства федерального бюджета </w:t>
      </w:r>
      <w:r w:rsidRPr="00930F00">
        <w:rPr>
          <w:spacing w:val="-17"/>
          <w:szCs w:val="28"/>
        </w:rPr>
        <w:t>– 0,00</w:t>
      </w:r>
      <w:r w:rsidR="0097668B" w:rsidRPr="00930F00">
        <w:rPr>
          <w:spacing w:val="-17"/>
          <w:szCs w:val="28"/>
        </w:rPr>
        <w:t> </w:t>
      </w:r>
      <w:r w:rsidRPr="00930F00">
        <w:rPr>
          <w:spacing w:val="-11"/>
          <w:szCs w:val="28"/>
        </w:rPr>
        <w:t xml:space="preserve">тыс. рублей). </w:t>
      </w:r>
    </w:p>
    <w:tbl>
      <w:tblPr>
        <w:tblW w:w="9591" w:type="dxa"/>
        <w:tblLayout w:type="fixed"/>
        <w:tblLook w:val="0000" w:firstRow="0" w:lastRow="0" w:firstColumn="0" w:lastColumn="0" w:noHBand="0" w:noVBand="0"/>
      </w:tblPr>
      <w:tblGrid>
        <w:gridCol w:w="2952"/>
        <w:gridCol w:w="1307"/>
        <w:gridCol w:w="1392"/>
        <w:gridCol w:w="1230"/>
        <w:gridCol w:w="1381"/>
        <w:gridCol w:w="1329"/>
      </w:tblGrid>
      <w:tr w:rsidR="00127DF4" w:rsidRPr="00930F00" w:rsidTr="00127DF4">
        <w:trPr>
          <w:trHeight w:val="283"/>
        </w:trPr>
        <w:tc>
          <w:tcPr>
            <w:tcW w:w="2952" w:type="dxa"/>
            <w:tcBorders>
              <w:top w:val="nil"/>
              <w:left w:val="nil"/>
              <w:bottom w:val="single" w:sz="4" w:space="0" w:color="auto"/>
              <w:right w:val="nil"/>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rPr>
                <w:sz w:val="2"/>
                <w:szCs w:val="2"/>
              </w:rPr>
            </w:pPr>
          </w:p>
        </w:tc>
        <w:tc>
          <w:tcPr>
            <w:tcW w:w="1307" w:type="dxa"/>
            <w:tcBorders>
              <w:top w:val="nil"/>
              <w:left w:val="nil"/>
              <w:bottom w:val="nil"/>
              <w:right w:val="nil"/>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rPr>
                <w:sz w:val="2"/>
                <w:szCs w:val="2"/>
              </w:rPr>
            </w:pPr>
          </w:p>
        </w:tc>
        <w:tc>
          <w:tcPr>
            <w:tcW w:w="1392" w:type="dxa"/>
            <w:tcBorders>
              <w:top w:val="nil"/>
              <w:left w:val="nil"/>
              <w:bottom w:val="nil"/>
              <w:right w:val="nil"/>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rPr>
                <w:sz w:val="2"/>
                <w:szCs w:val="2"/>
              </w:rPr>
            </w:pPr>
          </w:p>
        </w:tc>
        <w:tc>
          <w:tcPr>
            <w:tcW w:w="1230" w:type="dxa"/>
            <w:tcBorders>
              <w:top w:val="nil"/>
              <w:left w:val="nil"/>
              <w:bottom w:val="nil"/>
              <w:right w:val="nil"/>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rPr>
                <w:sz w:val="2"/>
                <w:szCs w:val="2"/>
              </w:rPr>
            </w:pPr>
          </w:p>
        </w:tc>
        <w:tc>
          <w:tcPr>
            <w:tcW w:w="2710" w:type="dxa"/>
            <w:gridSpan w:val="2"/>
            <w:tcBorders>
              <w:top w:val="nil"/>
              <w:left w:val="nil"/>
              <w:bottom w:val="nil"/>
              <w:right w:val="nil"/>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127DF4" w:rsidRPr="00930F00" w:rsidTr="00127DF4">
        <w:trPr>
          <w:trHeight w:val="372"/>
        </w:trPr>
        <w:tc>
          <w:tcPr>
            <w:tcW w:w="2952"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07"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r>
            <w:r w:rsidRPr="00930F00">
              <w:rPr>
                <w:b/>
                <w:bCs/>
                <w:color w:val="000000"/>
                <w:sz w:val="20"/>
              </w:rPr>
              <w:lastRenderedPageBreak/>
              <w:t>(план)*</w:t>
            </w:r>
          </w:p>
        </w:tc>
        <w:tc>
          <w:tcPr>
            <w:tcW w:w="262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b/>
                <w:bCs/>
                <w:color w:val="000000"/>
                <w:sz w:val="20"/>
              </w:rPr>
              <w:lastRenderedPageBreak/>
              <w:t>Проект закона</w:t>
            </w:r>
          </w:p>
        </w:tc>
        <w:tc>
          <w:tcPr>
            <w:tcW w:w="2710"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127DF4" w:rsidRPr="00930F00" w:rsidTr="00127DF4">
        <w:trPr>
          <w:trHeight w:val="863"/>
        </w:trPr>
        <w:tc>
          <w:tcPr>
            <w:tcW w:w="2952" w:type="dxa"/>
            <w:vMerge/>
            <w:tcBorders>
              <w:bottom w:val="single" w:sz="4" w:space="0" w:color="auto"/>
              <w:right w:val="single" w:sz="4" w:space="0" w:color="auto"/>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rPr>
                <w:sz w:val="2"/>
                <w:szCs w:val="2"/>
              </w:rPr>
            </w:pPr>
          </w:p>
        </w:tc>
        <w:tc>
          <w:tcPr>
            <w:tcW w:w="1307"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rPr>
                <w:sz w:val="2"/>
                <w:szCs w:val="2"/>
              </w:rPr>
            </w:pPr>
          </w:p>
        </w:tc>
        <w:tc>
          <w:tcPr>
            <w:tcW w:w="13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2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127DF4" w:rsidRPr="00930F00" w:rsidTr="00127DF4">
        <w:trPr>
          <w:trHeight w:val="305"/>
        </w:trPr>
        <w:tc>
          <w:tcPr>
            <w:tcW w:w="2952"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81"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2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127DF4" w:rsidRPr="00930F00" w:rsidTr="00127DF4">
        <w:trPr>
          <w:trHeight w:val="305"/>
        </w:trPr>
        <w:tc>
          <w:tcPr>
            <w:tcW w:w="2952"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91 768,60</w:t>
            </w:r>
          </w:p>
        </w:tc>
        <w:tc>
          <w:tcPr>
            <w:tcW w:w="13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91 768,60</w:t>
            </w:r>
          </w:p>
        </w:tc>
        <w:tc>
          <w:tcPr>
            <w:tcW w:w="12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100,00</w:t>
            </w:r>
          </w:p>
        </w:tc>
        <w:tc>
          <w:tcPr>
            <w:tcW w:w="1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91 768,60</w:t>
            </w:r>
          </w:p>
        </w:tc>
        <w:tc>
          <w:tcPr>
            <w:tcW w:w="1328"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91 768,60</w:t>
            </w:r>
          </w:p>
        </w:tc>
      </w:tr>
      <w:tr w:rsidR="00127DF4" w:rsidRPr="00930F00" w:rsidTr="00127DF4">
        <w:trPr>
          <w:trHeight w:val="305"/>
        </w:trPr>
        <w:tc>
          <w:tcPr>
            <w:tcW w:w="2952" w:type="dxa"/>
            <w:tcBorders>
              <w:top w:val="nil"/>
              <w:left w:val="nil"/>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91 768,60</w:t>
            </w:r>
          </w:p>
        </w:tc>
        <w:tc>
          <w:tcPr>
            <w:tcW w:w="1392"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91 768,60</w:t>
            </w:r>
          </w:p>
        </w:tc>
        <w:tc>
          <w:tcPr>
            <w:tcW w:w="1230"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100,00</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91 768,60</w:t>
            </w:r>
          </w:p>
        </w:tc>
        <w:tc>
          <w:tcPr>
            <w:tcW w:w="1328" w:type="dxa"/>
            <w:tcBorders>
              <w:top w:val="nil"/>
              <w:left w:val="single" w:sz="8" w:space="0" w:color="000000"/>
              <w:bottom w:val="nil"/>
              <w:right w:val="nil"/>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91 768,60</w:t>
            </w:r>
          </w:p>
        </w:tc>
      </w:tr>
      <w:tr w:rsidR="00127DF4" w:rsidRPr="00930F00" w:rsidTr="00127DF4">
        <w:trPr>
          <w:trHeight w:val="321"/>
        </w:trPr>
        <w:tc>
          <w:tcPr>
            <w:tcW w:w="2952" w:type="dxa"/>
            <w:tcBorders>
              <w:top w:val="nil"/>
              <w:left w:val="nil"/>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"Поддержка общественных организаций"</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91 768,60</w:t>
            </w:r>
          </w:p>
        </w:tc>
        <w:tc>
          <w:tcPr>
            <w:tcW w:w="1392"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91 768,60</w:t>
            </w:r>
          </w:p>
        </w:tc>
        <w:tc>
          <w:tcPr>
            <w:tcW w:w="1230"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91 768,60</w:t>
            </w:r>
          </w:p>
        </w:tc>
        <w:tc>
          <w:tcPr>
            <w:tcW w:w="1328" w:type="dxa"/>
            <w:tcBorders>
              <w:top w:val="nil"/>
              <w:left w:val="single" w:sz="8" w:space="0" w:color="000000"/>
              <w:bottom w:val="nil"/>
              <w:right w:val="nil"/>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91 768,60</w:t>
            </w:r>
          </w:p>
        </w:tc>
      </w:tr>
    </w:tbl>
    <w:p w:rsidR="00B556EC" w:rsidRPr="00930F00" w:rsidRDefault="00B556EC" w:rsidP="000F160E">
      <w:pPr>
        <w:tabs>
          <w:tab w:val="left" w:pos="0"/>
        </w:tabs>
        <w:suppressAutoHyphens/>
        <w:spacing w:line="264" w:lineRule="auto"/>
        <w:ind w:right="141" w:firstLine="709"/>
        <w:jc w:val="center"/>
        <w:rPr>
          <w:szCs w:val="28"/>
        </w:rPr>
      </w:pPr>
    </w:p>
    <w:p w:rsidR="00127DF4" w:rsidRPr="00930F00" w:rsidRDefault="00127DF4" w:rsidP="000F160E">
      <w:pPr>
        <w:widowControl w:val="0"/>
        <w:suppressAutoHyphens/>
        <w:autoSpaceDE w:val="0"/>
        <w:autoSpaceDN w:val="0"/>
        <w:adjustRightInd w:val="0"/>
        <w:spacing w:line="264" w:lineRule="auto"/>
        <w:ind w:firstLine="398"/>
        <w:contextualSpacing/>
        <w:jc w:val="both"/>
        <w:rPr>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C744A8" w:rsidRPr="00930F00" w:rsidRDefault="00C744A8" w:rsidP="000F160E">
      <w:pPr>
        <w:tabs>
          <w:tab w:val="left" w:pos="0"/>
        </w:tabs>
        <w:suppressAutoHyphens/>
        <w:spacing w:line="264" w:lineRule="auto"/>
        <w:ind w:right="141" w:firstLine="709"/>
        <w:jc w:val="center"/>
        <w:rPr>
          <w:szCs w:val="28"/>
        </w:rPr>
      </w:pPr>
    </w:p>
    <w:p w:rsidR="00127DF4" w:rsidRPr="00930F00" w:rsidRDefault="00127DF4" w:rsidP="000F160E">
      <w:pPr>
        <w:widowControl w:val="0"/>
        <w:suppressAutoHyphens/>
        <w:spacing w:line="264" w:lineRule="auto"/>
        <w:ind w:right="142" w:firstLine="709"/>
        <w:jc w:val="both"/>
        <w:rPr>
          <w:iCs/>
          <w:szCs w:val="28"/>
        </w:rPr>
      </w:pPr>
      <w:r w:rsidRPr="00930F00">
        <w:rPr>
          <w:iCs/>
          <w:szCs w:val="28"/>
        </w:rPr>
        <w:t>Объем бюджетных ассигнований на 2026 год планируется на уровне бюджетных ассигнований на 2025 год.</w:t>
      </w:r>
    </w:p>
    <w:p w:rsidR="00127DF4" w:rsidRPr="00930F00" w:rsidRDefault="00127DF4" w:rsidP="000F160E">
      <w:pPr>
        <w:widowControl w:val="0"/>
        <w:suppressAutoHyphens/>
        <w:spacing w:line="264" w:lineRule="auto"/>
        <w:ind w:right="142" w:firstLine="709"/>
        <w:jc w:val="both"/>
        <w:rPr>
          <w:iCs/>
          <w:szCs w:val="28"/>
        </w:rPr>
      </w:pPr>
      <w:r w:rsidRPr="00930F00">
        <w:rPr>
          <w:iCs/>
          <w:szCs w:val="28"/>
        </w:rPr>
        <w:t>Реализация го</w:t>
      </w:r>
      <w:r w:rsidR="00B757BE" w:rsidRPr="00930F00">
        <w:rPr>
          <w:iCs/>
          <w:szCs w:val="28"/>
        </w:rPr>
        <w:t xml:space="preserve">спрограммы в 2026 году позволит </w:t>
      </w:r>
      <w:r w:rsidRPr="00930F00">
        <w:rPr>
          <w:iCs/>
          <w:szCs w:val="28"/>
        </w:rPr>
        <w:t>обеспечить пред</w:t>
      </w:r>
      <w:r w:rsidR="00571F53">
        <w:rPr>
          <w:iCs/>
          <w:szCs w:val="28"/>
        </w:rPr>
        <w:t>о</w:t>
      </w:r>
      <w:r w:rsidRPr="00930F00">
        <w:rPr>
          <w:iCs/>
          <w:szCs w:val="28"/>
        </w:rPr>
        <w:t xml:space="preserve">ставление грантов (субсидий) некоммерческим организациям на конкурсной основе на реализацию социально-значимых проектов. </w:t>
      </w:r>
    </w:p>
    <w:p w:rsidR="00B556EC" w:rsidRPr="00930F00" w:rsidRDefault="00B556EC" w:rsidP="000F160E">
      <w:pPr>
        <w:tabs>
          <w:tab w:val="left" w:pos="0"/>
        </w:tabs>
        <w:suppressAutoHyphens/>
        <w:spacing w:line="264" w:lineRule="auto"/>
        <w:ind w:right="141" w:firstLine="709"/>
        <w:jc w:val="center"/>
        <w:rPr>
          <w:szCs w:val="28"/>
        </w:rPr>
      </w:pPr>
    </w:p>
    <w:p w:rsidR="00B757BE"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37.</w:t>
      </w:r>
      <w:r w:rsidR="00B556EC" w:rsidRPr="00930F00">
        <w:rPr>
          <w:b/>
          <w:color w:val="000000"/>
          <w:szCs w:val="28"/>
        </w:rPr>
        <w:t xml:space="preserve">Государственная программа Республики Дагестан </w:t>
      </w:r>
    </w:p>
    <w:p w:rsidR="00B757BE"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t>«</w:t>
      </w:r>
      <w:r w:rsidR="00B556EC" w:rsidRPr="00930F00">
        <w:rPr>
          <w:b/>
          <w:color w:val="000000"/>
          <w:szCs w:val="28"/>
        </w:rPr>
        <w:t xml:space="preserve">Развитие топливно-энергетического комплекса </w:t>
      </w:r>
    </w:p>
    <w:p w:rsidR="00B556EC" w:rsidRPr="00930F00" w:rsidRDefault="00B556EC" w:rsidP="000F160E">
      <w:pPr>
        <w:tabs>
          <w:tab w:val="left" w:pos="0"/>
        </w:tabs>
        <w:suppressAutoHyphens/>
        <w:spacing w:line="264" w:lineRule="auto"/>
        <w:ind w:right="141" w:firstLine="709"/>
        <w:jc w:val="center"/>
        <w:rPr>
          <w:b/>
          <w:color w:val="000000"/>
          <w:szCs w:val="28"/>
        </w:rPr>
      </w:pPr>
      <w:r w:rsidRPr="00930F00">
        <w:rPr>
          <w:b/>
          <w:color w:val="000000"/>
          <w:szCs w:val="28"/>
        </w:rPr>
        <w:t>Республики Дагестан</w:t>
      </w:r>
      <w:r w:rsidR="00C744A8" w:rsidRPr="00930F00">
        <w:rPr>
          <w:b/>
          <w:color w:val="000000"/>
          <w:szCs w:val="28"/>
        </w:rPr>
        <w:t>»</w:t>
      </w:r>
    </w:p>
    <w:p w:rsidR="00B556EC" w:rsidRPr="00930F00" w:rsidRDefault="00B556EC" w:rsidP="000F160E">
      <w:pPr>
        <w:tabs>
          <w:tab w:val="left" w:pos="0"/>
        </w:tabs>
        <w:suppressAutoHyphens/>
        <w:spacing w:line="264" w:lineRule="auto"/>
        <w:ind w:right="141" w:firstLine="709"/>
        <w:jc w:val="center"/>
        <w:rPr>
          <w:color w:val="000000"/>
          <w:szCs w:val="28"/>
        </w:rPr>
      </w:pPr>
    </w:p>
    <w:p w:rsidR="009F2EDF" w:rsidRPr="00562E3D" w:rsidRDefault="009F2EDF" w:rsidP="000F160E">
      <w:pPr>
        <w:widowControl w:val="0"/>
        <w:suppressAutoHyphens/>
        <w:spacing w:line="264" w:lineRule="auto"/>
        <w:ind w:right="141" w:firstLine="709"/>
        <w:jc w:val="both"/>
        <w:rPr>
          <w:spacing w:val="-6"/>
          <w:szCs w:val="28"/>
        </w:rPr>
      </w:pPr>
      <w:r w:rsidRPr="00930F00">
        <w:rPr>
          <w:spacing w:val="-6"/>
          <w:szCs w:val="28"/>
        </w:rPr>
        <w:t xml:space="preserve">На финансовое обеспечение государственной программы </w:t>
      </w:r>
      <w:r w:rsidR="00D92A85" w:rsidRPr="00930F00">
        <w:rPr>
          <w:spacing w:val="-6"/>
          <w:szCs w:val="28"/>
        </w:rPr>
        <w:t>Республики Дагестан</w:t>
      </w:r>
      <w:r w:rsidR="00D92A85" w:rsidRPr="00930F00">
        <w:rPr>
          <w:szCs w:val="28"/>
        </w:rPr>
        <w:t xml:space="preserve"> </w:t>
      </w:r>
      <w:r w:rsidRPr="00930F00">
        <w:rPr>
          <w:szCs w:val="28"/>
        </w:rPr>
        <w:t xml:space="preserve">«Развитие топливно-энергетического комплекса Республики </w:t>
      </w:r>
      <w:r w:rsidRPr="00562E3D">
        <w:rPr>
          <w:szCs w:val="28"/>
        </w:rPr>
        <w:t>Дагестан»</w:t>
      </w:r>
      <w:r w:rsidRPr="00562E3D">
        <w:rPr>
          <w:spacing w:val="-6"/>
          <w:szCs w:val="28"/>
        </w:rPr>
        <w:t xml:space="preserve"> предусмотрены бюджетные ассигнования в объеме:</w:t>
      </w:r>
    </w:p>
    <w:p w:rsidR="009F2EDF" w:rsidRPr="00562E3D" w:rsidRDefault="00272F49" w:rsidP="000F160E">
      <w:pPr>
        <w:widowControl w:val="0"/>
        <w:suppressAutoHyphens/>
        <w:spacing w:line="264" w:lineRule="auto"/>
        <w:ind w:right="141" w:firstLine="709"/>
        <w:jc w:val="both"/>
        <w:rPr>
          <w:spacing w:val="-17"/>
          <w:szCs w:val="28"/>
        </w:rPr>
      </w:pPr>
      <w:r w:rsidRPr="00562E3D">
        <w:rPr>
          <w:spacing w:val="-6"/>
          <w:szCs w:val="28"/>
        </w:rPr>
        <w:t>на 2026 год – 868 395,9</w:t>
      </w:r>
      <w:r w:rsidR="007F2F8A" w:rsidRPr="00562E3D">
        <w:rPr>
          <w:spacing w:val="-6"/>
          <w:szCs w:val="28"/>
        </w:rPr>
        <w:t>4</w:t>
      </w:r>
      <w:r w:rsidRPr="00562E3D">
        <w:rPr>
          <w:spacing w:val="-6"/>
          <w:szCs w:val="28"/>
        </w:rPr>
        <w:t> </w:t>
      </w:r>
      <w:r w:rsidR="009F2EDF" w:rsidRPr="00562E3D">
        <w:rPr>
          <w:spacing w:val="-6"/>
          <w:szCs w:val="28"/>
        </w:rPr>
        <w:t xml:space="preserve">тыс. рублей (средства федерального бюджета </w:t>
      </w:r>
      <w:r w:rsidR="009F2EDF" w:rsidRPr="00562E3D">
        <w:rPr>
          <w:spacing w:val="-17"/>
          <w:szCs w:val="28"/>
        </w:rPr>
        <w:t xml:space="preserve">– </w:t>
      </w:r>
      <w:r w:rsidRPr="00562E3D">
        <w:rPr>
          <w:spacing w:val="-17"/>
          <w:szCs w:val="28"/>
        </w:rPr>
        <w:t>7 830,80 </w:t>
      </w:r>
      <w:r w:rsidR="009F2EDF" w:rsidRPr="00562E3D">
        <w:rPr>
          <w:spacing w:val="-11"/>
          <w:szCs w:val="28"/>
        </w:rPr>
        <w:t>тыс. рублей</w:t>
      </w:r>
      <w:r w:rsidR="009F2EDF" w:rsidRPr="00562E3D">
        <w:rPr>
          <w:spacing w:val="-13"/>
          <w:szCs w:val="28"/>
        </w:rPr>
        <w:t>)</w:t>
      </w:r>
      <w:r w:rsidR="009F2EDF" w:rsidRPr="00562E3D">
        <w:rPr>
          <w:spacing w:val="-17"/>
          <w:szCs w:val="28"/>
        </w:rPr>
        <w:t xml:space="preserve">; </w:t>
      </w:r>
    </w:p>
    <w:p w:rsidR="009F2EDF" w:rsidRPr="00562E3D" w:rsidRDefault="009F2EDF" w:rsidP="000F160E">
      <w:pPr>
        <w:widowControl w:val="0"/>
        <w:suppressAutoHyphens/>
        <w:spacing w:line="264" w:lineRule="auto"/>
        <w:ind w:right="141" w:firstLine="709"/>
        <w:jc w:val="both"/>
        <w:rPr>
          <w:spacing w:val="-6"/>
          <w:szCs w:val="28"/>
        </w:rPr>
      </w:pPr>
      <w:r w:rsidRPr="00562E3D">
        <w:rPr>
          <w:spacing w:val="-13"/>
          <w:szCs w:val="28"/>
        </w:rPr>
        <w:t>на 2027 год</w:t>
      </w:r>
      <w:r w:rsidRPr="00562E3D">
        <w:rPr>
          <w:spacing w:val="-17"/>
          <w:szCs w:val="28"/>
        </w:rPr>
        <w:t xml:space="preserve"> – </w:t>
      </w:r>
      <w:bookmarkStart w:id="15" w:name="_Hlk211871321"/>
      <w:r w:rsidR="00272F49" w:rsidRPr="00562E3D">
        <w:rPr>
          <w:spacing w:val="-17"/>
          <w:szCs w:val="28"/>
        </w:rPr>
        <w:t>873 761,46 </w:t>
      </w:r>
      <w:bookmarkEnd w:id="15"/>
      <w:r w:rsidRPr="00562E3D">
        <w:rPr>
          <w:spacing w:val="-11"/>
          <w:szCs w:val="28"/>
        </w:rPr>
        <w:t>тыс. рублей</w:t>
      </w:r>
      <w:r w:rsidRPr="00562E3D">
        <w:rPr>
          <w:spacing w:val="-17"/>
          <w:szCs w:val="28"/>
        </w:rPr>
        <w:t xml:space="preserve"> </w:t>
      </w:r>
      <w:r w:rsidRPr="00562E3D">
        <w:rPr>
          <w:spacing w:val="-6"/>
          <w:szCs w:val="28"/>
        </w:rPr>
        <w:t xml:space="preserve">(средства федерального бюджета – </w:t>
      </w:r>
      <w:r w:rsidR="00176C0E" w:rsidRPr="00562E3D">
        <w:rPr>
          <w:spacing w:val="-6"/>
          <w:szCs w:val="28"/>
        </w:rPr>
        <w:t>75 645,0</w:t>
      </w:r>
      <w:r w:rsidR="00B757BE" w:rsidRPr="00562E3D">
        <w:rPr>
          <w:spacing w:val="-6"/>
          <w:szCs w:val="28"/>
        </w:rPr>
        <w:t>0</w:t>
      </w:r>
      <w:r w:rsidRPr="00562E3D">
        <w:rPr>
          <w:spacing w:val="-17"/>
          <w:szCs w:val="28"/>
        </w:rPr>
        <w:t> </w:t>
      </w:r>
      <w:r w:rsidRPr="00562E3D">
        <w:rPr>
          <w:spacing w:val="-6"/>
          <w:szCs w:val="28"/>
        </w:rPr>
        <w:t xml:space="preserve">тыс. рублей); </w:t>
      </w:r>
    </w:p>
    <w:p w:rsidR="009F2EDF" w:rsidRPr="00930F00" w:rsidRDefault="009F2EDF" w:rsidP="000F160E">
      <w:pPr>
        <w:widowControl w:val="0"/>
        <w:suppressAutoHyphens/>
        <w:spacing w:line="264" w:lineRule="auto"/>
        <w:ind w:right="141" w:firstLine="709"/>
        <w:jc w:val="both"/>
        <w:rPr>
          <w:spacing w:val="-11"/>
          <w:szCs w:val="28"/>
        </w:rPr>
      </w:pPr>
      <w:r w:rsidRPr="00562E3D">
        <w:rPr>
          <w:spacing w:val="-6"/>
          <w:szCs w:val="28"/>
        </w:rPr>
        <w:t xml:space="preserve">на 2028 год – </w:t>
      </w:r>
      <w:r w:rsidR="00272F49" w:rsidRPr="00562E3D">
        <w:rPr>
          <w:spacing w:val="-17"/>
          <w:szCs w:val="28"/>
        </w:rPr>
        <w:t>873 761,46 </w:t>
      </w:r>
      <w:r w:rsidRPr="00562E3D">
        <w:rPr>
          <w:spacing w:val="-6"/>
          <w:szCs w:val="28"/>
        </w:rPr>
        <w:t xml:space="preserve">тыс. рублей (средства федерального бюджета </w:t>
      </w:r>
      <w:r w:rsidRPr="00562E3D">
        <w:rPr>
          <w:spacing w:val="-17"/>
          <w:szCs w:val="28"/>
        </w:rPr>
        <w:t>–</w:t>
      </w:r>
      <w:r w:rsidRPr="00930F00">
        <w:rPr>
          <w:spacing w:val="-17"/>
          <w:szCs w:val="28"/>
        </w:rPr>
        <w:t xml:space="preserve"> </w:t>
      </w:r>
      <w:r w:rsidR="00176C0E" w:rsidRPr="00930F00">
        <w:rPr>
          <w:spacing w:val="-6"/>
          <w:szCs w:val="28"/>
        </w:rPr>
        <w:t>75 645,0</w:t>
      </w:r>
      <w:r w:rsidR="00B757BE" w:rsidRPr="00930F00">
        <w:rPr>
          <w:spacing w:val="-6"/>
          <w:szCs w:val="28"/>
        </w:rPr>
        <w:t>0</w:t>
      </w:r>
      <w:r w:rsidR="00176C0E" w:rsidRPr="00930F00">
        <w:rPr>
          <w:spacing w:val="-17"/>
          <w:szCs w:val="28"/>
        </w:rPr>
        <w:t> </w:t>
      </w:r>
      <w:r w:rsidRPr="00930F00">
        <w:rPr>
          <w:spacing w:val="-11"/>
          <w:szCs w:val="28"/>
        </w:rPr>
        <w:t xml:space="preserve">тыс. рублей). </w:t>
      </w:r>
    </w:p>
    <w:tbl>
      <w:tblPr>
        <w:tblW w:w="9442" w:type="dxa"/>
        <w:tblLayout w:type="fixed"/>
        <w:tblLook w:val="0000" w:firstRow="0" w:lastRow="0" w:firstColumn="0" w:lastColumn="0" w:noHBand="0" w:noVBand="0"/>
      </w:tblPr>
      <w:tblGrid>
        <w:gridCol w:w="2906"/>
        <w:gridCol w:w="1287"/>
        <w:gridCol w:w="1370"/>
        <w:gridCol w:w="1211"/>
        <w:gridCol w:w="1360"/>
        <w:gridCol w:w="1308"/>
      </w:tblGrid>
      <w:tr w:rsidR="007F2F8A" w:rsidTr="007F2F8A">
        <w:trPr>
          <w:trHeight w:val="274"/>
        </w:trPr>
        <w:tc>
          <w:tcPr>
            <w:tcW w:w="2906" w:type="dxa"/>
            <w:tcBorders>
              <w:top w:val="nil"/>
              <w:left w:val="nil"/>
              <w:bottom w:val="nil"/>
              <w:right w:val="nil"/>
            </w:tcBorders>
            <w:tcMar>
              <w:top w:w="0" w:type="dxa"/>
              <w:left w:w="0" w:type="dxa"/>
              <w:bottom w:w="0" w:type="dxa"/>
              <w:right w:w="0" w:type="dxa"/>
            </w:tcMar>
            <w:vAlign w:val="center"/>
          </w:tcPr>
          <w:p w:rsidR="007F2F8A" w:rsidRDefault="007F2F8A" w:rsidP="005960A8">
            <w:pPr>
              <w:widowControl w:val="0"/>
              <w:autoSpaceDE w:val="0"/>
              <w:autoSpaceDN w:val="0"/>
              <w:adjustRightInd w:val="0"/>
              <w:rPr>
                <w:rFonts w:ascii="Arial" w:hAnsi="Arial" w:cs="Arial"/>
                <w:sz w:val="2"/>
                <w:szCs w:val="2"/>
              </w:rPr>
            </w:pPr>
          </w:p>
        </w:tc>
        <w:tc>
          <w:tcPr>
            <w:tcW w:w="1287" w:type="dxa"/>
            <w:tcBorders>
              <w:top w:val="nil"/>
              <w:left w:val="nil"/>
              <w:bottom w:val="nil"/>
              <w:right w:val="nil"/>
            </w:tcBorders>
            <w:tcMar>
              <w:top w:w="0" w:type="dxa"/>
              <w:left w:w="0" w:type="dxa"/>
              <w:bottom w:w="0" w:type="dxa"/>
              <w:right w:w="0" w:type="dxa"/>
            </w:tcMar>
            <w:vAlign w:val="center"/>
          </w:tcPr>
          <w:p w:rsidR="007F2F8A" w:rsidRDefault="007F2F8A" w:rsidP="005960A8">
            <w:pPr>
              <w:widowControl w:val="0"/>
              <w:autoSpaceDE w:val="0"/>
              <w:autoSpaceDN w:val="0"/>
              <w:adjustRightInd w:val="0"/>
              <w:rPr>
                <w:rFonts w:ascii="Arial" w:hAnsi="Arial" w:cs="Arial"/>
                <w:sz w:val="2"/>
                <w:szCs w:val="2"/>
              </w:rPr>
            </w:pPr>
          </w:p>
        </w:tc>
        <w:tc>
          <w:tcPr>
            <w:tcW w:w="1370" w:type="dxa"/>
            <w:tcBorders>
              <w:top w:val="nil"/>
              <w:left w:val="nil"/>
              <w:bottom w:val="nil"/>
              <w:right w:val="nil"/>
            </w:tcBorders>
            <w:tcMar>
              <w:top w:w="0" w:type="dxa"/>
              <w:left w:w="0" w:type="dxa"/>
              <w:bottom w:w="0" w:type="dxa"/>
              <w:right w:w="0" w:type="dxa"/>
            </w:tcMar>
            <w:vAlign w:val="center"/>
          </w:tcPr>
          <w:p w:rsidR="007F2F8A" w:rsidRDefault="007F2F8A" w:rsidP="005960A8">
            <w:pPr>
              <w:widowControl w:val="0"/>
              <w:autoSpaceDE w:val="0"/>
              <w:autoSpaceDN w:val="0"/>
              <w:adjustRightInd w:val="0"/>
              <w:rPr>
                <w:rFonts w:ascii="Arial" w:hAnsi="Arial" w:cs="Arial"/>
                <w:sz w:val="2"/>
                <w:szCs w:val="2"/>
              </w:rPr>
            </w:pPr>
          </w:p>
        </w:tc>
        <w:tc>
          <w:tcPr>
            <w:tcW w:w="1211" w:type="dxa"/>
            <w:tcBorders>
              <w:top w:val="nil"/>
              <w:left w:val="nil"/>
              <w:bottom w:val="nil"/>
              <w:right w:val="nil"/>
            </w:tcBorders>
            <w:tcMar>
              <w:top w:w="0" w:type="dxa"/>
              <w:left w:w="0" w:type="dxa"/>
              <w:bottom w:w="0" w:type="dxa"/>
              <w:right w:w="0" w:type="dxa"/>
            </w:tcMar>
            <w:vAlign w:val="center"/>
          </w:tcPr>
          <w:p w:rsidR="007F2F8A" w:rsidRDefault="007F2F8A" w:rsidP="005960A8">
            <w:pPr>
              <w:widowControl w:val="0"/>
              <w:autoSpaceDE w:val="0"/>
              <w:autoSpaceDN w:val="0"/>
              <w:adjustRightInd w:val="0"/>
              <w:rPr>
                <w:rFonts w:ascii="Arial" w:hAnsi="Arial" w:cs="Arial"/>
                <w:sz w:val="2"/>
                <w:szCs w:val="2"/>
              </w:rPr>
            </w:pPr>
          </w:p>
        </w:tc>
        <w:tc>
          <w:tcPr>
            <w:tcW w:w="2668" w:type="dxa"/>
            <w:gridSpan w:val="2"/>
            <w:tcBorders>
              <w:top w:val="nil"/>
              <w:left w:val="nil"/>
              <w:bottom w:val="nil"/>
              <w:right w:val="nil"/>
            </w:tcBorders>
            <w:tcMar>
              <w:top w:w="0" w:type="dxa"/>
              <w:left w:w="0" w:type="dxa"/>
              <w:bottom w:w="0" w:type="dxa"/>
              <w:right w:w="0" w:type="dxa"/>
            </w:tcMar>
            <w:vAlign w:val="center"/>
          </w:tcPr>
          <w:p w:rsidR="007F2F8A" w:rsidRDefault="007F2F8A" w:rsidP="005960A8">
            <w:pPr>
              <w:widowControl w:val="0"/>
              <w:autoSpaceDE w:val="0"/>
              <w:autoSpaceDN w:val="0"/>
              <w:adjustRightInd w:val="0"/>
              <w:jc w:val="right"/>
              <w:rPr>
                <w:rFonts w:ascii="Arial" w:hAnsi="Arial" w:cs="Arial"/>
                <w:sz w:val="2"/>
                <w:szCs w:val="2"/>
              </w:rPr>
            </w:pPr>
            <w:r>
              <w:rPr>
                <w:color w:val="000000"/>
                <w:sz w:val="20"/>
              </w:rPr>
              <w:t>(тыс. рублей)</w:t>
            </w:r>
          </w:p>
        </w:tc>
      </w:tr>
      <w:tr w:rsidR="007F2F8A" w:rsidTr="007F2F8A">
        <w:trPr>
          <w:trHeight w:val="360"/>
        </w:trPr>
        <w:tc>
          <w:tcPr>
            <w:tcW w:w="2906"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7F2F8A" w:rsidRDefault="007F2F8A" w:rsidP="005960A8">
            <w:pPr>
              <w:widowControl w:val="0"/>
              <w:autoSpaceDE w:val="0"/>
              <w:autoSpaceDN w:val="0"/>
              <w:adjustRightInd w:val="0"/>
              <w:jc w:val="center"/>
              <w:rPr>
                <w:rFonts w:ascii="Arial" w:hAnsi="Arial" w:cs="Arial"/>
                <w:sz w:val="2"/>
                <w:szCs w:val="2"/>
              </w:rPr>
            </w:pPr>
            <w:r>
              <w:rPr>
                <w:b/>
                <w:bCs/>
                <w:color w:val="000000"/>
                <w:sz w:val="20"/>
              </w:rPr>
              <w:t>Показатель</w:t>
            </w:r>
          </w:p>
        </w:tc>
        <w:tc>
          <w:tcPr>
            <w:tcW w:w="1287"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F2F8A" w:rsidRDefault="007F2F8A" w:rsidP="005960A8">
            <w:pPr>
              <w:widowControl w:val="0"/>
              <w:autoSpaceDE w:val="0"/>
              <w:autoSpaceDN w:val="0"/>
              <w:adjustRightInd w:val="0"/>
              <w:jc w:val="center"/>
              <w:rPr>
                <w:rFonts w:ascii="Arial" w:hAnsi="Arial" w:cs="Arial"/>
                <w:sz w:val="2"/>
                <w:szCs w:val="2"/>
              </w:rPr>
            </w:pPr>
            <w:r>
              <w:rPr>
                <w:b/>
                <w:bCs/>
                <w:color w:val="000000"/>
                <w:sz w:val="20"/>
              </w:rPr>
              <w:t>2025 год</w:t>
            </w:r>
            <w:r>
              <w:rPr>
                <w:b/>
                <w:bCs/>
                <w:color w:val="000000"/>
                <w:sz w:val="20"/>
              </w:rPr>
              <w:br/>
              <w:t>(план)*</w:t>
            </w:r>
          </w:p>
        </w:tc>
        <w:tc>
          <w:tcPr>
            <w:tcW w:w="258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F2F8A" w:rsidRDefault="007F2F8A" w:rsidP="005960A8">
            <w:pPr>
              <w:widowControl w:val="0"/>
              <w:autoSpaceDE w:val="0"/>
              <w:autoSpaceDN w:val="0"/>
              <w:adjustRightInd w:val="0"/>
              <w:jc w:val="center"/>
              <w:rPr>
                <w:rFonts w:ascii="Arial" w:hAnsi="Arial" w:cs="Arial"/>
                <w:sz w:val="2"/>
                <w:szCs w:val="2"/>
              </w:rPr>
            </w:pPr>
            <w:r>
              <w:rPr>
                <w:b/>
                <w:bCs/>
                <w:color w:val="000000"/>
                <w:sz w:val="20"/>
              </w:rPr>
              <w:t>Проект закона</w:t>
            </w:r>
          </w:p>
        </w:tc>
        <w:tc>
          <w:tcPr>
            <w:tcW w:w="2668"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7F2F8A" w:rsidRDefault="007F2F8A" w:rsidP="005960A8">
            <w:pPr>
              <w:widowControl w:val="0"/>
              <w:autoSpaceDE w:val="0"/>
              <w:autoSpaceDN w:val="0"/>
              <w:adjustRightInd w:val="0"/>
              <w:jc w:val="center"/>
              <w:rPr>
                <w:rFonts w:ascii="Arial" w:hAnsi="Arial" w:cs="Arial"/>
                <w:sz w:val="2"/>
                <w:szCs w:val="2"/>
              </w:rPr>
            </w:pPr>
            <w:r>
              <w:rPr>
                <w:b/>
                <w:bCs/>
                <w:color w:val="000000"/>
                <w:sz w:val="20"/>
              </w:rPr>
              <w:t>Проект закона на</w:t>
            </w:r>
          </w:p>
        </w:tc>
      </w:tr>
      <w:tr w:rsidR="007F2F8A" w:rsidTr="007F2F8A">
        <w:trPr>
          <w:trHeight w:val="835"/>
        </w:trPr>
        <w:tc>
          <w:tcPr>
            <w:tcW w:w="2906" w:type="dxa"/>
            <w:vMerge/>
            <w:tcBorders>
              <w:top w:val="single" w:sz="8" w:space="0" w:color="000000"/>
              <w:left w:val="nil"/>
              <w:bottom w:val="single" w:sz="8" w:space="0" w:color="000000"/>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rPr>
                <w:rFonts w:ascii="Arial" w:hAnsi="Arial" w:cs="Arial"/>
                <w:sz w:val="2"/>
                <w:szCs w:val="2"/>
              </w:rPr>
            </w:pPr>
          </w:p>
        </w:tc>
        <w:tc>
          <w:tcPr>
            <w:tcW w:w="1287"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rPr>
                <w:rFonts w:ascii="Arial" w:hAnsi="Arial" w:cs="Arial"/>
                <w:sz w:val="2"/>
                <w:szCs w:val="2"/>
              </w:rPr>
            </w:pPr>
          </w:p>
        </w:tc>
        <w:tc>
          <w:tcPr>
            <w:tcW w:w="13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F2F8A" w:rsidRDefault="007F2F8A" w:rsidP="005960A8">
            <w:pPr>
              <w:widowControl w:val="0"/>
              <w:autoSpaceDE w:val="0"/>
              <w:autoSpaceDN w:val="0"/>
              <w:adjustRightInd w:val="0"/>
              <w:jc w:val="center"/>
              <w:rPr>
                <w:rFonts w:ascii="Arial" w:hAnsi="Arial" w:cs="Arial"/>
                <w:sz w:val="2"/>
                <w:szCs w:val="2"/>
              </w:rPr>
            </w:pPr>
            <w:r>
              <w:rPr>
                <w:b/>
                <w:bCs/>
                <w:color w:val="000000"/>
                <w:sz w:val="20"/>
              </w:rPr>
              <w:t>на 2026 год</w:t>
            </w:r>
          </w:p>
        </w:tc>
        <w:tc>
          <w:tcPr>
            <w:tcW w:w="12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F2F8A" w:rsidRDefault="007F2F8A" w:rsidP="005960A8">
            <w:pPr>
              <w:widowControl w:val="0"/>
              <w:autoSpaceDE w:val="0"/>
              <w:autoSpaceDN w:val="0"/>
              <w:adjustRightInd w:val="0"/>
              <w:jc w:val="center"/>
              <w:rPr>
                <w:rFonts w:ascii="Arial" w:hAnsi="Arial" w:cs="Arial"/>
                <w:sz w:val="2"/>
                <w:szCs w:val="2"/>
              </w:rPr>
            </w:pPr>
            <w:r>
              <w:rPr>
                <w:b/>
                <w:bCs/>
                <w:color w:val="000000"/>
                <w:sz w:val="20"/>
              </w:rPr>
              <w:t>к плану на 2025 год,</w:t>
            </w:r>
            <w:r>
              <w:rPr>
                <w:b/>
                <w:bCs/>
                <w:color w:val="000000"/>
                <w:sz w:val="20"/>
              </w:rPr>
              <w:br/>
              <w:t xml:space="preserve"> %</w:t>
            </w:r>
          </w:p>
        </w:tc>
        <w:tc>
          <w:tcPr>
            <w:tcW w:w="13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F2F8A" w:rsidRDefault="007F2F8A" w:rsidP="005960A8">
            <w:pPr>
              <w:widowControl w:val="0"/>
              <w:autoSpaceDE w:val="0"/>
              <w:autoSpaceDN w:val="0"/>
              <w:adjustRightInd w:val="0"/>
              <w:jc w:val="center"/>
              <w:rPr>
                <w:rFonts w:ascii="Arial" w:hAnsi="Arial" w:cs="Arial"/>
                <w:sz w:val="2"/>
                <w:szCs w:val="2"/>
              </w:rPr>
            </w:pPr>
            <w:r>
              <w:rPr>
                <w:b/>
                <w:bCs/>
                <w:color w:val="000000"/>
                <w:sz w:val="20"/>
              </w:rPr>
              <w:t>2027 год</w:t>
            </w:r>
          </w:p>
        </w:tc>
        <w:tc>
          <w:tcPr>
            <w:tcW w:w="130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7F2F8A" w:rsidRDefault="007F2F8A" w:rsidP="005960A8">
            <w:pPr>
              <w:widowControl w:val="0"/>
              <w:autoSpaceDE w:val="0"/>
              <w:autoSpaceDN w:val="0"/>
              <w:adjustRightInd w:val="0"/>
              <w:jc w:val="center"/>
              <w:rPr>
                <w:rFonts w:ascii="Arial" w:hAnsi="Arial" w:cs="Arial"/>
                <w:sz w:val="2"/>
                <w:szCs w:val="2"/>
              </w:rPr>
            </w:pPr>
            <w:r>
              <w:rPr>
                <w:b/>
                <w:bCs/>
                <w:color w:val="000000"/>
                <w:sz w:val="20"/>
              </w:rPr>
              <w:t>2028 год</w:t>
            </w:r>
          </w:p>
        </w:tc>
      </w:tr>
      <w:tr w:rsidR="007F2F8A" w:rsidTr="007F2F8A">
        <w:trPr>
          <w:trHeight w:val="295"/>
        </w:trPr>
        <w:tc>
          <w:tcPr>
            <w:tcW w:w="2906"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7F2F8A" w:rsidRDefault="007F2F8A" w:rsidP="005960A8">
            <w:pPr>
              <w:widowControl w:val="0"/>
              <w:autoSpaceDE w:val="0"/>
              <w:autoSpaceDN w:val="0"/>
              <w:adjustRightInd w:val="0"/>
              <w:jc w:val="center"/>
              <w:rPr>
                <w:rFonts w:ascii="Arial" w:hAnsi="Arial" w:cs="Arial"/>
                <w:sz w:val="2"/>
                <w:szCs w:val="2"/>
              </w:rPr>
            </w:pPr>
            <w:r>
              <w:rPr>
                <w:color w:val="000000"/>
                <w:sz w:val="16"/>
                <w:szCs w:val="16"/>
              </w:rPr>
              <w:t>1</w:t>
            </w:r>
          </w:p>
        </w:tc>
        <w:tc>
          <w:tcPr>
            <w:tcW w:w="128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F2F8A" w:rsidRDefault="007F2F8A" w:rsidP="005960A8">
            <w:pPr>
              <w:widowControl w:val="0"/>
              <w:autoSpaceDE w:val="0"/>
              <w:autoSpaceDN w:val="0"/>
              <w:adjustRightInd w:val="0"/>
              <w:jc w:val="center"/>
              <w:rPr>
                <w:rFonts w:ascii="Arial" w:hAnsi="Arial" w:cs="Arial"/>
                <w:sz w:val="2"/>
                <w:szCs w:val="2"/>
              </w:rPr>
            </w:pPr>
            <w:r>
              <w:rPr>
                <w:color w:val="000000"/>
                <w:sz w:val="16"/>
                <w:szCs w:val="16"/>
              </w:rPr>
              <w:t>2</w:t>
            </w:r>
          </w:p>
        </w:tc>
        <w:tc>
          <w:tcPr>
            <w:tcW w:w="13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F2F8A" w:rsidRDefault="007F2F8A" w:rsidP="005960A8">
            <w:pPr>
              <w:widowControl w:val="0"/>
              <w:autoSpaceDE w:val="0"/>
              <w:autoSpaceDN w:val="0"/>
              <w:adjustRightInd w:val="0"/>
              <w:jc w:val="center"/>
              <w:rPr>
                <w:rFonts w:ascii="Arial" w:hAnsi="Arial" w:cs="Arial"/>
                <w:sz w:val="2"/>
                <w:szCs w:val="2"/>
              </w:rPr>
            </w:pPr>
            <w:r>
              <w:rPr>
                <w:color w:val="000000"/>
                <w:sz w:val="16"/>
                <w:szCs w:val="16"/>
              </w:rPr>
              <w:t>3</w:t>
            </w:r>
          </w:p>
        </w:tc>
        <w:tc>
          <w:tcPr>
            <w:tcW w:w="12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F2F8A" w:rsidRDefault="007F2F8A" w:rsidP="005960A8">
            <w:pPr>
              <w:widowControl w:val="0"/>
              <w:autoSpaceDE w:val="0"/>
              <w:autoSpaceDN w:val="0"/>
              <w:adjustRightInd w:val="0"/>
              <w:jc w:val="center"/>
              <w:rPr>
                <w:rFonts w:ascii="Arial" w:hAnsi="Arial" w:cs="Arial"/>
                <w:sz w:val="2"/>
                <w:szCs w:val="2"/>
              </w:rPr>
            </w:pPr>
            <w:r>
              <w:rPr>
                <w:color w:val="000000"/>
                <w:sz w:val="16"/>
                <w:szCs w:val="16"/>
              </w:rPr>
              <w:t>4=3/2*100</w:t>
            </w:r>
          </w:p>
        </w:tc>
        <w:tc>
          <w:tcPr>
            <w:tcW w:w="1360"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7F2F8A" w:rsidRDefault="007F2F8A" w:rsidP="005960A8">
            <w:pPr>
              <w:widowControl w:val="0"/>
              <w:autoSpaceDE w:val="0"/>
              <w:autoSpaceDN w:val="0"/>
              <w:adjustRightInd w:val="0"/>
              <w:jc w:val="center"/>
              <w:rPr>
                <w:rFonts w:ascii="Arial" w:hAnsi="Arial" w:cs="Arial"/>
                <w:sz w:val="2"/>
                <w:szCs w:val="2"/>
              </w:rPr>
            </w:pPr>
            <w:r>
              <w:rPr>
                <w:color w:val="000000"/>
                <w:sz w:val="16"/>
                <w:szCs w:val="16"/>
              </w:rPr>
              <w:t>5</w:t>
            </w:r>
          </w:p>
        </w:tc>
        <w:tc>
          <w:tcPr>
            <w:tcW w:w="130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7F2F8A" w:rsidRDefault="007F2F8A" w:rsidP="005960A8">
            <w:pPr>
              <w:widowControl w:val="0"/>
              <w:autoSpaceDE w:val="0"/>
              <w:autoSpaceDN w:val="0"/>
              <w:adjustRightInd w:val="0"/>
              <w:jc w:val="center"/>
              <w:rPr>
                <w:rFonts w:ascii="Arial" w:hAnsi="Arial" w:cs="Arial"/>
                <w:sz w:val="2"/>
                <w:szCs w:val="2"/>
              </w:rPr>
            </w:pPr>
            <w:r>
              <w:rPr>
                <w:color w:val="000000"/>
                <w:sz w:val="16"/>
                <w:szCs w:val="16"/>
              </w:rPr>
              <w:t>6</w:t>
            </w:r>
          </w:p>
        </w:tc>
      </w:tr>
      <w:tr w:rsidR="007F2F8A" w:rsidTr="007F2F8A">
        <w:trPr>
          <w:trHeight w:val="295"/>
        </w:trPr>
        <w:tc>
          <w:tcPr>
            <w:tcW w:w="2906"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rPr>
                <w:rFonts w:ascii="Arial" w:hAnsi="Arial" w:cs="Arial"/>
                <w:sz w:val="2"/>
                <w:szCs w:val="2"/>
              </w:rPr>
            </w:pPr>
            <w:r>
              <w:rPr>
                <w:b/>
                <w:bCs/>
                <w:color w:val="000000"/>
                <w:sz w:val="20"/>
              </w:rPr>
              <w:t>Всего, в том числе:</w:t>
            </w:r>
          </w:p>
        </w:tc>
        <w:tc>
          <w:tcPr>
            <w:tcW w:w="128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b/>
                <w:bCs/>
                <w:color w:val="000000"/>
                <w:sz w:val="18"/>
                <w:szCs w:val="18"/>
              </w:rPr>
              <w:t>879 947,77</w:t>
            </w:r>
          </w:p>
        </w:tc>
        <w:tc>
          <w:tcPr>
            <w:tcW w:w="13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b/>
                <w:bCs/>
                <w:color w:val="000000"/>
                <w:sz w:val="18"/>
                <w:szCs w:val="18"/>
              </w:rPr>
              <w:t>868 395,94</w:t>
            </w:r>
          </w:p>
        </w:tc>
        <w:tc>
          <w:tcPr>
            <w:tcW w:w="12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b/>
                <w:bCs/>
                <w:color w:val="000000"/>
                <w:sz w:val="18"/>
                <w:szCs w:val="18"/>
              </w:rPr>
              <w:t>98,69</w:t>
            </w:r>
          </w:p>
        </w:tc>
        <w:tc>
          <w:tcPr>
            <w:tcW w:w="13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b/>
                <w:bCs/>
                <w:color w:val="000000"/>
                <w:sz w:val="18"/>
                <w:szCs w:val="18"/>
              </w:rPr>
              <w:t>873 761,46</w:t>
            </w:r>
          </w:p>
        </w:tc>
        <w:tc>
          <w:tcPr>
            <w:tcW w:w="1308"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b/>
                <w:bCs/>
                <w:color w:val="000000"/>
                <w:sz w:val="18"/>
                <w:szCs w:val="18"/>
              </w:rPr>
              <w:t>873 761,46</w:t>
            </w:r>
          </w:p>
        </w:tc>
      </w:tr>
      <w:tr w:rsidR="007F2F8A" w:rsidTr="007F2F8A">
        <w:trPr>
          <w:trHeight w:val="295"/>
        </w:trPr>
        <w:tc>
          <w:tcPr>
            <w:tcW w:w="2906" w:type="dxa"/>
            <w:tcBorders>
              <w:top w:val="nil"/>
              <w:left w:val="nil"/>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rPr>
                <w:rFonts w:ascii="Arial" w:hAnsi="Arial" w:cs="Arial"/>
                <w:sz w:val="2"/>
                <w:szCs w:val="2"/>
              </w:rPr>
            </w:pPr>
            <w:r>
              <w:rPr>
                <w:b/>
                <w:bCs/>
                <w:color w:val="000000"/>
                <w:sz w:val="18"/>
                <w:szCs w:val="18"/>
              </w:rPr>
              <w:t>Региональные проекты, не входящие в состав национального проекта:</w:t>
            </w:r>
          </w:p>
        </w:tc>
        <w:tc>
          <w:tcPr>
            <w:tcW w:w="1287" w:type="dxa"/>
            <w:tcBorders>
              <w:top w:val="nil"/>
              <w:left w:val="single" w:sz="8" w:space="0" w:color="000000"/>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b/>
                <w:bCs/>
                <w:color w:val="000000"/>
                <w:sz w:val="18"/>
                <w:szCs w:val="18"/>
              </w:rPr>
              <w:t>665 279,02</w:t>
            </w:r>
          </w:p>
        </w:tc>
        <w:tc>
          <w:tcPr>
            <w:tcW w:w="1370" w:type="dxa"/>
            <w:tcBorders>
              <w:top w:val="nil"/>
              <w:left w:val="single" w:sz="8" w:space="0" w:color="000000"/>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b/>
                <w:bCs/>
                <w:color w:val="000000"/>
                <w:sz w:val="18"/>
                <w:szCs w:val="18"/>
              </w:rPr>
              <w:t>648 019,09</w:t>
            </w:r>
          </w:p>
        </w:tc>
        <w:tc>
          <w:tcPr>
            <w:tcW w:w="1211" w:type="dxa"/>
            <w:tcBorders>
              <w:top w:val="nil"/>
              <w:left w:val="single" w:sz="8" w:space="0" w:color="000000"/>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b/>
                <w:bCs/>
                <w:color w:val="000000"/>
                <w:sz w:val="18"/>
                <w:szCs w:val="18"/>
              </w:rPr>
              <w:t>97,41</w:t>
            </w:r>
          </w:p>
        </w:tc>
        <w:tc>
          <w:tcPr>
            <w:tcW w:w="1360" w:type="dxa"/>
            <w:tcBorders>
              <w:top w:val="nil"/>
              <w:left w:val="single" w:sz="8" w:space="0" w:color="000000"/>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b/>
                <w:bCs/>
                <w:color w:val="000000"/>
                <w:sz w:val="18"/>
                <w:szCs w:val="18"/>
              </w:rPr>
              <w:t>662 556,92</w:t>
            </w:r>
          </w:p>
        </w:tc>
        <w:tc>
          <w:tcPr>
            <w:tcW w:w="1308" w:type="dxa"/>
            <w:tcBorders>
              <w:top w:val="nil"/>
              <w:left w:val="single" w:sz="8" w:space="0" w:color="000000"/>
              <w:bottom w:val="nil"/>
              <w:right w:val="nil"/>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b/>
                <w:bCs/>
                <w:color w:val="000000"/>
                <w:sz w:val="18"/>
                <w:szCs w:val="18"/>
              </w:rPr>
              <w:t>662 556,92</w:t>
            </w:r>
          </w:p>
        </w:tc>
      </w:tr>
      <w:tr w:rsidR="007F2F8A" w:rsidTr="007F2F8A">
        <w:trPr>
          <w:trHeight w:val="311"/>
        </w:trPr>
        <w:tc>
          <w:tcPr>
            <w:tcW w:w="2906" w:type="dxa"/>
            <w:tcBorders>
              <w:top w:val="nil"/>
              <w:left w:val="nil"/>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rPr>
                <w:rFonts w:ascii="Arial" w:hAnsi="Arial" w:cs="Arial"/>
                <w:sz w:val="2"/>
                <w:szCs w:val="2"/>
              </w:rPr>
            </w:pPr>
            <w:r>
              <w:rPr>
                <w:color w:val="000000"/>
                <w:sz w:val="18"/>
                <w:szCs w:val="18"/>
              </w:rPr>
              <w:t>Региональный проект «Газификация населенных пунктов Республики Дагестан»</w:t>
            </w:r>
          </w:p>
        </w:tc>
        <w:tc>
          <w:tcPr>
            <w:tcW w:w="1287" w:type="dxa"/>
            <w:tcBorders>
              <w:top w:val="nil"/>
              <w:left w:val="single" w:sz="8" w:space="0" w:color="000000"/>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color w:val="000000"/>
                <w:sz w:val="18"/>
                <w:szCs w:val="18"/>
              </w:rPr>
              <w:t>584 086,60</w:t>
            </w:r>
          </w:p>
        </w:tc>
        <w:tc>
          <w:tcPr>
            <w:tcW w:w="1370" w:type="dxa"/>
            <w:tcBorders>
              <w:top w:val="nil"/>
              <w:left w:val="single" w:sz="8" w:space="0" w:color="000000"/>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color w:val="000000"/>
                <w:sz w:val="18"/>
                <w:szCs w:val="18"/>
              </w:rPr>
              <w:t>639 776,14</w:t>
            </w:r>
          </w:p>
        </w:tc>
        <w:tc>
          <w:tcPr>
            <w:tcW w:w="1211" w:type="dxa"/>
            <w:tcBorders>
              <w:top w:val="nil"/>
              <w:left w:val="single" w:sz="8" w:space="0" w:color="000000"/>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color w:val="000000"/>
                <w:sz w:val="18"/>
                <w:szCs w:val="18"/>
              </w:rPr>
              <w:t>109,53</w:t>
            </w:r>
          </w:p>
        </w:tc>
        <w:tc>
          <w:tcPr>
            <w:tcW w:w="1360" w:type="dxa"/>
            <w:tcBorders>
              <w:top w:val="nil"/>
              <w:left w:val="single" w:sz="8" w:space="0" w:color="000000"/>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color w:val="000000"/>
                <w:sz w:val="18"/>
                <w:szCs w:val="18"/>
              </w:rPr>
              <w:t>582 083,52</w:t>
            </w:r>
          </w:p>
        </w:tc>
        <w:tc>
          <w:tcPr>
            <w:tcW w:w="1308" w:type="dxa"/>
            <w:tcBorders>
              <w:top w:val="nil"/>
              <w:left w:val="single" w:sz="8" w:space="0" w:color="000000"/>
              <w:bottom w:val="nil"/>
              <w:right w:val="nil"/>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color w:val="000000"/>
                <w:sz w:val="18"/>
                <w:szCs w:val="18"/>
              </w:rPr>
              <w:t>582 083,52</w:t>
            </w:r>
          </w:p>
        </w:tc>
      </w:tr>
      <w:tr w:rsidR="007F2F8A" w:rsidTr="007F2F8A">
        <w:trPr>
          <w:trHeight w:val="311"/>
        </w:trPr>
        <w:tc>
          <w:tcPr>
            <w:tcW w:w="2906" w:type="dxa"/>
            <w:tcBorders>
              <w:top w:val="nil"/>
              <w:left w:val="nil"/>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rPr>
                <w:rFonts w:ascii="Arial" w:hAnsi="Arial" w:cs="Arial"/>
                <w:sz w:val="2"/>
                <w:szCs w:val="2"/>
              </w:rPr>
            </w:pPr>
            <w:r>
              <w:rPr>
                <w:color w:val="000000"/>
                <w:sz w:val="18"/>
                <w:szCs w:val="18"/>
              </w:rPr>
              <w:t xml:space="preserve">Региональный проект «Стимулирование использования </w:t>
            </w:r>
            <w:r>
              <w:rPr>
                <w:color w:val="000000"/>
                <w:sz w:val="18"/>
                <w:szCs w:val="18"/>
              </w:rPr>
              <w:lastRenderedPageBreak/>
              <w:t>газомоторного топлива и развития газозаправочной инфраструктуры в Республике Дагестан»</w:t>
            </w:r>
          </w:p>
        </w:tc>
        <w:tc>
          <w:tcPr>
            <w:tcW w:w="1287" w:type="dxa"/>
            <w:tcBorders>
              <w:top w:val="nil"/>
              <w:left w:val="single" w:sz="8" w:space="0" w:color="000000"/>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color w:val="000000"/>
                <w:sz w:val="18"/>
                <w:szCs w:val="18"/>
              </w:rPr>
              <w:lastRenderedPageBreak/>
              <w:t>81 192,42</w:t>
            </w:r>
          </w:p>
        </w:tc>
        <w:tc>
          <w:tcPr>
            <w:tcW w:w="1370" w:type="dxa"/>
            <w:tcBorders>
              <w:top w:val="nil"/>
              <w:left w:val="single" w:sz="8" w:space="0" w:color="000000"/>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color w:val="000000"/>
                <w:sz w:val="18"/>
                <w:szCs w:val="18"/>
              </w:rPr>
              <w:t>8 242,95</w:t>
            </w:r>
          </w:p>
        </w:tc>
        <w:tc>
          <w:tcPr>
            <w:tcW w:w="1211" w:type="dxa"/>
            <w:tcBorders>
              <w:top w:val="nil"/>
              <w:left w:val="single" w:sz="8" w:space="0" w:color="000000"/>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color w:val="000000"/>
                <w:sz w:val="18"/>
                <w:szCs w:val="18"/>
              </w:rPr>
              <w:t>10,15</w:t>
            </w:r>
          </w:p>
        </w:tc>
        <w:tc>
          <w:tcPr>
            <w:tcW w:w="1360" w:type="dxa"/>
            <w:tcBorders>
              <w:top w:val="nil"/>
              <w:left w:val="single" w:sz="8" w:space="0" w:color="000000"/>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color w:val="000000"/>
                <w:sz w:val="18"/>
                <w:szCs w:val="18"/>
              </w:rPr>
              <w:t>80 473,40</w:t>
            </w:r>
          </w:p>
        </w:tc>
        <w:tc>
          <w:tcPr>
            <w:tcW w:w="1308" w:type="dxa"/>
            <w:tcBorders>
              <w:top w:val="nil"/>
              <w:left w:val="single" w:sz="8" w:space="0" w:color="000000"/>
              <w:bottom w:val="nil"/>
              <w:right w:val="nil"/>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color w:val="000000"/>
                <w:sz w:val="18"/>
                <w:szCs w:val="18"/>
              </w:rPr>
              <w:t>80 473,40</w:t>
            </w:r>
          </w:p>
        </w:tc>
      </w:tr>
      <w:tr w:rsidR="007F2F8A" w:rsidTr="007F2F8A">
        <w:trPr>
          <w:trHeight w:val="295"/>
        </w:trPr>
        <w:tc>
          <w:tcPr>
            <w:tcW w:w="2906" w:type="dxa"/>
            <w:tcBorders>
              <w:top w:val="nil"/>
              <w:left w:val="nil"/>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rPr>
                <w:rFonts w:ascii="Arial" w:hAnsi="Arial" w:cs="Arial"/>
                <w:sz w:val="2"/>
                <w:szCs w:val="2"/>
              </w:rPr>
            </w:pPr>
            <w:r>
              <w:rPr>
                <w:b/>
                <w:bCs/>
                <w:color w:val="000000"/>
                <w:sz w:val="18"/>
                <w:szCs w:val="18"/>
              </w:rPr>
              <w:t>Комплексы процессных мероприятий:</w:t>
            </w:r>
          </w:p>
        </w:tc>
        <w:tc>
          <w:tcPr>
            <w:tcW w:w="1287" w:type="dxa"/>
            <w:tcBorders>
              <w:top w:val="nil"/>
              <w:left w:val="single" w:sz="8" w:space="0" w:color="000000"/>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b/>
                <w:bCs/>
                <w:color w:val="000000"/>
                <w:sz w:val="18"/>
                <w:szCs w:val="18"/>
              </w:rPr>
              <w:t>214 668,75</w:t>
            </w:r>
          </w:p>
        </w:tc>
        <w:tc>
          <w:tcPr>
            <w:tcW w:w="1370" w:type="dxa"/>
            <w:tcBorders>
              <w:top w:val="nil"/>
              <w:left w:val="single" w:sz="8" w:space="0" w:color="000000"/>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b/>
                <w:bCs/>
                <w:color w:val="000000"/>
                <w:sz w:val="18"/>
                <w:szCs w:val="18"/>
              </w:rPr>
              <w:t>220 376,85</w:t>
            </w:r>
          </w:p>
        </w:tc>
        <w:tc>
          <w:tcPr>
            <w:tcW w:w="1211" w:type="dxa"/>
            <w:tcBorders>
              <w:top w:val="nil"/>
              <w:left w:val="single" w:sz="8" w:space="0" w:color="000000"/>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b/>
                <w:bCs/>
                <w:color w:val="000000"/>
                <w:sz w:val="18"/>
                <w:szCs w:val="18"/>
              </w:rPr>
              <w:t>102,66</w:t>
            </w:r>
          </w:p>
        </w:tc>
        <w:tc>
          <w:tcPr>
            <w:tcW w:w="1360" w:type="dxa"/>
            <w:tcBorders>
              <w:top w:val="nil"/>
              <w:left w:val="single" w:sz="8" w:space="0" w:color="000000"/>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b/>
                <w:bCs/>
                <w:color w:val="000000"/>
                <w:sz w:val="18"/>
                <w:szCs w:val="18"/>
              </w:rPr>
              <w:t>211 204,54</w:t>
            </w:r>
          </w:p>
        </w:tc>
        <w:tc>
          <w:tcPr>
            <w:tcW w:w="1308" w:type="dxa"/>
            <w:tcBorders>
              <w:top w:val="nil"/>
              <w:left w:val="single" w:sz="8" w:space="0" w:color="000000"/>
              <w:bottom w:val="nil"/>
              <w:right w:val="nil"/>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b/>
                <w:bCs/>
                <w:color w:val="000000"/>
                <w:sz w:val="18"/>
                <w:szCs w:val="18"/>
              </w:rPr>
              <w:t>211 204,54</w:t>
            </w:r>
          </w:p>
        </w:tc>
      </w:tr>
      <w:tr w:rsidR="007F2F8A" w:rsidTr="007F2F8A">
        <w:trPr>
          <w:trHeight w:val="311"/>
        </w:trPr>
        <w:tc>
          <w:tcPr>
            <w:tcW w:w="2906" w:type="dxa"/>
            <w:tcBorders>
              <w:top w:val="nil"/>
              <w:left w:val="nil"/>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государственного органа"</w:t>
            </w:r>
          </w:p>
        </w:tc>
        <w:tc>
          <w:tcPr>
            <w:tcW w:w="1287" w:type="dxa"/>
            <w:tcBorders>
              <w:top w:val="nil"/>
              <w:left w:val="single" w:sz="8" w:space="0" w:color="000000"/>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color w:val="000000"/>
                <w:sz w:val="18"/>
                <w:szCs w:val="18"/>
              </w:rPr>
              <w:t>133 548,85</w:t>
            </w:r>
          </w:p>
        </w:tc>
        <w:tc>
          <w:tcPr>
            <w:tcW w:w="1370" w:type="dxa"/>
            <w:tcBorders>
              <w:top w:val="nil"/>
              <w:left w:val="single" w:sz="8" w:space="0" w:color="000000"/>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color w:val="000000"/>
                <w:sz w:val="18"/>
                <w:szCs w:val="18"/>
              </w:rPr>
              <w:t>138 511,58</w:t>
            </w:r>
          </w:p>
        </w:tc>
        <w:tc>
          <w:tcPr>
            <w:tcW w:w="1211" w:type="dxa"/>
            <w:tcBorders>
              <w:top w:val="nil"/>
              <w:left w:val="single" w:sz="8" w:space="0" w:color="000000"/>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color w:val="000000"/>
                <w:sz w:val="18"/>
                <w:szCs w:val="18"/>
              </w:rPr>
              <w:t>103,72</w:t>
            </w:r>
          </w:p>
        </w:tc>
        <w:tc>
          <w:tcPr>
            <w:tcW w:w="1360" w:type="dxa"/>
            <w:tcBorders>
              <w:top w:val="nil"/>
              <w:left w:val="single" w:sz="8" w:space="0" w:color="000000"/>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color w:val="000000"/>
                <w:sz w:val="18"/>
                <w:szCs w:val="18"/>
              </w:rPr>
              <w:t>133 968,85</w:t>
            </w:r>
          </w:p>
        </w:tc>
        <w:tc>
          <w:tcPr>
            <w:tcW w:w="1308" w:type="dxa"/>
            <w:tcBorders>
              <w:top w:val="nil"/>
              <w:left w:val="single" w:sz="8" w:space="0" w:color="000000"/>
              <w:bottom w:val="nil"/>
              <w:right w:val="nil"/>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color w:val="000000"/>
                <w:sz w:val="18"/>
                <w:szCs w:val="18"/>
              </w:rPr>
              <w:t>133 968,85</w:t>
            </w:r>
          </w:p>
        </w:tc>
      </w:tr>
      <w:tr w:rsidR="007F2F8A" w:rsidTr="007F2F8A">
        <w:trPr>
          <w:trHeight w:val="311"/>
        </w:trPr>
        <w:tc>
          <w:tcPr>
            <w:tcW w:w="2906" w:type="dxa"/>
            <w:tcBorders>
              <w:top w:val="nil"/>
              <w:left w:val="nil"/>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подведомственных учреждений"</w:t>
            </w:r>
          </w:p>
        </w:tc>
        <w:tc>
          <w:tcPr>
            <w:tcW w:w="1287" w:type="dxa"/>
            <w:tcBorders>
              <w:top w:val="nil"/>
              <w:left w:val="single" w:sz="8" w:space="0" w:color="000000"/>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color w:val="000000"/>
                <w:sz w:val="18"/>
                <w:szCs w:val="18"/>
              </w:rPr>
              <w:t>81 119,90</w:t>
            </w:r>
          </w:p>
        </w:tc>
        <w:tc>
          <w:tcPr>
            <w:tcW w:w="1370" w:type="dxa"/>
            <w:tcBorders>
              <w:top w:val="nil"/>
              <w:left w:val="single" w:sz="8" w:space="0" w:color="000000"/>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color w:val="000000"/>
                <w:sz w:val="18"/>
                <w:szCs w:val="18"/>
              </w:rPr>
              <w:t>81 865,27</w:t>
            </w:r>
          </w:p>
        </w:tc>
        <w:tc>
          <w:tcPr>
            <w:tcW w:w="1211" w:type="dxa"/>
            <w:tcBorders>
              <w:top w:val="nil"/>
              <w:left w:val="single" w:sz="8" w:space="0" w:color="000000"/>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color w:val="000000"/>
                <w:sz w:val="18"/>
                <w:szCs w:val="18"/>
              </w:rPr>
              <w:t>100,92</w:t>
            </w:r>
          </w:p>
        </w:tc>
        <w:tc>
          <w:tcPr>
            <w:tcW w:w="1360" w:type="dxa"/>
            <w:tcBorders>
              <w:top w:val="nil"/>
              <w:left w:val="single" w:sz="8" w:space="0" w:color="000000"/>
              <w:bottom w:val="nil"/>
              <w:right w:val="single" w:sz="8" w:space="0" w:color="000000"/>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color w:val="000000"/>
                <w:sz w:val="18"/>
                <w:szCs w:val="18"/>
              </w:rPr>
              <w:t>77 235,69</w:t>
            </w:r>
          </w:p>
        </w:tc>
        <w:tc>
          <w:tcPr>
            <w:tcW w:w="1308" w:type="dxa"/>
            <w:tcBorders>
              <w:top w:val="nil"/>
              <w:left w:val="single" w:sz="8" w:space="0" w:color="000000"/>
              <w:bottom w:val="nil"/>
              <w:right w:val="nil"/>
            </w:tcBorders>
            <w:tcMar>
              <w:top w:w="0" w:type="dxa"/>
              <w:left w:w="0" w:type="dxa"/>
              <w:bottom w:w="0" w:type="dxa"/>
              <w:right w:w="0" w:type="dxa"/>
            </w:tcMar>
          </w:tcPr>
          <w:p w:rsidR="007F2F8A" w:rsidRDefault="007F2F8A" w:rsidP="005960A8">
            <w:pPr>
              <w:widowControl w:val="0"/>
              <w:autoSpaceDE w:val="0"/>
              <w:autoSpaceDN w:val="0"/>
              <w:adjustRightInd w:val="0"/>
              <w:jc w:val="right"/>
              <w:rPr>
                <w:rFonts w:ascii="Arial" w:hAnsi="Arial" w:cs="Arial"/>
                <w:sz w:val="2"/>
                <w:szCs w:val="2"/>
              </w:rPr>
            </w:pPr>
            <w:r>
              <w:rPr>
                <w:color w:val="000000"/>
                <w:sz w:val="18"/>
                <w:szCs w:val="18"/>
              </w:rPr>
              <w:t>77 235,69</w:t>
            </w:r>
          </w:p>
        </w:tc>
      </w:tr>
    </w:tbl>
    <w:p w:rsidR="007F2F8A" w:rsidRDefault="007F2F8A" w:rsidP="000F160E">
      <w:pPr>
        <w:tabs>
          <w:tab w:val="left" w:pos="0"/>
        </w:tabs>
        <w:suppressAutoHyphens/>
        <w:spacing w:line="264" w:lineRule="auto"/>
        <w:ind w:right="141" w:firstLine="709"/>
        <w:jc w:val="center"/>
        <w:rPr>
          <w:sz w:val="18"/>
          <w:szCs w:val="18"/>
        </w:rPr>
      </w:pPr>
    </w:p>
    <w:p w:rsidR="009F2EDF" w:rsidRDefault="007F2F8A" w:rsidP="007F2F8A">
      <w:pPr>
        <w:tabs>
          <w:tab w:val="left" w:pos="0"/>
        </w:tabs>
        <w:suppressAutoHyphens/>
        <w:spacing w:line="264" w:lineRule="auto"/>
        <w:ind w:right="141" w:firstLine="709"/>
        <w:jc w:val="both"/>
        <w:rPr>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7F2F8A" w:rsidRPr="00930F00" w:rsidRDefault="007F2F8A" w:rsidP="000F160E">
      <w:pPr>
        <w:tabs>
          <w:tab w:val="left" w:pos="0"/>
        </w:tabs>
        <w:suppressAutoHyphens/>
        <w:spacing w:line="264" w:lineRule="auto"/>
        <w:ind w:right="141" w:firstLine="709"/>
        <w:jc w:val="center"/>
        <w:rPr>
          <w:color w:val="000000"/>
          <w:szCs w:val="28"/>
        </w:rPr>
      </w:pPr>
    </w:p>
    <w:p w:rsidR="003A14C3" w:rsidRPr="00C51969" w:rsidRDefault="00B80EE1" w:rsidP="000F160E">
      <w:pPr>
        <w:widowControl w:val="0"/>
        <w:suppressAutoHyphens/>
        <w:spacing w:line="264" w:lineRule="auto"/>
        <w:ind w:right="142" w:firstLine="709"/>
        <w:jc w:val="both"/>
        <w:rPr>
          <w:iCs/>
          <w:szCs w:val="28"/>
        </w:rPr>
      </w:pPr>
      <w:r w:rsidRPr="000D3C15">
        <w:rPr>
          <w:szCs w:val="28"/>
        </w:rPr>
        <w:t>У</w:t>
      </w:r>
      <w:r w:rsidR="004B652D">
        <w:rPr>
          <w:szCs w:val="28"/>
        </w:rPr>
        <w:t>меньшение</w:t>
      </w:r>
      <w:r w:rsidRPr="000D3C15">
        <w:rPr>
          <w:szCs w:val="28"/>
        </w:rPr>
        <w:t xml:space="preserve"> </w:t>
      </w:r>
      <w:r w:rsidR="003A14C3" w:rsidRPr="000D3C15">
        <w:rPr>
          <w:iCs/>
          <w:szCs w:val="28"/>
        </w:rPr>
        <w:t xml:space="preserve">объемов бюджетных ассигнований на 2026 год по </w:t>
      </w:r>
      <w:r w:rsidR="003A14C3" w:rsidRPr="00C51969">
        <w:rPr>
          <w:iCs/>
          <w:szCs w:val="28"/>
        </w:rPr>
        <w:t xml:space="preserve">сравнению с 2025 годом обусловлено </w:t>
      </w:r>
      <w:r w:rsidRPr="00C51969">
        <w:rPr>
          <w:iCs/>
          <w:szCs w:val="28"/>
        </w:rPr>
        <w:t xml:space="preserve">тем, </w:t>
      </w:r>
      <w:r w:rsidR="00C54F81" w:rsidRPr="00C51969">
        <w:rPr>
          <w:iCs/>
          <w:szCs w:val="28"/>
        </w:rPr>
        <w:t>что в 2026 году не предусмотрены федеральные средства на возмещение части затрат на развитие заправочной инфраструктуры компримированного природного газа.</w:t>
      </w:r>
    </w:p>
    <w:p w:rsidR="00B556EC" w:rsidRPr="00930F00" w:rsidRDefault="003A14C3" w:rsidP="000F160E">
      <w:pPr>
        <w:tabs>
          <w:tab w:val="left" w:pos="0"/>
        </w:tabs>
        <w:suppressAutoHyphens/>
        <w:spacing w:line="264" w:lineRule="auto"/>
        <w:ind w:right="142" w:firstLine="709"/>
        <w:jc w:val="both"/>
        <w:rPr>
          <w:color w:val="000000"/>
          <w:szCs w:val="28"/>
        </w:rPr>
      </w:pPr>
      <w:r w:rsidRPr="00C51969">
        <w:rPr>
          <w:iCs/>
          <w:szCs w:val="28"/>
        </w:rPr>
        <w:t>Реализация гос</w:t>
      </w:r>
      <w:r w:rsidR="008C656D" w:rsidRPr="00C51969">
        <w:rPr>
          <w:iCs/>
          <w:szCs w:val="28"/>
        </w:rPr>
        <w:t xml:space="preserve">ударственной </w:t>
      </w:r>
      <w:r w:rsidRPr="00C51969">
        <w:rPr>
          <w:iCs/>
          <w:szCs w:val="28"/>
        </w:rPr>
        <w:t xml:space="preserve">программы в 2026 году позволит осуществить мероприятия по </w:t>
      </w:r>
      <w:r w:rsidRPr="00C51969">
        <w:rPr>
          <w:szCs w:val="28"/>
        </w:rPr>
        <w:t>переоборудова</w:t>
      </w:r>
      <w:r w:rsidR="00C54F81" w:rsidRPr="00C51969">
        <w:rPr>
          <w:szCs w:val="28"/>
        </w:rPr>
        <w:t>нию</w:t>
      </w:r>
      <w:r w:rsidRPr="00C51969">
        <w:rPr>
          <w:szCs w:val="28"/>
        </w:rPr>
        <w:t xml:space="preserve"> порядка 60</w:t>
      </w:r>
      <w:r w:rsidR="00EE5E9F" w:rsidRPr="00C51969">
        <w:rPr>
          <w:szCs w:val="28"/>
        </w:rPr>
        <w:t> </w:t>
      </w:r>
      <w:r w:rsidRPr="00C51969">
        <w:rPr>
          <w:szCs w:val="28"/>
        </w:rPr>
        <w:t>автомобилей на использование метана в качестве моторного топлива.</w:t>
      </w:r>
    </w:p>
    <w:p w:rsidR="00A44796" w:rsidRDefault="00A44796" w:rsidP="000F160E">
      <w:pPr>
        <w:tabs>
          <w:tab w:val="left" w:pos="0"/>
        </w:tabs>
        <w:suppressAutoHyphens/>
        <w:spacing w:line="264" w:lineRule="auto"/>
        <w:ind w:right="141" w:firstLine="709"/>
        <w:jc w:val="center"/>
        <w:rPr>
          <w:color w:val="000000"/>
          <w:szCs w:val="28"/>
        </w:rPr>
      </w:pPr>
    </w:p>
    <w:p w:rsidR="000B33B0" w:rsidRPr="000B33B0" w:rsidRDefault="000B33B0" w:rsidP="000F160E">
      <w:pPr>
        <w:tabs>
          <w:tab w:val="left" w:pos="0"/>
        </w:tabs>
        <w:suppressAutoHyphens/>
        <w:spacing w:line="264" w:lineRule="auto"/>
        <w:ind w:right="141" w:firstLine="709"/>
        <w:jc w:val="center"/>
        <w:rPr>
          <w:color w:val="000000"/>
          <w:sz w:val="24"/>
          <w:szCs w:val="24"/>
        </w:rPr>
      </w:pPr>
    </w:p>
    <w:p w:rsidR="004F1B7C" w:rsidRPr="0040484C" w:rsidRDefault="004F1B7C" w:rsidP="000F160E">
      <w:pPr>
        <w:widowControl w:val="0"/>
        <w:numPr>
          <w:ilvl w:val="1"/>
          <w:numId w:val="42"/>
        </w:numPr>
        <w:suppressAutoHyphens/>
        <w:autoSpaceDE w:val="0"/>
        <w:autoSpaceDN w:val="0"/>
        <w:adjustRightInd w:val="0"/>
        <w:spacing w:line="264" w:lineRule="auto"/>
        <w:ind w:left="0" w:right="141" w:firstLine="0"/>
        <w:jc w:val="center"/>
        <w:rPr>
          <w:b/>
          <w:bCs/>
          <w:iCs/>
          <w:color w:val="000000"/>
          <w:szCs w:val="28"/>
        </w:rPr>
      </w:pPr>
      <w:bookmarkStart w:id="16" w:name="_Hlk195518769"/>
      <w:r w:rsidRPr="0040484C">
        <w:rPr>
          <w:b/>
          <w:bCs/>
          <w:iCs/>
          <w:color w:val="000000"/>
          <w:szCs w:val="28"/>
        </w:rPr>
        <w:t xml:space="preserve">Расходы республиканского бюджета Республики Дагестан, осуществляемые в рамках непрограммных направлений деятельности, </w:t>
      </w:r>
    </w:p>
    <w:p w:rsidR="004F1B7C" w:rsidRPr="0040484C" w:rsidRDefault="004F1B7C" w:rsidP="000F160E">
      <w:pPr>
        <w:widowControl w:val="0"/>
        <w:suppressAutoHyphens/>
        <w:autoSpaceDE w:val="0"/>
        <w:autoSpaceDN w:val="0"/>
        <w:adjustRightInd w:val="0"/>
        <w:spacing w:line="264" w:lineRule="auto"/>
        <w:ind w:right="141"/>
        <w:jc w:val="center"/>
        <w:rPr>
          <w:b/>
          <w:bCs/>
          <w:iCs/>
          <w:color w:val="000000"/>
          <w:szCs w:val="28"/>
        </w:rPr>
      </w:pPr>
      <w:r w:rsidRPr="0040484C">
        <w:rPr>
          <w:b/>
          <w:bCs/>
          <w:iCs/>
          <w:color w:val="000000"/>
          <w:szCs w:val="28"/>
        </w:rPr>
        <w:t>и условно утвержденные расходы</w:t>
      </w:r>
    </w:p>
    <w:p w:rsidR="004F1B7C" w:rsidRPr="00930F00" w:rsidRDefault="004F1B7C" w:rsidP="000F160E">
      <w:pPr>
        <w:suppressAutoHyphens/>
        <w:spacing w:line="264" w:lineRule="auto"/>
        <w:ind w:right="141"/>
        <w:rPr>
          <w:bCs/>
          <w:iCs/>
          <w:color w:val="000000"/>
          <w:szCs w:val="28"/>
        </w:rPr>
      </w:pPr>
    </w:p>
    <w:bookmarkEnd w:id="16"/>
    <w:p w:rsidR="00402436" w:rsidRDefault="004F1B7C" w:rsidP="000F160E">
      <w:pPr>
        <w:widowControl w:val="0"/>
        <w:suppressAutoHyphens/>
        <w:autoSpaceDE w:val="0"/>
        <w:autoSpaceDN w:val="0"/>
        <w:adjustRightInd w:val="0"/>
        <w:spacing w:line="264" w:lineRule="auto"/>
        <w:ind w:right="141" w:firstLine="709"/>
        <w:jc w:val="both"/>
        <w:rPr>
          <w:szCs w:val="28"/>
        </w:rPr>
      </w:pPr>
      <w:r w:rsidRPr="00930F00">
        <w:rPr>
          <w:szCs w:val="28"/>
        </w:rPr>
        <w:t xml:space="preserve">На финансирование </w:t>
      </w:r>
      <w:r w:rsidRPr="00930F00">
        <w:rPr>
          <w:bCs/>
          <w:iCs/>
          <w:color w:val="000000"/>
          <w:szCs w:val="28"/>
        </w:rPr>
        <w:t xml:space="preserve">непрограммных направлений деятельности </w:t>
      </w:r>
      <w:r w:rsidRPr="00930F00">
        <w:rPr>
          <w:szCs w:val="28"/>
        </w:rPr>
        <w:t>предусмотрено</w:t>
      </w:r>
      <w:r w:rsidR="00402436">
        <w:rPr>
          <w:szCs w:val="28"/>
        </w:rPr>
        <w:t>:</w:t>
      </w:r>
    </w:p>
    <w:p w:rsidR="00402436" w:rsidRDefault="004F1B7C" w:rsidP="000F160E">
      <w:pPr>
        <w:widowControl w:val="0"/>
        <w:suppressAutoHyphens/>
        <w:autoSpaceDE w:val="0"/>
        <w:autoSpaceDN w:val="0"/>
        <w:adjustRightInd w:val="0"/>
        <w:spacing w:line="264" w:lineRule="auto"/>
        <w:ind w:right="141" w:firstLine="709"/>
        <w:jc w:val="both"/>
        <w:rPr>
          <w:szCs w:val="28"/>
        </w:rPr>
      </w:pPr>
      <w:r w:rsidRPr="00930F00">
        <w:rPr>
          <w:szCs w:val="28"/>
        </w:rPr>
        <w:t xml:space="preserve">на 2026 год – </w:t>
      </w:r>
      <w:r w:rsidR="00667D01">
        <w:rPr>
          <w:szCs w:val="28"/>
        </w:rPr>
        <w:t>8 740</w:t>
      </w:r>
      <w:r w:rsidR="00B33B53" w:rsidRPr="00930F00">
        <w:rPr>
          <w:szCs w:val="28"/>
        </w:rPr>
        <w:t> 764,12 </w:t>
      </w:r>
      <w:r w:rsidRPr="00930F00">
        <w:rPr>
          <w:szCs w:val="28"/>
        </w:rPr>
        <w:t>тыс. рублей</w:t>
      </w:r>
      <w:r w:rsidR="00402436">
        <w:rPr>
          <w:szCs w:val="28"/>
        </w:rPr>
        <w:t>;</w:t>
      </w:r>
    </w:p>
    <w:p w:rsidR="00402436" w:rsidRDefault="004F1B7C" w:rsidP="000F160E">
      <w:pPr>
        <w:widowControl w:val="0"/>
        <w:suppressAutoHyphens/>
        <w:autoSpaceDE w:val="0"/>
        <w:autoSpaceDN w:val="0"/>
        <w:adjustRightInd w:val="0"/>
        <w:spacing w:line="264" w:lineRule="auto"/>
        <w:ind w:right="141" w:firstLine="709"/>
        <w:jc w:val="both"/>
        <w:rPr>
          <w:szCs w:val="28"/>
        </w:rPr>
      </w:pPr>
      <w:r w:rsidRPr="00930F00">
        <w:rPr>
          <w:szCs w:val="28"/>
        </w:rPr>
        <w:t xml:space="preserve">на 2027 год – </w:t>
      </w:r>
      <w:r w:rsidR="00B33B53" w:rsidRPr="00930F00">
        <w:rPr>
          <w:szCs w:val="28"/>
        </w:rPr>
        <w:t>5 606 655,33</w:t>
      </w:r>
      <w:r w:rsidRPr="00930F00">
        <w:rPr>
          <w:szCs w:val="28"/>
        </w:rPr>
        <w:t> тыс. рублей</w:t>
      </w:r>
      <w:r w:rsidR="00402436">
        <w:rPr>
          <w:szCs w:val="28"/>
        </w:rPr>
        <w:t>;</w:t>
      </w:r>
    </w:p>
    <w:p w:rsidR="00402436" w:rsidRDefault="004F1B7C" w:rsidP="000F160E">
      <w:pPr>
        <w:widowControl w:val="0"/>
        <w:suppressAutoHyphens/>
        <w:autoSpaceDE w:val="0"/>
        <w:autoSpaceDN w:val="0"/>
        <w:adjustRightInd w:val="0"/>
        <w:spacing w:line="264" w:lineRule="auto"/>
        <w:ind w:right="141" w:firstLine="709"/>
        <w:jc w:val="both"/>
        <w:rPr>
          <w:spacing w:val="-11"/>
          <w:szCs w:val="28"/>
        </w:rPr>
      </w:pPr>
      <w:r w:rsidRPr="00930F00">
        <w:rPr>
          <w:szCs w:val="28"/>
        </w:rPr>
        <w:t xml:space="preserve">на 2028 год – </w:t>
      </w:r>
      <w:r w:rsidR="00B33B53" w:rsidRPr="00930F00">
        <w:rPr>
          <w:szCs w:val="28"/>
        </w:rPr>
        <w:t>12 </w:t>
      </w:r>
      <w:r w:rsidR="00024B29">
        <w:rPr>
          <w:szCs w:val="28"/>
        </w:rPr>
        <w:t>4</w:t>
      </w:r>
      <w:r w:rsidR="00B33B53" w:rsidRPr="00930F00">
        <w:rPr>
          <w:szCs w:val="28"/>
        </w:rPr>
        <w:t>31 776,04 </w:t>
      </w:r>
      <w:r w:rsidRPr="00930F00">
        <w:rPr>
          <w:spacing w:val="-11"/>
          <w:szCs w:val="28"/>
        </w:rPr>
        <w:t>тыс. рублей</w:t>
      </w:r>
      <w:r w:rsidR="00402436">
        <w:rPr>
          <w:spacing w:val="-11"/>
          <w:szCs w:val="28"/>
        </w:rPr>
        <w:t>.</w:t>
      </w:r>
    </w:p>
    <w:p w:rsidR="004F1B7C" w:rsidRPr="00930F00" w:rsidRDefault="004F1B7C" w:rsidP="000F160E">
      <w:pPr>
        <w:widowControl w:val="0"/>
        <w:suppressAutoHyphens/>
        <w:spacing w:line="264" w:lineRule="auto"/>
        <w:ind w:right="141" w:firstLine="709"/>
        <w:jc w:val="both"/>
        <w:rPr>
          <w:szCs w:val="28"/>
        </w:rPr>
      </w:pPr>
      <w:r w:rsidRPr="00930F00">
        <w:rPr>
          <w:rFonts w:eastAsia="Calibri"/>
          <w:spacing w:val="-4"/>
          <w:szCs w:val="28"/>
        </w:rPr>
        <w:t>В рамках непрограммных направлений деятельности в 2026 году предусмотрены</w:t>
      </w:r>
      <w:r w:rsidRPr="00930F00">
        <w:rPr>
          <w:szCs w:val="28"/>
        </w:rPr>
        <w:t xml:space="preserve"> бюджетные ассигнования:</w:t>
      </w:r>
    </w:p>
    <w:p w:rsidR="00826A48" w:rsidRPr="00930F00" w:rsidRDefault="00801D97" w:rsidP="000F160E">
      <w:pPr>
        <w:widowControl w:val="0"/>
        <w:suppressAutoHyphens/>
        <w:spacing w:line="264" w:lineRule="auto"/>
        <w:ind w:right="141" w:firstLine="709"/>
        <w:jc w:val="both"/>
        <w:rPr>
          <w:szCs w:val="28"/>
        </w:rPr>
      </w:pPr>
      <w:r w:rsidRPr="00930F00">
        <w:rPr>
          <w:iCs/>
          <w:color w:val="000000"/>
          <w:szCs w:val="28"/>
        </w:rPr>
        <w:t xml:space="preserve">Аппарату Народного Собрания Республики Дагестан </w:t>
      </w:r>
      <w:r w:rsidRPr="00930F00">
        <w:rPr>
          <w:szCs w:val="28"/>
        </w:rPr>
        <w:t>–</w:t>
      </w:r>
      <w:r w:rsidR="0008413E" w:rsidRPr="00930F00">
        <w:rPr>
          <w:szCs w:val="28"/>
        </w:rPr>
        <w:t xml:space="preserve"> 414 555,18 тыс. рублей</w:t>
      </w:r>
      <w:r w:rsidR="00E64AA7">
        <w:rPr>
          <w:szCs w:val="28"/>
        </w:rPr>
        <w:t xml:space="preserve"> – на содержание аппарата управления</w:t>
      </w:r>
      <w:r w:rsidR="0008413E" w:rsidRPr="00930F00">
        <w:rPr>
          <w:szCs w:val="28"/>
        </w:rPr>
        <w:t>;</w:t>
      </w:r>
    </w:p>
    <w:p w:rsidR="0008413E" w:rsidRPr="00930F00" w:rsidRDefault="0008413E" w:rsidP="000F160E">
      <w:pPr>
        <w:widowControl w:val="0"/>
        <w:suppressAutoHyphens/>
        <w:autoSpaceDE w:val="0"/>
        <w:autoSpaceDN w:val="0"/>
        <w:adjustRightInd w:val="0"/>
        <w:spacing w:line="264" w:lineRule="auto"/>
        <w:ind w:firstLine="709"/>
        <w:jc w:val="both"/>
        <w:rPr>
          <w:szCs w:val="28"/>
        </w:rPr>
      </w:pPr>
      <w:r w:rsidRPr="00930F00">
        <w:rPr>
          <w:szCs w:val="28"/>
        </w:rPr>
        <w:t>Счетной палате Республики Дагестан – 266 045,11 </w:t>
      </w:r>
      <w:r w:rsidRPr="00930F00">
        <w:rPr>
          <w:spacing w:val="-11"/>
          <w:szCs w:val="28"/>
        </w:rPr>
        <w:t>тыс. рублей</w:t>
      </w:r>
      <w:r w:rsidR="00E64AA7">
        <w:rPr>
          <w:spacing w:val="-11"/>
          <w:szCs w:val="28"/>
        </w:rPr>
        <w:t xml:space="preserve"> </w:t>
      </w:r>
      <w:r w:rsidR="00E64AA7">
        <w:rPr>
          <w:szCs w:val="28"/>
        </w:rPr>
        <w:t>– на содержание аппарата управления</w:t>
      </w:r>
      <w:r w:rsidRPr="00930F00">
        <w:rPr>
          <w:spacing w:val="-11"/>
          <w:szCs w:val="28"/>
        </w:rPr>
        <w:t>;</w:t>
      </w:r>
    </w:p>
    <w:p w:rsidR="0008413E" w:rsidRPr="00930F00" w:rsidRDefault="0008413E" w:rsidP="000F160E">
      <w:pPr>
        <w:widowControl w:val="0"/>
        <w:suppressAutoHyphens/>
        <w:spacing w:line="264" w:lineRule="auto"/>
        <w:ind w:firstLine="709"/>
        <w:jc w:val="both"/>
        <w:rPr>
          <w:szCs w:val="28"/>
        </w:rPr>
      </w:pPr>
      <w:r w:rsidRPr="00930F00">
        <w:rPr>
          <w:szCs w:val="28"/>
        </w:rPr>
        <w:t>Постоянному представительству Республики Дагестан при Президенте Российской Федерации – 162 162,9</w:t>
      </w:r>
      <w:r w:rsidR="00E64AA7">
        <w:rPr>
          <w:szCs w:val="28"/>
        </w:rPr>
        <w:t>7</w:t>
      </w:r>
      <w:r w:rsidRPr="00930F00">
        <w:rPr>
          <w:szCs w:val="28"/>
        </w:rPr>
        <w:t> тыс. рублей</w:t>
      </w:r>
      <w:r w:rsidR="00E64AA7">
        <w:rPr>
          <w:szCs w:val="28"/>
        </w:rPr>
        <w:t xml:space="preserve"> – на содержание аппарата управления</w:t>
      </w:r>
      <w:r w:rsidRPr="00930F00">
        <w:rPr>
          <w:szCs w:val="28"/>
        </w:rPr>
        <w:t>;</w:t>
      </w:r>
    </w:p>
    <w:p w:rsidR="00241B0F" w:rsidRPr="00930F00" w:rsidRDefault="00241B0F" w:rsidP="000F160E">
      <w:pPr>
        <w:widowControl w:val="0"/>
        <w:suppressAutoHyphens/>
        <w:spacing w:line="264" w:lineRule="auto"/>
        <w:ind w:firstLine="709"/>
        <w:jc w:val="both"/>
        <w:rPr>
          <w:szCs w:val="28"/>
        </w:rPr>
      </w:pPr>
      <w:r w:rsidRPr="00930F00">
        <w:rPr>
          <w:szCs w:val="28"/>
        </w:rPr>
        <w:t>Представительству Республики Даге</w:t>
      </w:r>
      <w:r w:rsidR="00AB5F83" w:rsidRPr="00930F00">
        <w:rPr>
          <w:szCs w:val="28"/>
        </w:rPr>
        <w:t>стан в г. </w:t>
      </w:r>
      <w:r w:rsidRPr="00930F00">
        <w:rPr>
          <w:szCs w:val="28"/>
        </w:rPr>
        <w:t>Б</w:t>
      </w:r>
      <w:r w:rsidR="00AB5F83" w:rsidRPr="00930F00">
        <w:rPr>
          <w:szCs w:val="28"/>
        </w:rPr>
        <w:t>аку Азербайджанской Республики – 14 299,12 </w:t>
      </w:r>
      <w:r w:rsidRPr="00930F00">
        <w:rPr>
          <w:szCs w:val="28"/>
        </w:rPr>
        <w:t>тыс. рублей</w:t>
      </w:r>
      <w:r w:rsidR="00796665">
        <w:rPr>
          <w:szCs w:val="28"/>
        </w:rPr>
        <w:t xml:space="preserve"> – на содержание аппарата управления</w:t>
      </w:r>
      <w:r w:rsidRPr="00930F00">
        <w:rPr>
          <w:szCs w:val="28"/>
        </w:rPr>
        <w:t>;</w:t>
      </w:r>
    </w:p>
    <w:p w:rsidR="00C71C86" w:rsidRPr="00930F00" w:rsidRDefault="00C71C86" w:rsidP="000F160E">
      <w:pPr>
        <w:widowControl w:val="0"/>
        <w:suppressAutoHyphens/>
        <w:spacing w:line="264" w:lineRule="auto"/>
        <w:ind w:firstLine="709"/>
        <w:jc w:val="both"/>
        <w:rPr>
          <w:szCs w:val="28"/>
        </w:rPr>
      </w:pPr>
      <w:bookmarkStart w:id="17" w:name="_Hlk182746370"/>
      <w:r w:rsidRPr="00796665">
        <w:rPr>
          <w:szCs w:val="28"/>
        </w:rPr>
        <w:t xml:space="preserve">Министерству здравоохранения Республики Дагестан – </w:t>
      </w:r>
      <w:r w:rsidR="00796665" w:rsidRPr="00796665">
        <w:rPr>
          <w:szCs w:val="28"/>
        </w:rPr>
        <w:t>600,0</w:t>
      </w:r>
      <w:r w:rsidR="00AB5F83" w:rsidRPr="00796665">
        <w:rPr>
          <w:szCs w:val="28"/>
        </w:rPr>
        <w:t xml:space="preserve"> тыс. рублей </w:t>
      </w:r>
      <w:r w:rsidR="001E0870" w:rsidRPr="00796665">
        <w:rPr>
          <w:szCs w:val="28"/>
        </w:rPr>
        <w:t xml:space="preserve">– </w:t>
      </w:r>
      <w:r w:rsidR="00796665" w:rsidRPr="00796665">
        <w:rPr>
          <w:szCs w:val="28"/>
        </w:rPr>
        <w:t xml:space="preserve">для проведения независимой оценки качества оказания услуг организациями </w:t>
      </w:r>
      <w:r w:rsidR="00796665" w:rsidRPr="00796665">
        <w:rPr>
          <w:szCs w:val="28"/>
        </w:rPr>
        <w:lastRenderedPageBreak/>
        <w:t>социальной сферы</w:t>
      </w:r>
      <w:r w:rsidR="001E0870" w:rsidRPr="00796665">
        <w:rPr>
          <w:szCs w:val="28"/>
        </w:rPr>
        <w:t>;</w:t>
      </w:r>
    </w:p>
    <w:bookmarkEnd w:id="17"/>
    <w:p w:rsidR="00801D97" w:rsidRPr="007B0EA1" w:rsidRDefault="00801D97" w:rsidP="000F160E">
      <w:pPr>
        <w:widowControl w:val="0"/>
        <w:suppressAutoHyphens/>
        <w:autoSpaceDE w:val="0"/>
        <w:autoSpaceDN w:val="0"/>
        <w:adjustRightInd w:val="0"/>
        <w:spacing w:line="264" w:lineRule="auto"/>
        <w:ind w:firstLine="709"/>
        <w:jc w:val="both"/>
        <w:rPr>
          <w:szCs w:val="28"/>
        </w:rPr>
      </w:pPr>
      <w:r w:rsidRPr="007B0EA1">
        <w:rPr>
          <w:szCs w:val="28"/>
        </w:rPr>
        <w:t>Министерству куль</w:t>
      </w:r>
      <w:r w:rsidR="003E74D0" w:rsidRPr="007B0EA1">
        <w:rPr>
          <w:szCs w:val="28"/>
        </w:rPr>
        <w:t>туры Республики Дагестан – 60,0 </w:t>
      </w:r>
      <w:r w:rsidRPr="007B0EA1">
        <w:rPr>
          <w:szCs w:val="28"/>
        </w:rPr>
        <w:t>тыс. рублей</w:t>
      </w:r>
      <w:r w:rsidR="00C21BA9" w:rsidRPr="00C21BA9">
        <w:rPr>
          <w:szCs w:val="28"/>
        </w:rPr>
        <w:t xml:space="preserve"> – </w:t>
      </w:r>
      <w:r w:rsidR="00C21BA9">
        <w:rPr>
          <w:szCs w:val="28"/>
        </w:rPr>
        <w:t>для проведения н</w:t>
      </w:r>
      <w:r w:rsidR="00C21BA9" w:rsidRPr="00C21BA9">
        <w:rPr>
          <w:szCs w:val="28"/>
        </w:rPr>
        <w:t>езависим</w:t>
      </w:r>
      <w:r w:rsidR="00C21BA9">
        <w:rPr>
          <w:szCs w:val="28"/>
        </w:rPr>
        <w:t>ой</w:t>
      </w:r>
      <w:r w:rsidR="00C21BA9" w:rsidRPr="00C21BA9">
        <w:rPr>
          <w:szCs w:val="28"/>
        </w:rPr>
        <w:t xml:space="preserve"> оценк</w:t>
      </w:r>
      <w:r w:rsidR="00C21BA9">
        <w:rPr>
          <w:szCs w:val="28"/>
        </w:rPr>
        <w:t>и</w:t>
      </w:r>
      <w:r w:rsidR="00C21BA9" w:rsidRPr="00C21BA9">
        <w:rPr>
          <w:szCs w:val="28"/>
        </w:rPr>
        <w:t xml:space="preserve"> качества оказания услуг организациями социальной сферы</w:t>
      </w:r>
      <w:r w:rsidRPr="007B0EA1">
        <w:rPr>
          <w:szCs w:val="28"/>
        </w:rPr>
        <w:t>;</w:t>
      </w:r>
    </w:p>
    <w:p w:rsidR="004E26BB" w:rsidRPr="00930F00" w:rsidRDefault="00801D97" w:rsidP="000F160E">
      <w:pPr>
        <w:widowControl w:val="0"/>
        <w:suppressAutoHyphens/>
        <w:autoSpaceDE w:val="0"/>
        <w:autoSpaceDN w:val="0"/>
        <w:adjustRightInd w:val="0"/>
        <w:spacing w:line="264" w:lineRule="auto"/>
        <w:ind w:firstLine="709"/>
        <w:jc w:val="both"/>
        <w:rPr>
          <w:spacing w:val="-11"/>
          <w:szCs w:val="28"/>
          <w:highlight w:val="yellow"/>
        </w:rPr>
      </w:pPr>
      <w:r w:rsidRPr="007B0EA1">
        <w:rPr>
          <w:iCs/>
          <w:color w:val="000000"/>
          <w:szCs w:val="28"/>
        </w:rPr>
        <w:t>Министерств</w:t>
      </w:r>
      <w:r w:rsidR="00F340B0" w:rsidRPr="007B0EA1">
        <w:rPr>
          <w:iCs/>
          <w:color w:val="000000"/>
          <w:szCs w:val="28"/>
        </w:rPr>
        <w:t>у</w:t>
      </w:r>
      <w:r w:rsidRPr="007B0EA1">
        <w:rPr>
          <w:iCs/>
          <w:color w:val="000000"/>
          <w:szCs w:val="28"/>
        </w:rPr>
        <w:t xml:space="preserve"> образования и науки Республики Дагестан</w:t>
      </w:r>
      <w:r w:rsidR="004E26BB" w:rsidRPr="007B0EA1">
        <w:rPr>
          <w:iCs/>
          <w:szCs w:val="28"/>
        </w:rPr>
        <w:t xml:space="preserve"> –</w:t>
      </w:r>
      <w:r w:rsidR="004E26BB" w:rsidRPr="007B0EA1">
        <w:rPr>
          <w:szCs w:val="28"/>
        </w:rPr>
        <w:t xml:space="preserve"> 85 099,4</w:t>
      </w:r>
      <w:r w:rsidR="007B0EA1" w:rsidRPr="007B0EA1">
        <w:rPr>
          <w:szCs w:val="28"/>
        </w:rPr>
        <w:t>0</w:t>
      </w:r>
      <w:r w:rsidR="00F340B0" w:rsidRPr="007B0EA1">
        <w:rPr>
          <w:szCs w:val="28"/>
        </w:rPr>
        <w:t> </w:t>
      </w:r>
      <w:r w:rsidR="004E26BB" w:rsidRPr="007B0EA1">
        <w:rPr>
          <w:szCs w:val="28"/>
        </w:rPr>
        <w:t xml:space="preserve">тыс. рублей, в том числе: </w:t>
      </w:r>
      <w:r w:rsidR="00F340B0" w:rsidRPr="007B0EA1">
        <w:rPr>
          <w:szCs w:val="28"/>
        </w:rPr>
        <w:t>80 599,4</w:t>
      </w:r>
      <w:r w:rsidR="007B0EA1" w:rsidRPr="007B0EA1">
        <w:rPr>
          <w:szCs w:val="28"/>
        </w:rPr>
        <w:t>0</w:t>
      </w:r>
      <w:r w:rsidR="00F340B0" w:rsidRPr="007B0EA1">
        <w:rPr>
          <w:szCs w:val="28"/>
        </w:rPr>
        <w:t> тыс. рублей – на финансовое обеспечение</w:t>
      </w:r>
      <w:r w:rsidR="00F340B0" w:rsidRPr="00930F00">
        <w:rPr>
          <w:szCs w:val="28"/>
        </w:rPr>
        <w:t xml:space="preserve"> деятельности Дагестанского некоммерческого фонда «Моя страна - моя история» и </w:t>
      </w:r>
      <w:r w:rsidR="004E26BB" w:rsidRPr="00930F00">
        <w:rPr>
          <w:szCs w:val="28"/>
        </w:rPr>
        <w:t>4 500,0</w:t>
      </w:r>
      <w:r w:rsidR="0077369B" w:rsidRPr="00930F00">
        <w:rPr>
          <w:szCs w:val="28"/>
        </w:rPr>
        <w:t>0</w:t>
      </w:r>
      <w:r w:rsidR="00F340B0" w:rsidRPr="00930F00">
        <w:rPr>
          <w:szCs w:val="28"/>
        </w:rPr>
        <w:t> </w:t>
      </w:r>
      <w:r w:rsidR="004E26BB" w:rsidRPr="00930F00">
        <w:rPr>
          <w:szCs w:val="28"/>
        </w:rPr>
        <w:t>тыс. рублей</w:t>
      </w:r>
      <w:r w:rsidR="00F340B0" w:rsidRPr="00930F00">
        <w:rPr>
          <w:szCs w:val="28"/>
        </w:rPr>
        <w:t xml:space="preserve"> </w:t>
      </w:r>
      <w:r w:rsidR="004E26BB" w:rsidRPr="00930F00">
        <w:rPr>
          <w:szCs w:val="28"/>
        </w:rPr>
        <w:t xml:space="preserve">– на финансовое обеспечение деятельности Автономной некоммерческой организации по адаптации и </w:t>
      </w:r>
      <w:proofErr w:type="spellStart"/>
      <w:r w:rsidR="004E26BB" w:rsidRPr="00930F00">
        <w:rPr>
          <w:szCs w:val="28"/>
        </w:rPr>
        <w:t>ресоциализации</w:t>
      </w:r>
      <w:proofErr w:type="spellEnd"/>
      <w:r w:rsidR="004E26BB" w:rsidRPr="00930F00">
        <w:rPr>
          <w:szCs w:val="28"/>
        </w:rPr>
        <w:t xml:space="preserve"> детей и подростков «Ритм жизни»</w:t>
      </w:r>
      <w:r w:rsidR="00F340B0" w:rsidRPr="00930F00">
        <w:rPr>
          <w:szCs w:val="28"/>
        </w:rPr>
        <w:t>;</w:t>
      </w:r>
      <w:r w:rsidR="004E26BB" w:rsidRPr="00930F00">
        <w:rPr>
          <w:szCs w:val="28"/>
        </w:rPr>
        <w:t xml:space="preserve"> </w:t>
      </w:r>
    </w:p>
    <w:p w:rsidR="00160D42" w:rsidRPr="00930F00" w:rsidRDefault="00801D97" w:rsidP="000F160E">
      <w:pPr>
        <w:widowControl w:val="0"/>
        <w:suppressAutoHyphens/>
        <w:autoSpaceDE w:val="0"/>
        <w:autoSpaceDN w:val="0"/>
        <w:adjustRightInd w:val="0"/>
        <w:spacing w:line="264" w:lineRule="auto"/>
        <w:ind w:firstLine="709"/>
        <w:jc w:val="both"/>
        <w:rPr>
          <w:szCs w:val="28"/>
        </w:rPr>
      </w:pPr>
      <w:r w:rsidRPr="00930F00">
        <w:rPr>
          <w:iCs/>
          <w:color w:val="000000"/>
          <w:szCs w:val="28"/>
        </w:rPr>
        <w:t>Министерств</w:t>
      </w:r>
      <w:r w:rsidR="0008413E" w:rsidRPr="00930F00">
        <w:rPr>
          <w:iCs/>
          <w:color w:val="000000"/>
          <w:szCs w:val="28"/>
        </w:rPr>
        <w:t>у</w:t>
      </w:r>
      <w:r w:rsidRPr="00930F00">
        <w:rPr>
          <w:iCs/>
          <w:color w:val="000000"/>
          <w:szCs w:val="28"/>
        </w:rPr>
        <w:t xml:space="preserve"> строительства, архитектуры и жилищно-коммунального </w:t>
      </w:r>
      <w:r w:rsidRPr="003A7748">
        <w:rPr>
          <w:szCs w:val="28"/>
        </w:rPr>
        <w:t>хозяйства Республики Дагестан –</w:t>
      </w:r>
      <w:r w:rsidR="0008413E" w:rsidRPr="003A7748">
        <w:rPr>
          <w:szCs w:val="28"/>
        </w:rPr>
        <w:t xml:space="preserve"> </w:t>
      </w:r>
      <w:r w:rsidR="005852FC" w:rsidRPr="00930F00">
        <w:rPr>
          <w:szCs w:val="28"/>
        </w:rPr>
        <w:t>224 218,</w:t>
      </w:r>
      <w:r w:rsidR="0037195B">
        <w:rPr>
          <w:szCs w:val="28"/>
        </w:rPr>
        <w:t>06</w:t>
      </w:r>
      <w:r w:rsidR="005852FC" w:rsidRPr="003A7748">
        <w:rPr>
          <w:szCs w:val="28"/>
        </w:rPr>
        <w:t> т</w:t>
      </w:r>
      <w:r w:rsidR="005852FC" w:rsidRPr="00930F00">
        <w:rPr>
          <w:szCs w:val="28"/>
        </w:rPr>
        <w:t xml:space="preserve">ыс. рублей </w:t>
      </w:r>
      <w:r w:rsidR="001E0870" w:rsidRPr="00930F00">
        <w:rPr>
          <w:szCs w:val="28"/>
        </w:rPr>
        <w:t xml:space="preserve">– </w:t>
      </w:r>
      <w:r w:rsidR="0008413E" w:rsidRPr="00930F00">
        <w:rPr>
          <w:szCs w:val="28"/>
        </w:rPr>
        <w:t>н</w:t>
      </w:r>
      <w:r w:rsidR="00160D42" w:rsidRPr="00930F00">
        <w:rPr>
          <w:szCs w:val="28"/>
        </w:rPr>
        <w:t>а финансирование непрограммных направлений деятельности и условно утвержденных расходов</w:t>
      </w:r>
      <w:r w:rsidR="00851B0F" w:rsidRPr="00930F00">
        <w:rPr>
          <w:szCs w:val="28"/>
        </w:rPr>
        <w:t xml:space="preserve">, в том числе: </w:t>
      </w:r>
      <w:r w:rsidR="005852FC" w:rsidRPr="00930F00">
        <w:rPr>
          <w:szCs w:val="28"/>
        </w:rPr>
        <w:t xml:space="preserve">128 628,28 тыс. рублей – </w:t>
      </w:r>
      <w:r w:rsidR="00160D42" w:rsidRPr="00930F00">
        <w:rPr>
          <w:szCs w:val="28"/>
        </w:rPr>
        <w:t>на строительство спорткомплекса для учащихся по программе СПО ДГУНХ по пр. </w:t>
      </w:r>
      <w:proofErr w:type="spellStart"/>
      <w:r w:rsidR="00160D42" w:rsidRPr="00930F00">
        <w:rPr>
          <w:szCs w:val="28"/>
        </w:rPr>
        <w:t>Акушинского</w:t>
      </w:r>
      <w:proofErr w:type="spellEnd"/>
      <w:r w:rsidR="00160D42" w:rsidRPr="00930F00">
        <w:rPr>
          <w:szCs w:val="28"/>
        </w:rPr>
        <w:t>, 20а в г. Махачкал</w:t>
      </w:r>
      <w:r w:rsidR="00667D01">
        <w:rPr>
          <w:szCs w:val="28"/>
        </w:rPr>
        <w:t>е</w:t>
      </w:r>
      <w:r w:rsidR="00851B0F" w:rsidRPr="00930F00">
        <w:rPr>
          <w:szCs w:val="28"/>
        </w:rPr>
        <w:t xml:space="preserve"> и </w:t>
      </w:r>
      <w:r w:rsidR="005852FC" w:rsidRPr="00930F00">
        <w:rPr>
          <w:szCs w:val="28"/>
        </w:rPr>
        <w:t>95 589,78 тыс. рублей –</w:t>
      </w:r>
      <w:r w:rsidR="00160D42" w:rsidRPr="00930F00">
        <w:rPr>
          <w:szCs w:val="28"/>
        </w:rPr>
        <w:t xml:space="preserve"> на строительство студенческого общежития</w:t>
      </w:r>
      <w:r w:rsidR="005852FC" w:rsidRPr="00930F00">
        <w:rPr>
          <w:szCs w:val="28"/>
        </w:rPr>
        <w:t xml:space="preserve"> на 350 </w:t>
      </w:r>
      <w:r w:rsidR="00160D42" w:rsidRPr="00930F00">
        <w:rPr>
          <w:szCs w:val="28"/>
        </w:rPr>
        <w:t>мест ДГУНХ по пр. </w:t>
      </w:r>
      <w:proofErr w:type="spellStart"/>
      <w:r w:rsidR="005852FC" w:rsidRPr="00930F00">
        <w:rPr>
          <w:szCs w:val="28"/>
        </w:rPr>
        <w:t>Акушинского</w:t>
      </w:r>
      <w:proofErr w:type="spellEnd"/>
      <w:r w:rsidR="005852FC" w:rsidRPr="00930F00">
        <w:rPr>
          <w:szCs w:val="28"/>
        </w:rPr>
        <w:t>, 20а в г. Махачкале;</w:t>
      </w:r>
    </w:p>
    <w:p w:rsidR="00241B0F" w:rsidRPr="00930F00" w:rsidRDefault="00241B0F" w:rsidP="000F160E">
      <w:pPr>
        <w:widowControl w:val="0"/>
        <w:suppressAutoHyphens/>
        <w:autoSpaceDE w:val="0"/>
        <w:autoSpaceDN w:val="0"/>
        <w:adjustRightInd w:val="0"/>
        <w:spacing w:line="264" w:lineRule="auto"/>
        <w:ind w:firstLine="709"/>
        <w:jc w:val="both"/>
        <w:rPr>
          <w:szCs w:val="28"/>
        </w:rPr>
      </w:pPr>
      <w:r w:rsidRPr="00930F00">
        <w:rPr>
          <w:szCs w:val="28"/>
        </w:rPr>
        <w:t>Государственной жилищной инспекции Республики Дагестан – 83 573,39</w:t>
      </w:r>
      <w:r w:rsidR="0077369B" w:rsidRPr="00930F00">
        <w:rPr>
          <w:szCs w:val="28"/>
        </w:rPr>
        <w:t> </w:t>
      </w:r>
      <w:r w:rsidRPr="00930F00">
        <w:rPr>
          <w:spacing w:val="-11"/>
          <w:szCs w:val="28"/>
        </w:rPr>
        <w:t>тыс. рублей</w:t>
      </w:r>
      <w:r w:rsidR="00C21BA9">
        <w:rPr>
          <w:szCs w:val="28"/>
        </w:rPr>
        <w:t xml:space="preserve"> – на содержание аппарата управления</w:t>
      </w:r>
      <w:r w:rsidRPr="00930F00">
        <w:rPr>
          <w:spacing w:val="-11"/>
          <w:szCs w:val="28"/>
        </w:rPr>
        <w:t>;</w:t>
      </w:r>
    </w:p>
    <w:p w:rsidR="00241B0F" w:rsidRDefault="00241B0F" w:rsidP="000F160E">
      <w:pPr>
        <w:widowControl w:val="0"/>
        <w:suppressAutoHyphens/>
        <w:spacing w:line="264" w:lineRule="auto"/>
        <w:ind w:firstLine="709"/>
        <w:jc w:val="both"/>
        <w:rPr>
          <w:szCs w:val="28"/>
        </w:rPr>
      </w:pPr>
      <w:r w:rsidRPr="00930F00">
        <w:rPr>
          <w:szCs w:val="28"/>
        </w:rPr>
        <w:t>Министерству экономики и территориального развития Республики Дагестан</w:t>
      </w:r>
      <w:r w:rsidR="00073A85">
        <w:rPr>
          <w:szCs w:val="28"/>
        </w:rPr>
        <w:t>:</w:t>
      </w:r>
    </w:p>
    <w:p w:rsidR="00073A85" w:rsidRDefault="00073A85" w:rsidP="000F160E">
      <w:pPr>
        <w:widowControl w:val="0"/>
        <w:suppressAutoHyphens/>
        <w:spacing w:line="264" w:lineRule="auto"/>
        <w:ind w:firstLine="709"/>
        <w:jc w:val="both"/>
        <w:rPr>
          <w:szCs w:val="28"/>
        </w:rPr>
      </w:pPr>
      <w:r>
        <w:rPr>
          <w:szCs w:val="28"/>
        </w:rPr>
        <w:t xml:space="preserve">200 000,00 тыс. рублей – </w:t>
      </w:r>
      <w:r w:rsidRPr="00073A85">
        <w:rPr>
          <w:szCs w:val="28"/>
        </w:rPr>
        <w:t>на реализацию проектов инициатив муниципальных образований Республики Дагеста</w:t>
      </w:r>
      <w:r>
        <w:rPr>
          <w:szCs w:val="28"/>
        </w:rPr>
        <w:t>н;</w:t>
      </w:r>
    </w:p>
    <w:p w:rsidR="00073A85" w:rsidRDefault="00073A85" w:rsidP="000F160E">
      <w:pPr>
        <w:widowControl w:val="0"/>
        <w:suppressAutoHyphens/>
        <w:spacing w:line="264" w:lineRule="auto"/>
        <w:ind w:firstLine="709"/>
        <w:jc w:val="both"/>
        <w:rPr>
          <w:color w:val="000000"/>
        </w:rPr>
      </w:pPr>
      <w:r w:rsidRPr="007C5FA6">
        <w:rPr>
          <w:szCs w:val="28"/>
        </w:rPr>
        <w:t>100 000,00 тыс. рублей –</w:t>
      </w:r>
      <w:r w:rsidR="007C5FA6" w:rsidRPr="007C5FA6">
        <w:rPr>
          <w:szCs w:val="28"/>
        </w:rPr>
        <w:t xml:space="preserve"> </w:t>
      </w:r>
      <w:r w:rsidR="007C5FA6" w:rsidRPr="007C5FA6">
        <w:rPr>
          <w:color w:val="000000"/>
        </w:rPr>
        <w:t>резерв республиканской инвестиционной программы на обеспечение участия в мероприятиях федеральных программ, подготовку проектно-сметной документации</w:t>
      </w:r>
      <w:r w:rsidRPr="007C5FA6">
        <w:rPr>
          <w:color w:val="000000"/>
        </w:rPr>
        <w:t>;</w:t>
      </w:r>
    </w:p>
    <w:p w:rsidR="00073A85" w:rsidRDefault="00073A85" w:rsidP="000F160E">
      <w:pPr>
        <w:widowControl w:val="0"/>
        <w:suppressAutoHyphens/>
        <w:spacing w:line="264" w:lineRule="auto"/>
        <w:ind w:firstLine="709"/>
        <w:jc w:val="both"/>
        <w:rPr>
          <w:color w:val="000000"/>
        </w:rPr>
      </w:pPr>
      <w:r>
        <w:rPr>
          <w:color w:val="000000"/>
        </w:rPr>
        <w:t>2</w:t>
      </w:r>
      <w:r w:rsidR="007100DA">
        <w:rPr>
          <w:color w:val="000000"/>
        </w:rPr>
        <w:t>1</w:t>
      </w:r>
      <w:r w:rsidR="00CA441B">
        <w:rPr>
          <w:color w:val="000000"/>
        </w:rPr>
        <w:t>9</w:t>
      </w:r>
      <w:r>
        <w:rPr>
          <w:color w:val="000000"/>
        </w:rPr>
        <w:t> </w:t>
      </w:r>
      <w:r w:rsidR="007100DA">
        <w:rPr>
          <w:color w:val="000000"/>
        </w:rPr>
        <w:t>87</w:t>
      </w:r>
      <w:r w:rsidR="00CA441B">
        <w:rPr>
          <w:color w:val="000000"/>
        </w:rPr>
        <w:t>5</w:t>
      </w:r>
      <w:r>
        <w:rPr>
          <w:color w:val="000000"/>
        </w:rPr>
        <w:t>,</w:t>
      </w:r>
      <w:r w:rsidR="007100DA">
        <w:rPr>
          <w:color w:val="000000"/>
        </w:rPr>
        <w:t>32</w:t>
      </w:r>
      <w:r>
        <w:rPr>
          <w:color w:val="000000"/>
        </w:rPr>
        <w:t xml:space="preserve"> тыс. рублей – </w:t>
      </w:r>
      <w:r w:rsidR="00CA441B">
        <w:rPr>
          <w:color w:val="000000"/>
        </w:rPr>
        <w:t>на содержание аппарата управления</w:t>
      </w:r>
      <w:r w:rsidR="00A928AE">
        <w:rPr>
          <w:color w:val="000000"/>
        </w:rPr>
        <w:t xml:space="preserve">, </w:t>
      </w:r>
      <w:r w:rsidR="001928F4">
        <w:rPr>
          <w:color w:val="000000"/>
        </w:rPr>
        <w:t>ГКУ РД</w:t>
      </w:r>
      <w:r w:rsidR="00CA441B">
        <w:rPr>
          <w:color w:val="000000"/>
        </w:rPr>
        <w:t xml:space="preserve"> и обеспечение выполнения функций представительства;</w:t>
      </w:r>
    </w:p>
    <w:p w:rsidR="00CA441B" w:rsidRDefault="00CA441B" w:rsidP="000F160E">
      <w:pPr>
        <w:widowControl w:val="0"/>
        <w:suppressAutoHyphens/>
        <w:spacing w:line="264" w:lineRule="auto"/>
        <w:ind w:firstLine="709"/>
        <w:jc w:val="both"/>
        <w:rPr>
          <w:szCs w:val="28"/>
        </w:rPr>
      </w:pPr>
      <w:r>
        <w:rPr>
          <w:szCs w:val="28"/>
        </w:rPr>
        <w:t>1 </w:t>
      </w:r>
      <w:r w:rsidR="00BF0E5B">
        <w:rPr>
          <w:szCs w:val="28"/>
        </w:rPr>
        <w:t>545</w:t>
      </w:r>
      <w:r>
        <w:rPr>
          <w:szCs w:val="28"/>
        </w:rPr>
        <w:t>,</w:t>
      </w:r>
      <w:r w:rsidR="00BF0E5B">
        <w:rPr>
          <w:szCs w:val="28"/>
        </w:rPr>
        <w:t>34</w:t>
      </w:r>
      <w:r>
        <w:rPr>
          <w:szCs w:val="28"/>
        </w:rPr>
        <w:t> тыс. рублей – на п</w:t>
      </w:r>
      <w:r w:rsidRPr="00CA441B">
        <w:rPr>
          <w:szCs w:val="28"/>
        </w:rPr>
        <w:t>ереподготовк</w:t>
      </w:r>
      <w:r>
        <w:rPr>
          <w:szCs w:val="28"/>
        </w:rPr>
        <w:t>у</w:t>
      </w:r>
      <w:r w:rsidRPr="00CA441B">
        <w:rPr>
          <w:szCs w:val="28"/>
        </w:rPr>
        <w:t xml:space="preserve"> и повышение квалификации кадров для организаций народного хозяйства</w:t>
      </w:r>
      <w:r w:rsidR="000D23E6">
        <w:rPr>
          <w:szCs w:val="28"/>
        </w:rPr>
        <w:t>;</w:t>
      </w:r>
    </w:p>
    <w:p w:rsidR="000D23E6" w:rsidRPr="00930F00" w:rsidRDefault="000D23E6" w:rsidP="000F160E">
      <w:pPr>
        <w:widowControl w:val="0"/>
        <w:suppressAutoHyphens/>
        <w:spacing w:line="264" w:lineRule="auto"/>
        <w:ind w:firstLine="709"/>
        <w:jc w:val="both"/>
        <w:rPr>
          <w:szCs w:val="28"/>
        </w:rPr>
      </w:pPr>
      <w:r w:rsidRPr="004F1E28">
        <w:rPr>
          <w:szCs w:val="28"/>
        </w:rPr>
        <w:t xml:space="preserve">8 300,00 тыс. рублей – </w:t>
      </w:r>
      <w:r w:rsidR="00BE5C57" w:rsidRPr="004F1E28">
        <w:rPr>
          <w:szCs w:val="28"/>
        </w:rPr>
        <w:t>на</w:t>
      </w:r>
      <w:r w:rsidR="00BE5C57">
        <w:rPr>
          <w:szCs w:val="28"/>
        </w:rPr>
        <w:t xml:space="preserve"> ф</w:t>
      </w:r>
      <w:r w:rsidR="00BE5C57" w:rsidRPr="00BE5C57">
        <w:rPr>
          <w:szCs w:val="28"/>
        </w:rPr>
        <w:t>инансовое</w:t>
      </w:r>
      <w:r w:rsidR="00BE5C57">
        <w:rPr>
          <w:szCs w:val="28"/>
        </w:rPr>
        <w:t xml:space="preserve"> обеспечени</w:t>
      </w:r>
      <w:r w:rsidR="004F1E28">
        <w:rPr>
          <w:szCs w:val="28"/>
        </w:rPr>
        <w:t xml:space="preserve">е </w:t>
      </w:r>
      <w:r w:rsidR="003275A6">
        <w:rPr>
          <w:szCs w:val="28"/>
        </w:rPr>
        <w:t>оплаты государственного заказа на предоставление статистической информации</w:t>
      </w:r>
      <w:r w:rsidR="004F1E28">
        <w:rPr>
          <w:szCs w:val="28"/>
        </w:rPr>
        <w:t>;</w:t>
      </w:r>
    </w:p>
    <w:p w:rsidR="00E57214" w:rsidRPr="00930F00" w:rsidRDefault="00241B0F" w:rsidP="00E57214">
      <w:pPr>
        <w:widowControl w:val="0"/>
        <w:suppressAutoHyphens/>
        <w:spacing w:line="264" w:lineRule="auto"/>
        <w:ind w:firstLine="709"/>
        <w:jc w:val="both"/>
        <w:rPr>
          <w:szCs w:val="28"/>
        </w:rPr>
      </w:pPr>
      <w:r w:rsidRPr="00930F00">
        <w:rPr>
          <w:szCs w:val="28"/>
        </w:rPr>
        <w:t>Уполномоченному по правам человека в Республике Дагестан – 29 446,78</w:t>
      </w:r>
      <w:r w:rsidR="000655F3" w:rsidRPr="00930F00">
        <w:rPr>
          <w:szCs w:val="28"/>
        </w:rPr>
        <w:t> </w:t>
      </w:r>
      <w:r w:rsidRPr="00930F00">
        <w:rPr>
          <w:szCs w:val="28"/>
        </w:rPr>
        <w:t>тыс. рублей</w:t>
      </w:r>
      <w:r w:rsidR="00E57214">
        <w:rPr>
          <w:szCs w:val="28"/>
        </w:rPr>
        <w:t xml:space="preserve"> – на содержание аппарата управления</w:t>
      </w:r>
      <w:r w:rsidR="00E57214" w:rsidRPr="00930F00">
        <w:rPr>
          <w:szCs w:val="28"/>
        </w:rPr>
        <w:t>;</w:t>
      </w:r>
    </w:p>
    <w:p w:rsidR="00241B0F" w:rsidRPr="00930F00" w:rsidRDefault="00241B0F" w:rsidP="000F160E">
      <w:pPr>
        <w:widowControl w:val="0"/>
        <w:suppressAutoHyphens/>
        <w:spacing w:line="264" w:lineRule="auto"/>
        <w:ind w:firstLine="709"/>
        <w:jc w:val="both"/>
        <w:rPr>
          <w:szCs w:val="28"/>
        </w:rPr>
      </w:pPr>
      <w:r w:rsidRPr="00930F00">
        <w:rPr>
          <w:szCs w:val="28"/>
        </w:rPr>
        <w:t>Избирательной комиссии Республики Дагестан</w:t>
      </w:r>
      <w:r w:rsidR="004B15EA" w:rsidRPr="00930F00">
        <w:rPr>
          <w:szCs w:val="28"/>
        </w:rPr>
        <w:t xml:space="preserve"> –</w:t>
      </w:r>
      <w:r w:rsidRPr="00930F00">
        <w:rPr>
          <w:szCs w:val="28"/>
        </w:rPr>
        <w:t xml:space="preserve"> 288 205,16</w:t>
      </w:r>
      <w:r w:rsidR="004B15EA" w:rsidRPr="00930F00">
        <w:rPr>
          <w:szCs w:val="28"/>
        </w:rPr>
        <w:t> </w:t>
      </w:r>
      <w:r w:rsidRPr="00930F00">
        <w:rPr>
          <w:szCs w:val="28"/>
        </w:rPr>
        <w:t>тыс. рублей</w:t>
      </w:r>
      <w:r w:rsidR="003275A6">
        <w:rPr>
          <w:szCs w:val="28"/>
        </w:rPr>
        <w:t xml:space="preserve"> на содержание аппарата управления</w:t>
      </w:r>
      <w:r w:rsidRPr="00930F00">
        <w:rPr>
          <w:szCs w:val="28"/>
        </w:rPr>
        <w:t>;</w:t>
      </w:r>
    </w:p>
    <w:p w:rsidR="00AC15C4" w:rsidRPr="00BE0C84" w:rsidRDefault="007A29CE" w:rsidP="000F160E">
      <w:pPr>
        <w:widowControl w:val="0"/>
        <w:suppressAutoHyphens/>
        <w:spacing w:line="264" w:lineRule="auto"/>
        <w:ind w:firstLine="709"/>
        <w:jc w:val="both"/>
        <w:rPr>
          <w:szCs w:val="28"/>
        </w:rPr>
      </w:pPr>
      <w:r w:rsidRPr="00BE0C84">
        <w:rPr>
          <w:szCs w:val="28"/>
        </w:rPr>
        <w:t>Администрации Главы и Правительства Республики Дагестан</w:t>
      </w:r>
      <w:r w:rsidR="00AC15C4" w:rsidRPr="00BE0C84">
        <w:rPr>
          <w:szCs w:val="28"/>
        </w:rPr>
        <w:t>:</w:t>
      </w:r>
    </w:p>
    <w:p w:rsidR="004F1E28" w:rsidRDefault="004F1E28" w:rsidP="004F1E28">
      <w:pPr>
        <w:widowControl w:val="0"/>
        <w:suppressAutoHyphens/>
        <w:spacing w:line="264" w:lineRule="auto"/>
        <w:ind w:firstLine="709"/>
        <w:jc w:val="both"/>
      </w:pPr>
      <w:r>
        <w:t>1 </w:t>
      </w:r>
      <w:r w:rsidR="00506BE3">
        <w:t>572</w:t>
      </w:r>
      <w:r>
        <w:t> </w:t>
      </w:r>
      <w:r w:rsidR="00506BE3">
        <w:t>849,4</w:t>
      </w:r>
      <w:r>
        <w:t>9</w:t>
      </w:r>
      <w:r w:rsidR="009B1593">
        <w:t> </w:t>
      </w:r>
      <w:r>
        <w:t>тыс. рублей – на о</w:t>
      </w:r>
      <w:r w:rsidRPr="00BE5C57">
        <w:t xml:space="preserve">беспечение функционирования </w:t>
      </w:r>
      <w:r w:rsidR="00506BE3">
        <w:t xml:space="preserve">аппарата Администрации </w:t>
      </w:r>
      <w:r w:rsidRPr="00BE5C57">
        <w:t xml:space="preserve">Главы </w:t>
      </w:r>
      <w:r w:rsidR="00506BE3">
        <w:t xml:space="preserve">и Правительства </w:t>
      </w:r>
      <w:r w:rsidRPr="00BE5C57">
        <w:t>Республики Дагестан</w:t>
      </w:r>
      <w:r w:rsidR="00506BE3">
        <w:t xml:space="preserve"> и его подведомственных учреждений</w:t>
      </w:r>
      <w:r>
        <w:t>;</w:t>
      </w:r>
    </w:p>
    <w:p w:rsidR="00BE0C84" w:rsidRDefault="00BE0C84" w:rsidP="000F160E">
      <w:pPr>
        <w:widowControl w:val="0"/>
        <w:suppressAutoHyphens/>
        <w:spacing w:line="264" w:lineRule="auto"/>
        <w:ind w:firstLine="709"/>
        <w:jc w:val="both"/>
        <w:rPr>
          <w:spacing w:val="-6"/>
          <w:szCs w:val="28"/>
          <w:highlight w:val="red"/>
        </w:rPr>
      </w:pPr>
      <w:r w:rsidRPr="00BE0C84">
        <w:t>53</w:t>
      </w:r>
      <w:r>
        <w:t xml:space="preserve"> 013,90 тыс. рублей – на </w:t>
      </w:r>
      <w:r w:rsidRPr="00BE0C84">
        <w:t>обеспечение</w:t>
      </w:r>
      <w:r w:rsidRPr="00BE0C84">
        <w:rPr>
          <w:spacing w:val="-6"/>
          <w:szCs w:val="28"/>
        </w:rPr>
        <w:t xml:space="preserve"> деятельности депутатов </w:t>
      </w:r>
      <w:r w:rsidRPr="00BE0C84">
        <w:rPr>
          <w:spacing w:val="-6"/>
          <w:szCs w:val="28"/>
        </w:rPr>
        <w:lastRenderedPageBreak/>
        <w:t>Государственной Думы и их помощников в избирательных округах</w:t>
      </w:r>
      <w:r>
        <w:rPr>
          <w:spacing w:val="-6"/>
          <w:szCs w:val="28"/>
        </w:rPr>
        <w:t xml:space="preserve"> и обеспечение </w:t>
      </w:r>
      <w:r w:rsidRPr="00BE0C84">
        <w:rPr>
          <w:spacing w:val="-6"/>
          <w:szCs w:val="28"/>
        </w:rPr>
        <w:t>сенаторов Российской Федерации и их помощников в субъектах Российской Федерации</w:t>
      </w:r>
      <w:r>
        <w:rPr>
          <w:spacing w:val="-6"/>
          <w:szCs w:val="28"/>
        </w:rPr>
        <w:t>;</w:t>
      </w:r>
    </w:p>
    <w:p w:rsidR="007A29CE" w:rsidRPr="00BE0C84" w:rsidRDefault="003F0B14" w:rsidP="000F160E">
      <w:pPr>
        <w:widowControl w:val="0"/>
        <w:suppressAutoHyphens/>
        <w:spacing w:line="264" w:lineRule="auto"/>
        <w:ind w:firstLine="709"/>
        <w:jc w:val="both"/>
        <w:rPr>
          <w:spacing w:val="-6"/>
          <w:szCs w:val="28"/>
        </w:rPr>
      </w:pPr>
      <w:r w:rsidRPr="00BE0C84">
        <w:rPr>
          <w:spacing w:val="-6"/>
          <w:szCs w:val="28"/>
        </w:rPr>
        <w:t xml:space="preserve">5 000,0 тыс. рублей ежегодно – </w:t>
      </w:r>
      <w:r w:rsidR="007A29CE" w:rsidRPr="00BE0C84">
        <w:rPr>
          <w:spacing w:val="-6"/>
          <w:szCs w:val="28"/>
        </w:rPr>
        <w:t>на выплату единовременного денежного поощрения лицам, награжденным орденом «За заслуги перед Республи</w:t>
      </w:r>
      <w:r w:rsidR="004F1E28">
        <w:rPr>
          <w:spacing w:val="-6"/>
          <w:szCs w:val="28"/>
        </w:rPr>
        <w:t>кой Дагестан»;</w:t>
      </w:r>
    </w:p>
    <w:p w:rsidR="00EA6FFB" w:rsidRPr="00930F00" w:rsidRDefault="0034392A" w:rsidP="000F160E">
      <w:pPr>
        <w:widowControl w:val="0"/>
        <w:suppressAutoHyphens/>
        <w:autoSpaceDE w:val="0"/>
        <w:autoSpaceDN w:val="0"/>
        <w:adjustRightInd w:val="0"/>
        <w:spacing w:line="264" w:lineRule="auto"/>
        <w:ind w:firstLine="709"/>
        <w:jc w:val="both"/>
        <w:rPr>
          <w:spacing w:val="-11"/>
          <w:szCs w:val="28"/>
        </w:rPr>
      </w:pPr>
      <w:r w:rsidRPr="00930F00">
        <w:rPr>
          <w:spacing w:val="-11"/>
          <w:szCs w:val="28"/>
        </w:rPr>
        <w:t>Министерству финансов Республики Дагестан</w:t>
      </w:r>
      <w:r w:rsidR="00EA6FFB" w:rsidRPr="00930F00">
        <w:rPr>
          <w:spacing w:val="-11"/>
          <w:szCs w:val="28"/>
        </w:rPr>
        <w:t>:</w:t>
      </w:r>
    </w:p>
    <w:p w:rsidR="00C92DDD" w:rsidRPr="00B84B21" w:rsidRDefault="004E3615" w:rsidP="004E3615">
      <w:pPr>
        <w:widowControl w:val="0"/>
        <w:suppressAutoHyphens/>
        <w:autoSpaceDE w:val="0"/>
        <w:autoSpaceDN w:val="0"/>
        <w:adjustRightInd w:val="0"/>
        <w:spacing w:line="264" w:lineRule="auto"/>
        <w:ind w:firstLine="709"/>
        <w:jc w:val="both"/>
        <w:rPr>
          <w:color w:val="000000"/>
        </w:rPr>
      </w:pPr>
      <w:r w:rsidRPr="00B84B21">
        <w:rPr>
          <w:color w:val="000000"/>
        </w:rPr>
        <w:t>532</w:t>
      </w:r>
      <w:r w:rsidR="001E0870" w:rsidRPr="00B84B21">
        <w:rPr>
          <w:color w:val="000000"/>
        </w:rPr>
        <w:t> </w:t>
      </w:r>
      <w:r w:rsidRPr="00B84B21">
        <w:rPr>
          <w:color w:val="000000"/>
        </w:rPr>
        <w:t>476</w:t>
      </w:r>
      <w:r w:rsidR="00C92DDD" w:rsidRPr="00B84B21">
        <w:rPr>
          <w:color w:val="000000"/>
        </w:rPr>
        <w:t>,</w:t>
      </w:r>
      <w:r w:rsidRPr="00B84B21">
        <w:rPr>
          <w:color w:val="000000"/>
        </w:rPr>
        <w:t>40</w:t>
      </w:r>
      <w:r w:rsidR="00C92DDD" w:rsidRPr="00B84B21">
        <w:rPr>
          <w:color w:val="000000"/>
        </w:rPr>
        <w:t> тыс. рублей – резерв на участие в федеральных программах;</w:t>
      </w:r>
    </w:p>
    <w:p w:rsidR="00241B0F" w:rsidRDefault="00241B0F" w:rsidP="000F160E">
      <w:pPr>
        <w:widowControl w:val="0"/>
        <w:suppressAutoHyphens/>
        <w:spacing w:line="264" w:lineRule="auto"/>
        <w:ind w:firstLine="709"/>
        <w:jc w:val="both"/>
        <w:rPr>
          <w:szCs w:val="28"/>
        </w:rPr>
      </w:pPr>
      <w:r w:rsidRPr="00930F00">
        <w:rPr>
          <w:szCs w:val="28"/>
        </w:rPr>
        <w:t>22</w:t>
      </w:r>
      <w:r w:rsidR="00C92DDD" w:rsidRPr="00930F00">
        <w:rPr>
          <w:szCs w:val="28"/>
        </w:rPr>
        <w:t>5</w:t>
      </w:r>
      <w:r w:rsidRPr="00930F00">
        <w:rPr>
          <w:szCs w:val="28"/>
        </w:rPr>
        <w:t> </w:t>
      </w:r>
      <w:r w:rsidR="00C92DDD" w:rsidRPr="00930F00">
        <w:rPr>
          <w:szCs w:val="28"/>
        </w:rPr>
        <w:t>661</w:t>
      </w:r>
      <w:r w:rsidRPr="00930F00">
        <w:rPr>
          <w:szCs w:val="28"/>
        </w:rPr>
        <w:t>,</w:t>
      </w:r>
      <w:r w:rsidR="00C92DDD" w:rsidRPr="00930F00">
        <w:rPr>
          <w:szCs w:val="28"/>
        </w:rPr>
        <w:t>30</w:t>
      </w:r>
      <w:r w:rsidR="00EA6FFB" w:rsidRPr="00930F00">
        <w:rPr>
          <w:szCs w:val="28"/>
        </w:rPr>
        <w:t> </w:t>
      </w:r>
      <w:r w:rsidRPr="00930F00">
        <w:rPr>
          <w:szCs w:val="28"/>
        </w:rPr>
        <w:t>тыс. рублей</w:t>
      </w:r>
      <w:r w:rsidR="00EA6FFB" w:rsidRPr="00930F00">
        <w:rPr>
          <w:szCs w:val="28"/>
        </w:rPr>
        <w:t xml:space="preserve"> – на </w:t>
      </w:r>
      <w:r w:rsidR="00C92DDD" w:rsidRPr="00930F00">
        <w:rPr>
          <w:szCs w:val="28"/>
        </w:rPr>
        <w:t>содержание аппарата министерства;</w:t>
      </w:r>
    </w:p>
    <w:p w:rsidR="00CE3271" w:rsidRDefault="00CE3271" w:rsidP="000F160E">
      <w:pPr>
        <w:widowControl w:val="0"/>
        <w:suppressAutoHyphens/>
        <w:spacing w:line="264" w:lineRule="auto"/>
        <w:ind w:firstLine="709"/>
        <w:jc w:val="both"/>
        <w:rPr>
          <w:szCs w:val="28"/>
        </w:rPr>
      </w:pPr>
      <w:r w:rsidRPr="00CE3271">
        <w:rPr>
          <w:szCs w:val="28"/>
        </w:rPr>
        <w:t>100</w:t>
      </w:r>
      <w:r>
        <w:rPr>
          <w:szCs w:val="28"/>
          <w:lang w:val="en-US"/>
        </w:rPr>
        <w:t> </w:t>
      </w:r>
      <w:r w:rsidRPr="00CE3271">
        <w:rPr>
          <w:szCs w:val="28"/>
        </w:rPr>
        <w:t>000</w:t>
      </w:r>
      <w:r>
        <w:rPr>
          <w:szCs w:val="28"/>
        </w:rPr>
        <w:t>,00</w:t>
      </w:r>
      <w:r w:rsidR="009B79BE">
        <w:rPr>
          <w:szCs w:val="28"/>
        </w:rPr>
        <w:t> </w:t>
      </w:r>
      <w:r>
        <w:rPr>
          <w:szCs w:val="28"/>
        </w:rPr>
        <w:t>тыс. рублей – на п</w:t>
      </w:r>
      <w:r w:rsidRPr="00CE3271">
        <w:rPr>
          <w:szCs w:val="28"/>
        </w:rPr>
        <w:t>огашение задолженности на предоставление гражданам социальных выплат на компенсацию части расходов по оплате процентов по ипо</w:t>
      </w:r>
      <w:r>
        <w:rPr>
          <w:szCs w:val="28"/>
        </w:rPr>
        <w:t>течному жилищному кредиту (займу);</w:t>
      </w:r>
    </w:p>
    <w:p w:rsidR="00222700" w:rsidRPr="0047436D" w:rsidRDefault="00222700" w:rsidP="000F160E">
      <w:pPr>
        <w:widowControl w:val="0"/>
        <w:suppressAutoHyphens/>
        <w:spacing w:line="264" w:lineRule="auto"/>
        <w:ind w:firstLine="709"/>
        <w:jc w:val="both"/>
        <w:rPr>
          <w:szCs w:val="28"/>
        </w:rPr>
      </w:pPr>
      <w:r w:rsidRPr="0047436D">
        <w:rPr>
          <w:szCs w:val="28"/>
        </w:rPr>
        <w:t>15 612,0</w:t>
      </w:r>
      <w:r w:rsidR="00EA6FFB" w:rsidRPr="0047436D">
        <w:rPr>
          <w:szCs w:val="28"/>
        </w:rPr>
        <w:t>0 </w:t>
      </w:r>
      <w:r w:rsidRPr="0047436D">
        <w:rPr>
          <w:szCs w:val="28"/>
        </w:rPr>
        <w:t xml:space="preserve">тыс. рублей </w:t>
      </w:r>
      <w:r w:rsidR="00EA6FFB" w:rsidRPr="0047436D">
        <w:rPr>
          <w:szCs w:val="28"/>
        </w:rPr>
        <w:t xml:space="preserve">– </w:t>
      </w:r>
      <w:r w:rsidRPr="0047436D">
        <w:rPr>
          <w:szCs w:val="28"/>
        </w:rPr>
        <w:t>на выплату стипендий и премий Главы и Правительства Республики Дагестан</w:t>
      </w:r>
      <w:r w:rsidR="00830AC9" w:rsidRPr="0047436D">
        <w:rPr>
          <w:szCs w:val="28"/>
        </w:rPr>
        <w:t>;</w:t>
      </w:r>
    </w:p>
    <w:p w:rsidR="00CE3271" w:rsidRPr="00CE3271" w:rsidRDefault="00CE3271" w:rsidP="00CE3271">
      <w:pPr>
        <w:widowControl w:val="0"/>
        <w:suppressAutoHyphens/>
        <w:spacing w:line="264" w:lineRule="auto"/>
        <w:ind w:firstLine="709"/>
        <w:jc w:val="both"/>
        <w:rPr>
          <w:szCs w:val="28"/>
        </w:rPr>
      </w:pPr>
      <w:r>
        <w:rPr>
          <w:szCs w:val="28"/>
        </w:rPr>
        <w:t>60 610,00</w:t>
      </w:r>
      <w:r w:rsidR="009B79BE">
        <w:rPr>
          <w:szCs w:val="28"/>
        </w:rPr>
        <w:t> </w:t>
      </w:r>
      <w:r>
        <w:rPr>
          <w:szCs w:val="28"/>
        </w:rPr>
        <w:t>тыс. рублей – прочие резервы.</w:t>
      </w:r>
    </w:p>
    <w:p w:rsidR="00241B0F" w:rsidRPr="0047436D" w:rsidRDefault="00241B0F" w:rsidP="000F160E">
      <w:pPr>
        <w:widowControl w:val="0"/>
        <w:suppressAutoHyphens/>
        <w:spacing w:line="264" w:lineRule="auto"/>
        <w:ind w:firstLine="709"/>
        <w:jc w:val="both"/>
        <w:rPr>
          <w:szCs w:val="28"/>
        </w:rPr>
      </w:pPr>
      <w:r w:rsidRPr="00930F00">
        <w:rPr>
          <w:szCs w:val="28"/>
        </w:rPr>
        <w:t xml:space="preserve">Уполномоченному по защите прав предпринимателей в Республике </w:t>
      </w:r>
      <w:r w:rsidRPr="0047436D">
        <w:rPr>
          <w:szCs w:val="28"/>
        </w:rPr>
        <w:t>Дагестан</w:t>
      </w:r>
      <w:r w:rsidR="0072305A" w:rsidRPr="0047436D">
        <w:rPr>
          <w:szCs w:val="28"/>
        </w:rPr>
        <w:t xml:space="preserve"> –</w:t>
      </w:r>
      <w:r w:rsidRPr="0047436D">
        <w:rPr>
          <w:szCs w:val="28"/>
        </w:rPr>
        <w:t xml:space="preserve"> 26 771,49</w:t>
      </w:r>
      <w:r w:rsidR="0072305A" w:rsidRPr="0047436D">
        <w:rPr>
          <w:szCs w:val="28"/>
        </w:rPr>
        <w:t> </w:t>
      </w:r>
      <w:r w:rsidRPr="0047436D">
        <w:rPr>
          <w:szCs w:val="28"/>
        </w:rPr>
        <w:t>тыс. рублей</w:t>
      </w:r>
      <w:r w:rsidR="004F1E28" w:rsidRPr="0047436D">
        <w:rPr>
          <w:szCs w:val="28"/>
        </w:rPr>
        <w:t xml:space="preserve"> </w:t>
      </w:r>
      <w:r w:rsidR="000D23E6" w:rsidRPr="0047436D">
        <w:rPr>
          <w:szCs w:val="28"/>
        </w:rPr>
        <w:t>на содержание аппарата управления</w:t>
      </w:r>
      <w:r w:rsidR="00054712" w:rsidRPr="0047436D">
        <w:rPr>
          <w:szCs w:val="28"/>
        </w:rPr>
        <w:t xml:space="preserve"> и предоставление субсидий АНО «Бизнес против коррупции»</w:t>
      </w:r>
      <w:r w:rsidRPr="0047436D">
        <w:rPr>
          <w:szCs w:val="28"/>
        </w:rPr>
        <w:t>;</w:t>
      </w:r>
    </w:p>
    <w:p w:rsidR="00241B0F" w:rsidRPr="0047436D" w:rsidRDefault="00241B0F" w:rsidP="000F160E">
      <w:pPr>
        <w:widowControl w:val="0"/>
        <w:suppressAutoHyphens/>
        <w:spacing w:line="264" w:lineRule="auto"/>
        <w:ind w:firstLine="709"/>
        <w:jc w:val="both"/>
        <w:rPr>
          <w:szCs w:val="28"/>
        </w:rPr>
      </w:pPr>
      <w:r w:rsidRPr="0047436D">
        <w:rPr>
          <w:szCs w:val="28"/>
        </w:rPr>
        <w:t xml:space="preserve">Комитету по государственным закупкам Республики Дагестан </w:t>
      </w:r>
      <w:r w:rsidR="0072305A" w:rsidRPr="0047436D">
        <w:rPr>
          <w:szCs w:val="28"/>
        </w:rPr>
        <w:t xml:space="preserve">– </w:t>
      </w:r>
      <w:r w:rsidRPr="0047436D">
        <w:rPr>
          <w:szCs w:val="28"/>
        </w:rPr>
        <w:t>57 907,41</w:t>
      </w:r>
      <w:r w:rsidR="0072305A" w:rsidRPr="0047436D">
        <w:rPr>
          <w:szCs w:val="28"/>
        </w:rPr>
        <w:t> </w:t>
      </w:r>
      <w:r w:rsidRPr="0047436D">
        <w:rPr>
          <w:szCs w:val="28"/>
        </w:rPr>
        <w:t>тыс. рублей</w:t>
      </w:r>
      <w:r w:rsidR="004F1E28" w:rsidRPr="0047436D">
        <w:rPr>
          <w:szCs w:val="28"/>
        </w:rPr>
        <w:t xml:space="preserve"> </w:t>
      </w:r>
      <w:r w:rsidR="000D23E6" w:rsidRPr="0047436D">
        <w:rPr>
          <w:szCs w:val="28"/>
        </w:rPr>
        <w:t>на содержание аппарата управления</w:t>
      </w:r>
      <w:r w:rsidRPr="0047436D">
        <w:rPr>
          <w:szCs w:val="28"/>
        </w:rPr>
        <w:t>;</w:t>
      </w:r>
    </w:p>
    <w:p w:rsidR="00801D97" w:rsidRPr="0047436D" w:rsidRDefault="00801D97" w:rsidP="0047436D">
      <w:pPr>
        <w:widowControl w:val="0"/>
        <w:suppressAutoHyphens/>
        <w:spacing w:line="264" w:lineRule="auto"/>
        <w:ind w:firstLine="709"/>
        <w:jc w:val="both"/>
        <w:rPr>
          <w:szCs w:val="28"/>
        </w:rPr>
      </w:pPr>
      <w:r w:rsidRPr="0047436D">
        <w:rPr>
          <w:szCs w:val="28"/>
        </w:rPr>
        <w:t>Министерств</w:t>
      </w:r>
      <w:r w:rsidR="00874C37" w:rsidRPr="0047436D">
        <w:rPr>
          <w:szCs w:val="28"/>
        </w:rPr>
        <w:t>у</w:t>
      </w:r>
      <w:r w:rsidRPr="0047436D">
        <w:rPr>
          <w:szCs w:val="28"/>
        </w:rPr>
        <w:t xml:space="preserve"> по земельным и имущественным отношениям Республики Дагестан –</w:t>
      </w:r>
      <w:r w:rsidR="00830AC9" w:rsidRPr="0047436D">
        <w:rPr>
          <w:szCs w:val="28"/>
        </w:rPr>
        <w:t xml:space="preserve"> 200 000,00 тыс. рублей – вклад в денежной форме в имущество АО</w:t>
      </w:r>
      <w:r w:rsidR="00E1409B" w:rsidRPr="0047436D">
        <w:rPr>
          <w:szCs w:val="28"/>
        </w:rPr>
        <w:t> </w:t>
      </w:r>
      <w:r w:rsidR="00830AC9" w:rsidRPr="0047436D">
        <w:rPr>
          <w:szCs w:val="28"/>
        </w:rPr>
        <w:t>«Единый оператор Республики Дагестан в сфере водоснабжения и водоотведения» в виде субсидий без увеличения его уставного капитала и изменения номинальной стоимости акций</w:t>
      </w:r>
      <w:r w:rsidR="004F1E28" w:rsidRPr="0047436D">
        <w:rPr>
          <w:szCs w:val="28"/>
        </w:rPr>
        <w:t>;</w:t>
      </w:r>
    </w:p>
    <w:p w:rsidR="004F1B7C" w:rsidRPr="0047436D" w:rsidRDefault="004F1B7C" w:rsidP="0047436D">
      <w:pPr>
        <w:widowControl w:val="0"/>
        <w:suppressAutoHyphens/>
        <w:spacing w:line="264" w:lineRule="auto"/>
        <w:ind w:firstLine="709"/>
        <w:jc w:val="both"/>
        <w:rPr>
          <w:szCs w:val="28"/>
        </w:rPr>
      </w:pPr>
      <w:r w:rsidRPr="0047436D">
        <w:rPr>
          <w:szCs w:val="28"/>
        </w:rPr>
        <w:t xml:space="preserve">Резервные фонды в общем объеме </w:t>
      </w:r>
      <w:r w:rsidR="00CE1A88" w:rsidRPr="0047436D">
        <w:rPr>
          <w:szCs w:val="28"/>
        </w:rPr>
        <w:t>расходов составляют</w:t>
      </w:r>
      <w:r w:rsidR="00374610" w:rsidRPr="0047436D">
        <w:rPr>
          <w:szCs w:val="28"/>
        </w:rPr>
        <w:t xml:space="preserve"> </w:t>
      </w:r>
      <w:r w:rsidR="00AF07E5" w:rsidRPr="0047436D">
        <w:rPr>
          <w:szCs w:val="28"/>
        </w:rPr>
        <w:t>4</w:t>
      </w:r>
      <w:r w:rsidR="00374610" w:rsidRPr="0047436D">
        <w:rPr>
          <w:szCs w:val="28"/>
        </w:rPr>
        <w:t> </w:t>
      </w:r>
      <w:r w:rsidR="00AF07E5" w:rsidRPr="0047436D">
        <w:rPr>
          <w:szCs w:val="28"/>
        </w:rPr>
        <w:t>84</w:t>
      </w:r>
      <w:r w:rsidR="00374610" w:rsidRPr="0047436D">
        <w:rPr>
          <w:szCs w:val="28"/>
        </w:rPr>
        <w:t>0 </w:t>
      </w:r>
      <w:r w:rsidR="00AF07E5" w:rsidRPr="0047436D">
        <w:rPr>
          <w:szCs w:val="28"/>
        </w:rPr>
        <w:t>798</w:t>
      </w:r>
      <w:r w:rsidR="00374610" w:rsidRPr="0047436D">
        <w:rPr>
          <w:szCs w:val="28"/>
        </w:rPr>
        <w:t>,</w:t>
      </w:r>
      <w:r w:rsidR="00AF07E5" w:rsidRPr="0047436D">
        <w:rPr>
          <w:szCs w:val="28"/>
        </w:rPr>
        <w:t>4</w:t>
      </w:r>
      <w:r w:rsidR="00374610" w:rsidRPr="0047436D">
        <w:rPr>
          <w:szCs w:val="28"/>
        </w:rPr>
        <w:t>0 </w:t>
      </w:r>
      <w:r w:rsidR="008C3C93" w:rsidRPr="0047436D">
        <w:rPr>
          <w:szCs w:val="28"/>
        </w:rPr>
        <w:t>тыс. рублей.</w:t>
      </w:r>
    </w:p>
    <w:p w:rsidR="00402436" w:rsidRPr="0047436D" w:rsidRDefault="00CE1A88" w:rsidP="0047436D">
      <w:pPr>
        <w:widowControl w:val="0"/>
        <w:suppressAutoHyphens/>
        <w:spacing w:line="264" w:lineRule="auto"/>
        <w:ind w:firstLine="709"/>
        <w:jc w:val="both"/>
        <w:rPr>
          <w:szCs w:val="28"/>
        </w:rPr>
      </w:pPr>
      <w:r w:rsidRPr="0047436D">
        <w:rPr>
          <w:szCs w:val="28"/>
        </w:rPr>
        <w:t xml:space="preserve">Условно утвержденные расходы на 2027 год составляют </w:t>
      </w:r>
      <w:r w:rsidR="00AF07E5" w:rsidRPr="0047436D">
        <w:rPr>
          <w:szCs w:val="28"/>
        </w:rPr>
        <w:t>1 427 719,3</w:t>
      </w:r>
      <w:r w:rsidRPr="0047436D">
        <w:rPr>
          <w:szCs w:val="28"/>
        </w:rPr>
        <w:t xml:space="preserve">0 тыс. рублей, на 2028 год – </w:t>
      </w:r>
      <w:r w:rsidR="00AF07E5" w:rsidRPr="0047436D">
        <w:rPr>
          <w:szCs w:val="28"/>
        </w:rPr>
        <w:t>4 089 010,27</w:t>
      </w:r>
      <w:r w:rsidRPr="0047436D">
        <w:rPr>
          <w:szCs w:val="28"/>
        </w:rPr>
        <w:t> тыс. рублей.</w:t>
      </w:r>
    </w:p>
    <w:p w:rsidR="00E0132C" w:rsidRDefault="00E0132C" w:rsidP="000F160E">
      <w:pPr>
        <w:tabs>
          <w:tab w:val="left" w:pos="0"/>
        </w:tabs>
        <w:suppressAutoHyphens/>
        <w:spacing w:line="264" w:lineRule="auto"/>
        <w:ind w:firstLine="709"/>
        <w:jc w:val="center"/>
        <w:rPr>
          <w:color w:val="000000"/>
          <w:szCs w:val="28"/>
        </w:rPr>
      </w:pPr>
    </w:p>
    <w:p w:rsidR="000B33B0" w:rsidRDefault="000B33B0" w:rsidP="000F160E">
      <w:pPr>
        <w:tabs>
          <w:tab w:val="left" w:pos="0"/>
        </w:tabs>
        <w:suppressAutoHyphens/>
        <w:spacing w:line="264" w:lineRule="auto"/>
        <w:ind w:firstLine="709"/>
        <w:jc w:val="center"/>
        <w:rPr>
          <w:color w:val="000000"/>
          <w:szCs w:val="28"/>
        </w:rPr>
      </w:pPr>
    </w:p>
    <w:p w:rsidR="007F35F4" w:rsidRPr="0040484C" w:rsidRDefault="007F35F4" w:rsidP="00A76D1A">
      <w:pPr>
        <w:widowControl w:val="0"/>
        <w:numPr>
          <w:ilvl w:val="1"/>
          <w:numId w:val="42"/>
        </w:numPr>
        <w:tabs>
          <w:tab w:val="left" w:pos="709"/>
        </w:tabs>
        <w:suppressAutoHyphens/>
        <w:autoSpaceDE w:val="0"/>
        <w:autoSpaceDN w:val="0"/>
        <w:adjustRightInd w:val="0"/>
        <w:spacing w:line="264" w:lineRule="auto"/>
        <w:ind w:left="0" w:right="141" w:firstLine="0"/>
        <w:jc w:val="center"/>
        <w:rPr>
          <w:b/>
          <w:bCs/>
          <w:spacing w:val="-5"/>
          <w:szCs w:val="28"/>
        </w:rPr>
      </w:pPr>
      <w:bookmarkStart w:id="18" w:name="_Hlk195518690"/>
      <w:r w:rsidRPr="0040484C">
        <w:rPr>
          <w:b/>
          <w:bCs/>
          <w:spacing w:val="-5"/>
          <w:szCs w:val="28"/>
        </w:rPr>
        <w:t>Расходы на государственную поддержку реального сектора экономики</w:t>
      </w:r>
    </w:p>
    <w:p w:rsidR="007F35F4" w:rsidRPr="00930F00" w:rsidRDefault="007F35F4" w:rsidP="000F160E">
      <w:pPr>
        <w:widowControl w:val="0"/>
        <w:tabs>
          <w:tab w:val="left" w:pos="851"/>
        </w:tabs>
        <w:suppressAutoHyphens/>
        <w:autoSpaceDE w:val="0"/>
        <w:autoSpaceDN w:val="0"/>
        <w:adjustRightInd w:val="0"/>
        <w:spacing w:line="264" w:lineRule="auto"/>
        <w:ind w:left="567" w:right="141"/>
        <w:jc w:val="center"/>
        <w:rPr>
          <w:b/>
          <w:bCs/>
          <w:spacing w:val="-5"/>
          <w:szCs w:val="28"/>
        </w:rPr>
      </w:pPr>
    </w:p>
    <w:p w:rsidR="007F35F4" w:rsidRPr="004F1E28" w:rsidRDefault="007F35F4" w:rsidP="000F160E">
      <w:pPr>
        <w:widowControl w:val="0"/>
        <w:tabs>
          <w:tab w:val="left" w:pos="851"/>
        </w:tabs>
        <w:suppressAutoHyphens/>
        <w:autoSpaceDE w:val="0"/>
        <w:autoSpaceDN w:val="0"/>
        <w:adjustRightInd w:val="0"/>
        <w:spacing w:line="264" w:lineRule="auto"/>
        <w:ind w:right="141" w:firstLine="426"/>
        <w:jc w:val="both"/>
        <w:rPr>
          <w:spacing w:val="-2"/>
          <w:szCs w:val="28"/>
          <w:lang w:eastAsia="en-US"/>
        </w:rPr>
      </w:pPr>
      <w:r w:rsidRPr="004F1E28">
        <w:rPr>
          <w:spacing w:val="-2"/>
          <w:szCs w:val="28"/>
          <w:lang w:eastAsia="en-US"/>
        </w:rPr>
        <w:t>Средства на поддержку реального сектора экономики в виде субсидий, грантов и иных видов поддержки, предусмотренные в проекте республиканского бюджета на 2026 год, приведены в следующей таблице.</w:t>
      </w:r>
    </w:p>
    <w:p w:rsidR="007F35F4" w:rsidRPr="00244DCB" w:rsidRDefault="006A5598" w:rsidP="000F160E">
      <w:pPr>
        <w:widowControl w:val="0"/>
        <w:tabs>
          <w:tab w:val="left" w:pos="851"/>
        </w:tabs>
        <w:suppressAutoHyphens/>
        <w:autoSpaceDE w:val="0"/>
        <w:autoSpaceDN w:val="0"/>
        <w:adjustRightInd w:val="0"/>
        <w:spacing w:line="264" w:lineRule="auto"/>
        <w:ind w:right="141" w:firstLine="426"/>
        <w:jc w:val="right"/>
        <w:rPr>
          <w:spacing w:val="-2"/>
          <w:sz w:val="20"/>
          <w:lang w:eastAsia="en-US"/>
        </w:rPr>
      </w:pPr>
      <w:r w:rsidRPr="00244DCB">
        <w:rPr>
          <w:spacing w:val="-2"/>
          <w:sz w:val="20"/>
          <w:lang w:eastAsia="en-US"/>
        </w:rPr>
        <w:t>т</w:t>
      </w:r>
      <w:r w:rsidR="007F35F4" w:rsidRPr="00244DCB">
        <w:rPr>
          <w:spacing w:val="-2"/>
          <w:sz w:val="20"/>
          <w:lang w:eastAsia="en-US"/>
        </w:rPr>
        <w:t>ыс. рублей</w:t>
      </w:r>
    </w:p>
    <w:tbl>
      <w:tblPr>
        <w:tblStyle w:val="af1"/>
        <w:tblW w:w="10060" w:type="dxa"/>
        <w:tblLayout w:type="fixed"/>
        <w:tblLook w:val="04A0" w:firstRow="1" w:lastRow="0" w:firstColumn="1" w:lastColumn="0" w:noHBand="0" w:noVBand="1"/>
      </w:tblPr>
      <w:tblGrid>
        <w:gridCol w:w="695"/>
        <w:gridCol w:w="2277"/>
        <w:gridCol w:w="3969"/>
        <w:gridCol w:w="1559"/>
        <w:gridCol w:w="1560"/>
      </w:tblGrid>
      <w:tr w:rsidR="0033178D" w:rsidRPr="00930F00" w:rsidTr="00091741">
        <w:tc>
          <w:tcPr>
            <w:tcW w:w="695" w:type="dxa"/>
            <w:tcBorders>
              <w:left w:val="nil"/>
            </w:tcBorders>
          </w:tcPr>
          <w:p w:rsidR="00CD0C73" w:rsidRPr="00930F00" w:rsidRDefault="00CD0C73" w:rsidP="000F160E">
            <w:pPr>
              <w:widowControl w:val="0"/>
              <w:tabs>
                <w:tab w:val="left" w:pos="851"/>
              </w:tabs>
              <w:suppressAutoHyphens/>
              <w:autoSpaceDE w:val="0"/>
              <w:autoSpaceDN w:val="0"/>
              <w:adjustRightInd w:val="0"/>
              <w:spacing w:line="264" w:lineRule="auto"/>
              <w:ind w:right="141"/>
              <w:jc w:val="right"/>
              <w:rPr>
                <w:b/>
                <w:spacing w:val="-2"/>
                <w:sz w:val="24"/>
                <w:szCs w:val="24"/>
                <w:lang w:eastAsia="en-US"/>
              </w:rPr>
            </w:pPr>
            <w:r w:rsidRPr="00930F00">
              <w:rPr>
                <w:b/>
                <w:spacing w:val="-2"/>
                <w:sz w:val="24"/>
                <w:szCs w:val="24"/>
                <w:lang w:eastAsia="en-US"/>
              </w:rPr>
              <w:t>№ п/п</w:t>
            </w:r>
          </w:p>
        </w:tc>
        <w:tc>
          <w:tcPr>
            <w:tcW w:w="2277" w:type="dxa"/>
          </w:tcPr>
          <w:p w:rsidR="00CD0C73" w:rsidRPr="00930F00" w:rsidRDefault="00CD0C73" w:rsidP="000F160E">
            <w:pPr>
              <w:widowControl w:val="0"/>
              <w:tabs>
                <w:tab w:val="left" w:pos="851"/>
              </w:tabs>
              <w:suppressAutoHyphens/>
              <w:autoSpaceDE w:val="0"/>
              <w:autoSpaceDN w:val="0"/>
              <w:adjustRightInd w:val="0"/>
              <w:spacing w:line="264" w:lineRule="auto"/>
              <w:ind w:right="141"/>
              <w:jc w:val="center"/>
              <w:rPr>
                <w:b/>
                <w:spacing w:val="-2"/>
                <w:sz w:val="24"/>
                <w:szCs w:val="24"/>
                <w:lang w:eastAsia="en-US"/>
              </w:rPr>
            </w:pPr>
            <w:r w:rsidRPr="00930F00">
              <w:rPr>
                <w:b/>
                <w:spacing w:val="-2"/>
                <w:sz w:val="24"/>
                <w:szCs w:val="24"/>
                <w:lang w:eastAsia="en-US"/>
              </w:rPr>
              <w:t>Наименование министерства и ведомства</w:t>
            </w:r>
          </w:p>
        </w:tc>
        <w:tc>
          <w:tcPr>
            <w:tcW w:w="3969" w:type="dxa"/>
          </w:tcPr>
          <w:p w:rsidR="00CD0C73" w:rsidRPr="009B73AC" w:rsidRDefault="00CD0C73" w:rsidP="009B73AC">
            <w:pPr>
              <w:widowControl w:val="0"/>
              <w:tabs>
                <w:tab w:val="left" w:pos="851"/>
              </w:tabs>
              <w:suppressAutoHyphens/>
              <w:autoSpaceDE w:val="0"/>
              <w:autoSpaceDN w:val="0"/>
              <w:adjustRightInd w:val="0"/>
              <w:ind w:right="141"/>
              <w:jc w:val="center"/>
              <w:rPr>
                <w:b/>
                <w:spacing w:val="-2"/>
                <w:sz w:val="23"/>
                <w:szCs w:val="23"/>
                <w:lang w:eastAsia="en-US"/>
              </w:rPr>
            </w:pPr>
            <w:r w:rsidRPr="009B73AC">
              <w:rPr>
                <w:b/>
                <w:spacing w:val="-2"/>
                <w:sz w:val="23"/>
                <w:szCs w:val="23"/>
                <w:lang w:eastAsia="en-US"/>
              </w:rPr>
              <w:t>Наименование мероприятия</w:t>
            </w:r>
          </w:p>
        </w:tc>
        <w:tc>
          <w:tcPr>
            <w:tcW w:w="1559" w:type="dxa"/>
          </w:tcPr>
          <w:p w:rsidR="00CD0C73" w:rsidRPr="00930F00" w:rsidRDefault="00CD0C73" w:rsidP="000F160E">
            <w:pPr>
              <w:widowControl w:val="0"/>
              <w:tabs>
                <w:tab w:val="left" w:pos="851"/>
              </w:tabs>
              <w:suppressAutoHyphens/>
              <w:autoSpaceDE w:val="0"/>
              <w:autoSpaceDN w:val="0"/>
              <w:adjustRightInd w:val="0"/>
              <w:spacing w:line="264" w:lineRule="auto"/>
              <w:ind w:right="141"/>
              <w:jc w:val="center"/>
              <w:rPr>
                <w:b/>
                <w:spacing w:val="-2"/>
                <w:sz w:val="24"/>
                <w:szCs w:val="24"/>
                <w:lang w:eastAsia="en-US"/>
              </w:rPr>
            </w:pPr>
            <w:r>
              <w:rPr>
                <w:b/>
                <w:spacing w:val="-2"/>
                <w:sz w:val="24"/>
                <w:szCs w:val="24"/>
                <w:lang w:eastAsia="en-US"/>
              </w:rPr>
              <w:t>Сумма</w:t>
            </w:r>
            <w:r w:rsidR="00AE270A">
              <w:rPr>
                <w:b/>
                <w:spacing w:val="-2"/>
                <w:sz w:val="24"/>
                <w:szCs w:val="24"/>
                <w:lang w:eastAsia="en-US"/>
              </w:rPr>
              <w:t xml:space="preserve"> на</w:t>
            </w:r>
            <w:r>
              <w:rPr>
                <w:b/>
                <w:spacing w:val="-2"/>
                <w:sz w:val="24"/>
                <w:szCs w:val="24"/>
                <w:lang w:eastAsia="en-US"/>
              </w:rPr>
              <w:t xml:space="preserve"> 2025 год</w:t>
            </w:r>
          </w:p>
        </w:tc>
        <w:tc>
          <w:tcPr>
            <w:tcW w:w="1560" w:type="dxa"/>
            <w:tcBorders>
              <w:right w:val="nil"/>
            </w:tcBorders>
          </w:tcPr>
          <w:p w:rsidR="00CD0C73" w:rsidRPr="00930F00" w:rsidRDefault="00CD0C73" w:rsidP="000F160E">
            <w:pPr>
              <w:widowControl w:val="0"/>
              <w:tabs>
                <w:tab w:val="left" w:pos="851"/>
              </w:tabs>
              <w:suppressAutoHyphens/>
              <w:autoSpaceDE w:val="0"/>
              <w:autoSpaceDN w:val="0"/>
              <w:adjustRightInd w:val="0"/>
              <w:spacing w:line="264" w:lineRule="auto"/>
              <w:ind w:right="141"/>
              <w:jc w:val="center"/>
              <w:rPr>
                <w:b/>
                <w:spacing w:val="-2"/>
                <w:sz w:val="24"/>
                <w:szCs w:val="24"/>
                <w:lang w:eastAsia="en-US"/>
              </w:rPr>
            </w:pPr>
            <w:r w:rsidRPr="00930F00">
              <w:rPr>
                <w:b/>
                <w:spacing w:val="-2"/>
                <w:sz w:val="24"/>
                <w:szCs w:val="24"/>
                <w:lang w:eastAsia="en-US"/>
              </w:rPr>
              <w:t>Сумма</w:t>
            </w:r>
            <w:r w:rsidR="00AE270A">
              <w:rPr>
                <w:b/>
                <w:spacing w:val="-2"/>
                <w:sz w:val="24"/>
                <w:szCs w:val="24"/>
                <w:lang w:eastAsia="en-US"/>
              </w:rPr>
              <w:t xml:space="preserve"> на</w:t>
            </w:r>
            <w:r>
              <w:rPr>
                <w:b/>
                <w:spacing w:val="-2"/>
                <w:sz w:val="24"/>
                <w:szCs w:val="24"/>
                <w:lang w:eastAsia="en-US"/>
              </w:rPr>
              <w:t xml:space="preserve"> 2026 год</w:t>
            </w:r>
          </w:p>
        </w:tc>
      </w:tr>
      <w:tr w:rsidR="0033178D" w:rsidRPr="00930F00" w:rsidTr="00091741">
        <w:tc>
          <w:tcPr>
            <w:tcW w:w="695" w:type="dxa"/>
            <w:vMerge w:val="restart"/>
            <w:tcBorders>
              <w:left w:val="nil"/>
            </w:tcBorders>
          </w:tcPr>
          <w:p w:rsidR="003F478B" w:rsidRPr="004B77A6" w:rsidRDefault="003F478B" w:rsidP="003F478B">
            <w:pPr>
              <w:widowControl w:val="0"/>
              <w:tabs>
                <w:tab w:val="left" w:pos="851"/>
              </w:tabs>
              <w:suppressAutoHyphens/>
              <w:autoSpaceDE w:val="0"/>
              <w:autoSpaceDN w:val="0"/>
              <w:adjustRightInd w:val="0"/>
              <w:spacing w:line="264" w:lineRule="auto"/>
              <w:ind w:right="141"/>
              <w:jc w:val="center"/>
              <w:rPr>
                <w:spacing w:val="-2"/>
                <w:sz w:val="23"/>
                <w:szCs w:val="23"/>
                <w:lang w:eastAsia="en-US"/>
              </w:rPr>
            </w:pPr>
            <w:r w:rsidRPr="004B77A6">
              <w:rPr>
                <w:spacing w:val="-2"/>
                <w:sz w:val="23"/>
                <w:szCs w:val="23"/>
                <w:lang w:eastAsia="en-US"/>
              </w:rPr>
              <w:t>1</w:t>
            </w:r>
          </w:p>
        </w:tc>
        <w:tc>
          <w:tcPr>
            <w:tcW w:w="2277" w:type="dxa"/>
            <w:vMerge w:val="restart"/>
          </w:tcPr>
          <w:p w:rsidR="003F478B" w:rsidRPr="00CB5120" w:rsidRDefault="003F478B" w:rsidP="00CB5120">
            <w:pPr>
              <w:widowControl w:val="0"/>
              <w:tabs>
                <w:tab w:val="left" w:pos="851"/>
              </w:tabs>
              <w:suppressAutoHyphens/>
              <w:autoSpaceDE w:val="0"/>
              <w:autoSpaceDN w:val="0"/>
              <w:adjustRightInd w:val="0"/>
              <w:ind w:right="141"/>
              <w:rPr>
                <w:spacing w:val="-2"/>
                <w:sz w:val="24"/>
                <w:szCs w:val="24"/>
                <w:highlight w:val="yellow"/>
                <w:lang w:eastAsia="en-US"/>
              </w:rPr>
            </w:pPr>
            <w:r w:rsidRPr="00CB5120">
              <w:rPr>
                <w:rFonts w:eastAsia="Calibri"/>
                <w:iCs/>
                <w:sz w:val="24"/>
                <w:szCs w:val="24"/>
                <w:lang w:eastAsia="en-US"/>
              </w:rPr>
              <w:t xml:space="preserve">Министерство энергетики и </w:t>
            </w:r>
            <w:r w:rsidRPr="00CB5120">
              <w:rPr>
                <w:rFonts w:eastAsia="Calibri"/>
                <w:iCs/>
                <w:sz w:val="24"/>
                <w:szCs w:val="24"/>
                <w:lang w:eastAsia="en-US"/>
              </w:rPr>
              <w:lastRenderedPageBreak/>
              <w:t>тарифов Республики Дагестан</w:t>
            </w:r>
          </w:p>
        </w:tc>
        <w:tc>
          <w:tcPr>
            <w:tcW w:w="3969" w:type="dxa"/>
          </w:tcPr>
          <w:p w:rsidR="003F478B" w:rsidRPr="00646361" w:rsidRDefault="003F478B" w:rsidP="009B73AC">
            <w:pPr>
              <w:widowControl w:val="0"/>
              <w:tabs>
                <w:tab w:val="left" w:pos="851"/>
              </w:tabs>
              <w:suppressAutoHyphens/>
              <w:autoSpaceDE w:val="0"/>
              <w:autoSpaceDN w:val="0"/>
              <w:adjustRightInd w:val="0"/>
              <w:ind w:right="141"/>
              <w:rPr>
                <w:spacing w:val="-2"/>
                <w:sz w:val="24"/>
                <w:szCs w:val="24"/>
                <w:lang w:eastAsia="en-US"/>
              </w:rPr>
            </w:pPr>
            <w:r w:rsidRPr="00646361">
              <w:rPr>
                <w:rFonts w:eastAsia="Calibri"/>
                <w:iCs/>
                <w:sz w:val="24"/>
                <w:szCs w:val="24"/>
                <w:lang w:eastAsia="en-US"/>
              </w:rPr>
              <w:lastRenderedPageBreak/>
              <w:t xml:space="preserve">Субсидии на возмещение недополученных доходов и (или) </w:t>
            </w:r>
            <w:r w:rsidRPr="00646361">
              <w:rPr>
                <w:rFonts w:eastAsia="Calibri"/>
                <w:iCs/>
                <w:sz w:val="24"/>
                <w:szCs w:val="24"/>
                <w:lang w:eastAsia="en-US"/>
              </w:rPr>
              <w:lastRenderedPageBreak/>
              <w:t xml:space="preserve">возмещение фактически понесенных затрат, </w:t>
            </w:r>
            <w:r w:rsidRPr="00646361">
              <w:rPr>
                <w:sz w:val="24"/>
                <w:szCs w:val="24"/>
              </w:rPr>
              <w:t>возникающих при развитии заправочной инфраструктуры компримированного природного газа</w:t>
            </w:r>
          </w:p>
        </w:tc>
        <w:tc>
          <w:tcPr>
            <w:tcW w:w="1559" w:type="dxa"/>
          </w:tcPr>
          <w:p w:rsidR="003F478B" w:rsidRPr="00646361" w:rsidRDefault="003F478B" w:rsidP="00CB5120">
            <w:pPr>
              <w:ind w:right="141"/>
              <w:rPr>
                <w:sz w:val="23"/>
                <w:szCs w:val="23"/>
              </w:rPr>
            </w:pPr>
            <w:r w:rsidRPr="00646361">
              <w:rPr>
                <w:sz w:val="23"/>
                <w:szCs w:val="23"/>
              </w:rPr>
              <w:lastRenderedPageBreak/>
              <w:t>72 000,00</w:t>
            </w:r>
          </w:p>
        </w:tc>
        <w:tc>
          <w:tcPr>
            <w:tcW w:w="1560" w:type="dxa"/>
            <w:tcBorders>
              <w:right w:val="nil"/>
            </w:tcBorders>
          </w:tcPr>
          <w:p w:rsidR="003F478B" w:rsidRPr="00646361" w:rsidRDefault="00BD1D04" w:rsidP="00BD1D04">
            <w:pPr>
              <w:ind w:right="141"/>
              <w:rPr>
                <w:rFonts w:eastAsia="Calibri"/>
                <w:iCs/>
                <w:sz w:val="23"/>
                <w:szCs w:val="23"/>
                <w:lang w:eastAsia="en-US"/>
              </w:rPr>
            </w:pPr>
            <w:r w:rsidRPr="00646361">
              <w:rPr>
                <w:sz w:val="23"/>
                <w:szCs w:val="23"/>
              </w:rPr>
              <w:t>0</w:t>
            </w:r>
            <w:r w:rsidR="003F478B" w:rsidRPr="00646361">
              <w:rPr>
                <w:sz w:val="23"/>
                <w:szCs w:val="23"/>
              </w:rPr>
              <w:t>,</w:t>
            </w:r>
            <w:r w:rsidRPr="00646361">
              <w:rPr>
                <w:sz w:val="23"/>
                <w:szCs w:val="23"/>
              </w:rPr>
              <w:t>00</w:t>
            </w:r>
          </w:p>
        </w:tc>
      </w:tr>
      <w:tr w:rsidR="0033178D" w:rsidRPr="00930F00" w:rsidTr="00091741">
        <w:tc>
          <w:tcPr>
            <w:tcW w:w="695" w:type="dxa"/>
            <w:vMerge/>
            <w:tcBorders>
              <w:left w:val="nil"/>
            </w:tcBorders>
          </w:tcPr>
          <w:p w:rsidR="003F478B" w:rsidRPr="004B77A6" w:rsidRDefault="003F478B" w:rsidP="003F478B">
            <w:pPr>
              <w:widowControl w:val="0"/>
              <w:tabs>
                <w:tab w:val="left" w:pos="851"/>
              </w:tabs>
              <w:suppressAutoHyphens/>
              <w:autoSpaceDE w:val="0"/>
              <w:autoSpaceDN w:val="0"/>
              <w:adjustRightInd w:val="0"/>
              <w:spacing w:line="264" w:lineRule="auto"/>
              <w:ind w:right="141"/>
              <w:jc w:val="center"/>
              <w:rPr>
                <w:spacing w:val="-2"/>
                <w:sz w:val="23"/>
                <w:szCs w:val="23"/>
                <w:lang w:eastAsia="en-US"/>
              </w:rPr>
            </w:pPr>
          </w:p>
        </w:tc>
        <w:tc>
          <w:tcPr>
            <w:tcW w:w="2277" w:type="dxa"/>
            <w:vMerge/>
          </w:tcPr>
          <w:p w:rsidR="003F478B" w:rsidRPr="00CB5120" w:rsidRDefault="003F478B"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tcPr>
          <w:p w:rsidR="003F478B" w:rsidRPr="00646361" w:rsidRDefault="003F478B" w:rsidP="009B73AC">
            <w:pPr>
              <w:widowControl w:val="0"/>
              <w:tabs>
                <w:tab w:val="left" w:pos="851"/>
              </w:tabs>
              <w:suppressAutoHyphens/>
              <w:autoSpaceDE w:val="0"/>
              <w:autoSpaceDN w:val="0"/>
              <w:adjustRightInd w:val="0"/>
              <w:ind w:right="141"/>
              <w:rPr>
                <w:spacing w:val="-2"/>
                <w:sz w:val="24"/>
                <w:szCs w:val="24"/>
                <w:lang w:eastAsia="en-US"/>
              </w:rPr>
            </w:pPr>
            <w:r w:rsidRPr="00646361">
              <w:rPr>
                <w:rFonts w:eastAsia="Calibri"/>
                <w:iCs/>
                <w:sz w:val="24"/>
                <w:szCs w:val="24"/>
                <w:lang w:eastAsia="en-US"/>
              </w:rPr>
              <w:t xml:space="preserve">Субсидии на возмещение недополученных доходов и (или) возмещение фактически понесенных затрат, </w:t>
            </w:r>
            <w:r w:rsidRPr="00646361">
              <w:rPr>
                <w:sz w:val="24"/>
                <w:szCs w:val="24"/>
              </w:rPr>
              <w:t>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1559" w:type="dxa"/>
          </w:tcPr>
          <w:p w:rsidR="003F478B" w:rsidRPr="00646361" w:rsidRDefault="003F478B" w:rsidP="00CB5120">
            <w:pPr>
              <w:ind w:right="141"/>
              <w:rPr>
                <w:sz w:val="23"/>
                <w:szCs w:val="23"/>
              </w:rPr>
            </w:pPr>
            <w:r w:rsidRPr="00646361">
              <w:rPr>
                <w:sz w:val="23"/>
                <w:szCs w:val="23"/>
              </w:rPr>
              <w:t>9 192,42</w:t>
            </w:r>
          </w:p>
        </w:tc>
        <w:tc>
          <w:tcPr>
            <w:tcW w:w="1560" w:type="dxa"/>
            <w:tcBorders>
              <w:right w:val="nil"/>
            </w:tcBorders>
          </w:tcPr>
          <w:p w:rsidR="003F478B" w:rsidRPr="00646361" w:rsidRDefault="00BD1D04" w:rsidP="00BD1D04">
            <w:pPr>
              <w:ind w:right="141"/>
              <w:rPr>
                <w:rFonts w:eastAsia="Calibri"/>
                <w:iCs/>
                <w:sz w:val="23"/>
                <w:szCs w:val="23"/>
                <w:lang w:eastAsia="en-US"/>
              </w:rPr>
            </w:pPr>
            <w:r w:rsidRPr="00646361">
              <w:rPr>
                <w:sz w:val="23"/>
                <w:szCs w:val="23"/>
              </w:rPr>
              <w:t>8</w:t>
            </w:r>
            <w:r w:rsidR="003F478B" w:rsidRPr="00646361">
              <w:rPr>
                <w:sz w:val="23"/>
                <w:szCs w:val="23"/>
              </w:rPr>
              <w:t> </w:t>
            </w:r>
            <w:r w:rsidRPr="00646361">
              <w:rPr>
                <w:sz w:val="23"/>
                <w:szCs w:val="23"/>
              </w:rPr>
              <w:t>242</w:t>
            </w:r>
            <w:r w:rsidR="003F478B" w:rsidRPr="00646361">
              <w:rPr>
                <w:sz w:val="23"/>
                <w:szCs w:val="23"/>
              </w:rPr>
              <w:t>,9</w:t>
            </w:r>
            <w:r w:rsidRPr="00646361">
              <w:rPr>
                <w:sz w:val="23"/>
                <w:szCs w:val="23"/>
              </w:rPr>
              <w:t>5</w:t>
            </w:r>
          </w:p>
        </w:tc>
      </w:tr>
      <w:tr w:rsidR="0033178D" w:rsidRPr="00930F00" w:rsidTr="00091741">
        <w:tc>
          <w:tcPr>
            <w:tcW w:w="695" w:type="dxa"/>
            <w:vMerge w:val="restart"/>
            <w:tcBorders>
              <w:left w:val="nil"/>
            </w:tcBorders>
          </w:tcPr>
          <w:p w:rsidR="003F478B" w:rsidRPr="004B77A6" w:rsidRDefault="003F478B" w:rsidP="003F478B">
            <w:pPr>
              <w:widowControl w:val="0"/>
              <w:tabs>
                <w:tab w:val="left" w:pos="851"/>
              </w:tabs>
              <w:suppressAutoHyphens/>
              <w:autoSpaceDE w:val="0"/>
              <w:autoSpaceDN w:val="0"/>
              <w:adjustRightInd w:val="0"/>
              <w:spacing w:line="264" w:lineRule="auto"/>
              <w:ind w:right="141"/>
              <w:jc w:val="center"/>
              <w:rPr>
                <w:spacing w:val="-2"/>
                <w:sz w:val="23"/>
                <w:szCs w:val="23"/>
                <w:lang w:eastAsia="en-US"/>
              </w:rPr>
            </w:pPr>
            <w:r w:rsidRPr="004B77A6">
              <w:rPr>
                <w:spacing w:val="-2"/>
                <w:sz w:val="23"/>
                <w:szCs w:val="23"/>
                <w:lang w:eastAsia="en-US"/>
              </w:rPr>
              <w:t>2</w:t>
            </w:r>
          </w:p>
        </w:tc>
        <w:tc>
          <w:tcPr>
            <w:tcW w:w="2277" w:type="dxa"/>
            <w:vMerge w:val="restart"/>
          </w:tcPr>
          <w:p w:rsidR="003F478B" w:rsidRPr="00CB5120" w:rsidRDefault="003F478B" w:rsidP="00CB5120">
            <w:pPr>
              <w:widowControl w:val="0"/>
              <w:tabs>
                <w:tab w:val="left" w:pos="851"/>
              </w:tabs>
              <w:suppressAutoHyphens/>
              <w:autoSpaceDE w:val="0"/>
              <w:autoSpaceDN w:val="0"/>
              <w:adjustRightInd w:val="0"/>
              <w:ind w:right="141"/>
              <w:rPr>
                <w:spacing w:val="-2"/>
                <w:sz w:val="24"/>
                <w:szCs w:val="24"/>
                <w:highlight w:val="yellow"/>
                <w:lang w:eastAsia="en-US"/>
              </w:rPr>
            </w:pPr>
            <w:r w:rsidRPr="00CB5120">
              <w:rPr>
                <w:rFonts w:eastAsia="Calibri"/>
                <w:iCs/>
                <w:sz w:val="24"/>
                <w:szCs w:val="24"/>
                <w:lang w:eastAsia="en-US"/>
              </w:rPr>
              <w:t>Министерство промышленности и торговли Республики Дагестан</w:t>
            </w:r>
          </w:p>
          <w:p w:rsidR="003F478B" w:rsidRPr="00CB5120" w:rsidRDefault="003F478B" w:rsidP="00CB5120">
            <w:pPr>
              <w:widowControl w:val="0"/>
              <w:tabs>
                <w:tab w:val="left" w:pos="851"/>
              </w:tabs>
              <w:suppressAutoHyphens/>
              <w:autoSpaceDE w:val="0"/>
              <w:autoSpaceDN w:val="0"/>
              <w:adjustRightInd w:val="0"/>
              <w:ind w:right="141"/>
              <w:rPr>
                <w:spacing w:val="-2"/>
                <w:sz w:val="24"/>
                <w:szCs w:val="24"/>
                <w:highlight w:val="yellow"/>
                <w:lang w:eastAsia="en-US"/>
              </w:rPr>
            </w:pPr>
          </w:p>
          <w:p w:rsidR="003F478B" w:rsidRPr="00CB5120" w:rsidRDefault="003F478B"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tcPr>
          <w:p w:rsidR="003F478B" w:rsidRPr="00646361" w:rsidRDefault="003F478B" w:rsidP="009B73AC">
            <w:pPr>
              <w:ind w:right="141"/>
              <w:rPr>
                <w:rFonts w:eastAsia="Calibri"/>
                <w:iCs/>
                <w:sz w:val="24"/>
                <w:szCs w:val="24"/>
                <w:lang w:eastAsia="en-US"/>
              </w:rPr>
            </w:pPr>
            <w:r w:rsidRPr="00646361">
              <w:rPr>
                <w:rFonts w:eastAsia="Calibri"/>
                <w:iCs/>
                <w:sz w:val="24"/>
                <w:szCs w:val="24"/>
                <w:lang w:eastAsia="en-US"/>
              </w:rPr>
              <w:t>Субсидии промышленным предприятиям на возмещение части затрат, связанных с приобретением машин и оборудования, в том числе нового оборудования для реализации инвестиционных проектов по модернизации производства</w:t>
            </w:r>
          </w:p>
        </w:tc>
        <w:tc>
          <w:tcPr>
            <w:tcW w:w="1559" w:type="dxa"/>
          </w:tcPr>
          <w:p w:rsidR="003F478B" w:rsidRPr="00646361" w:rsidRDefault="003F478B" w:rsidP="00BD1D04">
            <w:pPr>
              <w:ind w:right="141"/>
              <w:rPr>
                <w:rFonts w:eastAsia="Calibri"/>
                <w:iCs/>
                <w:sz w:val="23"/>
                <w:szCs w:val="23"/>
                <w:lang w:eastAsia="en-US"/>
              </w:rPr>
            </w:pPr>
            <w:r w:rsidRPr="00646361">
              <w:rPr>
                <w:rFonts w:eastAsia="Calibri"/>
                <w:iCs/>
                <w:sz w:val="23"/>
                <w:szCs w:val="23"/>
                <w:lang w:eastAsia="en-US"/>
              </w:rPr>
              <w:t>40 000,00</w:t>
            </w:r>
          </w:p>
        </w:tc>
        <w:tc>
          <w:tcPr>
            <w:tcW w:w="1560" w:type="dxa"/>
            <w:tcBorders>
              <w:right w:val="nil"/>
            </w:tcBorders>
          </w:tcPr>
          <w:p w:rsidR="003F478B" w:rsidRPr="00646361" w:rsidRDefault="003F478B" w:rsidP="00CB5120">
            <w:pPr>
              <w:ind w:right="141"/>
              <w:rPr>
                <w:rFonts w:eastAsia="Calibri"/>
                <w:iCs/>
                <w:sz w:val="23"/>
                <w:szCs w:val="23"/>
                <w:lang w:eastAsia="en-US"/>
              </w:rPr>
            </w:pPr>
            <w:r w:rsidRPr="00646361">
              <w:rPr>
                <w:rFonts w:eastAsia="Calibri"/>
                <w:iCs/>
                <w:sz w:val="23"/>
                <w:szCs w:val="23"/>
                <w:lang w:eastAsia="en-US"/>
              </w:rPr>
              <w:t>40 000,0</w:t>
            </w:r>
            <w:r w:rsidR="00F256EA" w:rsidRPr="00646361">
              <w:rPr>
                <w:rFonts w:eastAsia="Calibri"/>
                <w:iCs/>
                <w:sz w:val="23"/>
                <w:szCs w:val="23"/>
                <w:lang w:eastAsia="en-US"/>
              </w:rPr>
              <w:t>0</w:t>
            </w:r>
          </w:p>
        </w:tc>
      </w:tr>
      <w:tr w:rsidR="0033178D" w:rsidRPr="00930F00" w:rsidTr="00091741">
        <w:tc>
          <w:tcPr>
            <w:tcW w:w="695" w:type="dxa"/>
            <w:vMerge/>
            <w:tcBorders>
              <w:left w:val="nil"/>
            </w:tcBorders>
          </w:tcPr>
          <w:p w:rsidR="003F478B" w:rsidRPr="004B77A6" w:rsidRDefault="003F478B" w:rsidP="003F478B">
            <w:pPr>
              <w:widowControl w:val="0"/>
              <w:tabs>
                <w:tab w:val="left" w:pos="851"/>
              </w:tabs>
              <w:suppressAutoHyphens/>
              <w:autoSpaceDE w:val="0"/>
              <w:autoSpaceDN w:val="0"/>
              <w:adjustRightInd w:val="0"/>
              <w:spacing w:line="264" w:lineRule="auto"/>
              <w:ind w:right="141"/>
              <w:jc w:val="center"/>
              <w:rPr>
                <w:spacing w:val="-2"/>
                <w:sz w:val="23"/>
                <w:szCs w:val="23"/>
                <w:lang w:eastAsia="en-US"/>
              </w:rPr>
            </w:pPr>
          </w:p>
        </w:tc>
        <w:tc>
          <w:tcPr>
            <w:tcW w:w="2277" w:type="dxa"/>
            <w:vMerge/>
          </w:tcPr>
          <w:p w:rsidR="003F478B" w:rsidRPr="00CB5120" w:rsidRDefault="003F478B"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tcPr>
          <w:p w:rsidR="003F478B" w:rsidRPr="00646361" w:rsidRDefault="003F478B" w:rsidP="009B73AC">
            <w:pPr>
              <w:ind w:right="141"/>
              <w:rPr>
                <w:rFonts w:eastAsia="Calibri"/>
                <w:iCs/>
                <w:sz w:val="24"/>
                <w:szCs w:val="24"/>
                <w:lang w:eastAsia="en-US"/>
              </w:rPr>
            </w:pPr>
            <w:r w:rsidRPr="00646361">
              <w:rPr>
                <w:rFonts w:eastAsia="Calibri"/>
                <w:iCs/>
                <w:sz w:val="24"/>
                <w:szCs w:val="24"/>
                <w:lang w:eastAsia="en-US"/>
              </w:rPr>
              <w:t>Субсидии на возмещение части затрат промышленных предприятий, связанных с приобретением нового оборудования</w:t>
            </w:r>
          </w:p>
        </w:tc>
        <w:tc>
          <w:tcPr>
            <w:tcW w:w="1559" w:type="dxa"/>
          </w:tcPr>
          <w:p w:rsidR="003F478B" w:rsidRPr="00646361" w:rsidRDefault="003F478B" w:rsidP="00CB5120">
            <w:pPr>
              <w:ind w:right="141"/>
              <w:rPr>
                <w:rFonts w:eastAsia="Calibri"/>
                <w:iCs/>
                <w:sz w:val="23"/>
                <w:szCs w:val="23"/>
                <w:lang w:eastAsia="en-US"/>
              </w:rPr>
            </w:pPr>
            <w:r w:rsidRPr="00646361">
              <w:rPr>
                <w:rFonts w:eastAsia="Calibri"/>
                <w:iCs/>
                <w:sz w:val="23"/>
                <w:szCs w:val="23"/>
                <w:lang w:eastAsia="en-US"/>
              </w:rPr>
              <w:t>20 000,00</w:t>
            </w:r>
          </w:p>
        </w:tc>
        <w:tc>
          <w:tcPr>
            <w:tcW w:w="1560" w:type="dxa"/>
            <w:tcBorders>
              <w:right w:val="nil"/>
            </w:tcBorders>
          </w:tcPr>
          <w:p w:rsidR="003F478B" w:rsidRPr="00646361" w:rsidRDefault="003F478B" w:rsidP="00CB5120">
            <w:pPr>
              <w:ind w:right="141"/>
              <w:rPr>
                <w:rFonts w:eastAsia="Calibri"/>
                <w:iCs/>
                <w:sz w:val="23"/>
                <w:szCs w:val="23"/>
                <w:lang w:eastAsia="en-US"/>
              </w:rPr>
            </w:pPr>
            <w:r w:rsidRPr="00646361">
              <w:rPr>
                <w:rFonts w:eastAsia="Calibri"/>
                <w:iCs/>
                <w:sz w:val="23"/>
                <w:szCs w:val="23"/>
                <w:lang w:eastAsia="en-US"/>
              </w:rPr>
              <w:t>20 000,0</w:t>
            </w:r>
            <w:r w:rsidR="00F256EA" w:rsidRPr="00646361">
              <w:rPr>
                <w:rFonts w:eastAsia="Calibri"/>
                <w:iCs/>
                <w:sz w:val="23"/>
                <w:szCs w:val="23"/>
                <w:lang w:eastAsia="en-US"/>
              </w:rPr>
              <w:t>0</w:t>
            </w:r>
          </w:p>
        </w:tc>
      </w:tr>
      <w:tr w:rsidR="0033178D" w:rsidRPr="00930F00" w:rsidTr="00091741">
        <w:tc>
          <w:tcPr>
            <w:tcW w:w="695" w:type="dxa"/>
            <w:vMerge/>
            <w:tcBorders>
              <w:left w:val="nil"/>
            </w:tcBorders>
          </w:tcPr>
          <w:p w:rsidR="003F478B" w:rsidRPr="004B77A6" w:rsidRDefault="003F478B" w:rsidP="003F478B">
            <w:pPr>
              <w:widowControl w:val="0"/>
              <w:tabs>
                <w:tab w:val="left" w:pos="851"/>
              </w:tabs>
              <w:suppressAutoHyphens/>
              <w:autoSpaceDE w:val="0"/>
              <w:autoSpaceDN w:val="0"/>
              <w:adjustRightInd w:val="0"/>
              <w:spacing w:line="264" w:lineRule="auto"/>
              <w:ind w:right="141"/>
              <w:jc w:val="center"/>
              <w:rPr>
                <w:spacing w:val="-2"/>
                <w:sz w:val="23"/>
                <w:szCs w:val="23"/>
                <w:lang w:eastAsia="en-US"/>
              </w:rPr>
            </w:pPr>
          </w:p>
        </w:tc>
        <w:tc>
          <w:tcPr>
            <w:tcW w:w="2277" w:type="dxa"/>
            <w:vMerge/>
          </w:tcPr>
          <w:p w:rsidR="003F478B" w:rsidRPr="00CB5120" w:rsidRDefault="003F478B"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tcPr>
          <w:p w:rsidR="003F478B" w:rsidRPr="00646361" w:rsidRDefault="003F478B" w:rsidP="009B73AC">
            <w:pPr>
              <w:ind w:right="141"/>
              <w:rPr>
                <w:rFonts w:eastAsia="Calibri"/>
                <w:iCs/>
                <w:sz w:val="24"/>
                <w:szCs w:val="24"/>
                <w:lang w:eastAsia="en-US"/>
              </w:rPr>
            </w:pPr>
            <w:r w:rsidRPr="00646361">
              <w:rPr>
                <w:rFonts w:eastAsia="Calibri"/>
                <w:iCs/>
                <w:sz w:val="24"/>
                <w:szCs w:val="24"/>
                <w:lang w:eastAsia="en-US"/>
              </w:rPr>
              <w:t>Субсидии промышленным предприятиям на компенсацию части затрат, связанных с разработкой и внедрением инновационных технологий, научно-исследовательских работ и опытно-конструкторских разработок для реализации инвестиционных проектов</w:t>
            </w:r>
          </w:p>
        </w:tc>
        <w:tc>
          <w:tcPr>
            <w:tcW w:w="1559" w:type="dxa"/>
          </w:tcPr>
          <w:p w:rsidR="003F478B" w:rsidRPr="00646361" w:rsidRDefault="003F478B" w:rsidP="00CB5120">
            <w:pPr>
              <w:ind w:right="141"/>
              <w:rPr>
                <w:rFonts w:eastAsia="Calibri"/>
                <w:iCs/>
                <w:sz w:val="23"/>
                <w:szCs w:val="23"/>
                <w:lang w:eastAsia="en-US"/>
              </w:rPr>
            </w:pPr>
            <w:r w:rsidRPr="00646361">
              <w:rPr>
                <w:rFonts w:eastAsia="Calibri"/>
                <w:iCs/>
                <w:sz w:val="23"/>
                <w:szCs w:val="23"/>
                <w:lang w:eastAsia="en-US"/>
              </w:rPr>
              <w:t>10 000,00</w:t>
            </w:r>
          </w:p>
        </w:tc>
        <w:tc>
          <w:tcPr>
            <w:tcW w:w="1560" w:type="dxa"/>
            <w:tcBorders>
              <w:right w:val="nil"/>
            </w:tcBorders>
          </w:tcPr>
          <w:p w:rsidR="003F478B" w:rsidRPr="00646361" w:rsidRDefault="003F478B" w:rsidP="00CB5120">
            <w:pPr>
              <w:ind w:right="141"/>
              <w:rPr>
                <w:rFonts w:eastAsia="Calibri"/>
                <w:iCs/>
                <w:sz w:val="23"/>
                <w:szCs w:val="23"/>
                <w:lang w:eastAsia="en-US"/>
              </w:rPr>
            </w:pPr>
            <w:r w:rsidRPr="00646361">
              <w:rPr>
                <w:rFonts w:eastAsia="Calibri"/>
                <w:iCs/>
                <w:sz w:val="23"/>
                <w:szCs w:val="23"/>
                <w:lang w:eastAsia="en-US"/>
              </w:rPr>
              <w:t>10 000,0</w:t>
            </w:r>
            <w:r w:rsidR="00F256EA" w:rsidRPr="00646361">
              <w:rPr>
                <w:rFonts w:eastAsia="Calibri"/>
                <w:iCs/>
                <w:sz w:val="23"/>
                <w:szCs w:val="23"/>
                <w:lang w:eastAsia="en-US"/>
              </w:rPr>
              <w:t>0</w:t>
            </w:r>
          </w:p>
        </w:tc>
      </w:tr>
      <w:tr w:rsidR="0033178D" w:rsidRPr="00930F00" w:rsidTr="00091741">
        <w:tc>
          <w:tcPr>
            <w:tcW w:w="695" w:type="dxa"/>
            <w:vMerge/>
            <w:tcBorders>
              <w:left w:val="nil"/>
            </w:tcBorders>
          </w:tcPr>
          <w:p w:rsidR="003F478B" w:rsidRPr="004B77A6" w:rsidRDefault="003F478B" w:rsidP="003F478B">
            <w:pPr>
              <w:widowControl w:val="0"/>
              <w:tabs>
                <w:tab w:val="left" w:pos="851"/>
              </w:tabs>
              <w:suppressAutoHyphens/>
              <w:autoSpaceDE w:val="0"/>
              <w:autoSpaceDN w:val="0"/>
              <w:adjustRightInd w:val="0"/>
              <w:spacing w:line="264" w:lineRule="auto"/>
              <w:ind w:right="141"/>
              <w:jc w:val="center"/>
              <w:rPr>
                <w:spacing w:val="-2"/>
                <w:sz w:val="23"/>
                <w:szCs w:val="23"/>
                <w:lang w:eastAsia="en-US"/>
              </w:rPr>
            </w:pPr>
          </w:p>
        </w:tc>
        <w:tc>
          <w:tcPr>
            <w:tcW w:w="2277" w:type="dxa"/>
            <w:vMerge/>
          </w:tcPr>
          <w:p w:rsidR="003F478B" w:rsidRPr="00CB5120" w:rsidRDefault="003F478B"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tcPr>
          <w:p w:rsidR="003F478B" w:rsidRPr="00646361" w:rsidRDefault="003F478B" w:rsidP="009B73AC">
            <w:pPr>
              <w:ind w:right="141"/>
              <w:rPr>
                <w:rFonts w:eastAsia="Calibri"/>
                <w:iCs/>
                <w:sz w:val="24"/>
                <w:szCs w:val="24"/>
                <w:lang w:eastAsia="en-US"/>
              </w:rPr>
            </w:pPr>
            <w:r w:rsidRPr="00646361">
              <w:rPr>
                <w:rFonts w:eastAsia="Calibri"/>
                <w:iCs/>
                <w:sz w:val="24"/>
                <w:szCs w:val="24"/>
                <w:lang w:eastAsia="en-US"/>
              </w:rPr>
              <w:t>Субсидии на возмещение части затрат промышленных предприятий, связанных с приобретением нового оборудования для переработки шерсти и шкур животных</w:t>
            </w:r>
          </w:p>
        </w:tc>
        <w:tc>
          <w:tcPr>
            <w:tcW w:w="1559" w:type="dxa"/>
          </w:tcPr>
          <w:p w:rsidR="003F478B" w:rsidRPr="00646361" w:rsidRDefault="003F478B" w:rsidP="00CB5120">
            <w:pPr>
              <w:ind w:right="141"/>
              <w:rPr>
                <w:rFonts w:eastAsia="Calibri"/>
                <w:iCs/>
                <w:sz w:val="23"/>
                <w:szCs w:val="23"/>
                <w:lang w:eastAsia="en-US"/>
              </w:rPr>
            </w:pPr>
            <w:r w:rsidRPr="00646361">
              <w:rPr>
                <w:rFonts w:eastAsia="Calibri"/>
                <w:iCs/>
                <w:sz w:val="23"/>
                <w:szCs w:val="23"/>
                <w:lang w:eastAsia="en-US"/>
              </w:rPr>
              <w:t>100 000,00</w:t>
            </w:r>
          </w:p>
        </w:tc>
        <w:tc>
          <w:tcPr>
            <w:tcW w:w="1560" w:type="dxa"/>
            <w:tcBorders>
              <w:right w:val="nil"/>
            </w:tcBorders>
          </w:tcPr>
          <w:p w:rsidR="003F478B" w:rsidRPr="00646361" w:rsidRDefault="003F478B" w:rsidP="00CB5120">
            <w:pPr>
              <w:ind w:right="141"/>
              <w:rPr>
                <w:rFonts w:eastAsia="Calibri"/>
                <w:iCs/>
                <w:sz w:val="23"/>
                <w:szCs w:val="23"/>
                <w:lang w:eastAsia="en-US"/>
              </w:rPr>
            </w:pPr>
            <w:r w:rsidRPr="00646361">
              <w:rPr>
                <w:rFonts w:eastAsia="Calibri"/>
                <w:iCs/>
                <w:sz w:val="23"/>
                <w:szCs w:val="23"/>
                <w:lang w:eastAsia="en-US"/>
              </w:rPr>
              <w:t>100 000,0</w:t>
            </w:r>
            <w:r w:rsidR="00F256EA" w:rsidRPr="00646361">
              <w:rPr>
                <w:rFonts w:eastAsia="Calibri"/>
                <w:iCs/>
                <w:sz w:val="23"/>
                <w:szCs w:val="23"/>
                <w:lang w:eastAsia="en-US"/>
              </w:rPr>
              <w:t>0</w:t>
            </w:r>
          </w:p>
        </w:tc>
      </w:tr>
      <w:tr w:rsidR="0033178D" w:rsidRPr="00930F00" w:rsidTr="00091741">
        <w:trPr>
          <w:trHeight w:val="2258"/>
        </w:trPr>
        <w:tc>
          <w:tcPr>
            <w:tcW w:w="695" w:type="dxa"/>
            <w:vMerge/>
            <w:tcBorders>
              <w:left w:val="nil"/>
            </w:tcBorders>
          </w:tcPr>
          <w:p w:rsidR="003F478B" w:rsidRPr="004B77A6" w:rsidRDefault="003F478B" w:rsidP="003F478B">
            <w:pPr>
              <w:widowControl w:val="0"/>
              <w:tabs>
                <w:tab w:val="left" w:pos="851"/>
              </w:tabs>
              <w:suppressAutoHyphens/>
              <w:autoSpaceDE w:val="0"/>
              <w:autoSpaceDN w:val="0"/>
              <w:adjustRightInd w:val="0"/>
              <w:spacing w:line="264" w:lineRule="auto"/>
              <w:ind w:right="141"/>
              <w:jc w:val="center"/>
              <w:rPr>
                <w:spacing w:val="-2"/>
                <w:sz w:val="23"/>
                <w:szCs w:val="23"/>
                <w:lang w:eastAsia="en-US"/>
              </w:rPr>
            </w:pPr>
          </w:p>
        </w:tc>
        <w:tc>
          <w:tcPr>
            <w:tcW w:w="2277" w:type="dxa"/>
            <w:vMerge/>
          </w:tcPr>
          <w:p w:rsidR="003F478B" w:rsidRPr="00CB5120" w:rsidRDefault="003F478B"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tcPr>
          <w:p w:rsidR="003F478B" w:rsidRPr="00646361" w:rsidRDefault="003F478B" w:rsidP="009B73AC">
            <w:pPr>
              <w:ind w:right="141"/>
              <w:rPr>
                <w:rFonts w:eastAsia="Calibri"/>
                <w:iCs/>
                <w:sz w:val="24"/>
                <w:szCs w:val="24"/>
                <w:lang w:eastAsia="en-US"/>
              </w:rPr>
            </w:pPr>
            <w:r w:rsidRPr="00646361">
              <w:rPr>
                <w:rFonts w:eastAsia="Calibri"/>
                <w:iCs/>
                <w:sz w:val="24"/>
                <w:szCs w:val="24"/>
                <w:lang w:eastAsia="en-US"/>
              </w:rPr>
              <w:t>Мероприятия, связанные с финансовым обеспечением деятельности (</w:t>
            </w:r>
            <w:proofErr w:type="spellStart"/>
            <w:r w:rsidRPr="00646361">
              <w:rPr>
                <w:rFonts w:eastAsia="Calibri"/>
                <w:iCs/>
                <w:sz w:val="24"/>
                <w:szCs w:val="24"/>
                <w:lang w:eastAsia="en-US"/>
              </w:rPr>
              <w:t>докапитализации</w:t>
            </w:r>
            <w:proofErr w:type="spellEnd"/>
            <w:r w:rsidRPr="00646361">
              <w:rPr>
                <w:rFonts w:eastAsia="Calibri"/>
                <w:iCs/>
                <w:sz w:val="24"/>
                <w:szCs w:val="24"/>
                <w:lang w:eastAsia="en-US"/>
              </w:rPr>
              <w:t>) Фонда развития промышленности Республики Дагестан, предоставление займов промышленным предприятиям Республики Дагестан</w:t>
            </w:r>
          </w:p>
        </w:tc>
        <w:tc>
          <w:tcPr>
            <w:tcW w:w="1559" w:type="dxa"/>
          </w:tcPr>
          <w:p w:rsidR="003F478B" w:rsidRPr="00646361" w:rsidRDefault="003F478B" w:rsidP="00CB5120">
            <w:pPr>
              <w:ind w:right="141"/>
              <w:rPr>
                <w:rFonts w:eastAsia="Calibri"/>
                <w:iCs/>
                <w:sz w:val="23"/>
                <w:szCs w:val="23"/>
                <w:lang w:eastAsia="en-US"/>
              </w:rPr>
            </w:pPr>
            <w:r w:rsidRPr="00646361">
              <w:rPr>
                <w:rFonts w:eastAsia="Calibri"/>
                <w:iCs/>
                <w:sz w:val="23"/>
                <w:szCs w:val="23"/>
                <w:lang w:eastAsia="en-US"/>
              </w:rPr>
              <w:t>100 000,00</w:t>
            </w:r>
          </w:p>
        </w:tc>
        <w:tc>
          <w:tcPr>
            <w:tcW w:w="1560" w:type="dxa"/>
            <w:tcBorders>
              <w:right w:val="nil"/>
            </w:tcBorders>
          </w:tcPr>
          <w:p w:rsidR="003F478B" w:rsidRPr="00646361" w:rsidRDefault="003F478B" w:rsidP="00CB5120">
            <w:pPr>
              <w:ind w:right="141"/>
              <w:rPr>
                <w:rFonts w:eastAsia="Calibri"/>
                <w:iCs/>
                <w:sz w:val="23"/>
                <w:szCs w:val="23"/>
                <w:lang w:eastAsia="en-US"/>
              </w:rPr>
            </w:pPr>
            <w:r w:rsidRPr="00646361">
              <w:rPr>
                <w:rFonts w:eastAsia="Calibri"/>
                <w:iCs/>
                <w:sz w:val="23"/>
                <w:szCs w:val="23"/>
                <w:lang w:eastAsia="en-US"/>
              </w:rPr>
              <w:t>100 000,0</w:t>
            </w:r>
            <w:r w:rsidR="00F256EA" w:rsidRPr="00646361">
              <w:rPr>
                <w:rFonts w:eastAsia="Calibri"/>
                <w:iCs/>
                <w:sz w:val="23"/>
                <w:szCs w:val="23"/>
                <w:lang w:eastAsia="en-US"/>
              </w:rPr>
              <w:t>0</w:t>
            </w:r>
          </w:p>
        </w:tc>
      </w:tr>
      <w:tr w:rsidR="0033178D" w:rsidRPr="00930F00" w:rsidTr="00091741">
        <w:trPr>
          <w:trHeight w:val="470"/>
        </w:trPr>
        <w:tc>
          <w:tcPr>
            <w:tcW w:w="695" w:type="dxa"/>
            <w:vMerge/>
            <w:tcBorders>
              <w:left w:val="nil"/>
            </w:tcBorders>
          </w:tcPr>
          <w:p w:rsidR="003F478B" w:rsidRPr="004B77A6" w:rsidRDefault="003F478B" w:rsidP="003F478B">
            <w:pPr>
              <w:widowControl w:val="0"/>
              <w:tabs>
                <w:tab w:val="left" w:pos="851"/>
              </w:tabs>
              <w:suppressAutoHyphens/>
              <w:autoSpaceDE w:val="0"/>
              <w:autoSpaceDN w:val="0"/>
              <w:adjustRightInd w:val="0"/>
              <w:spacing w:line="264" w:lineRule="auto"/>
              <w:ind w:right="141"/>
              <w:jc w:val="center"/>
              <w:rPr>
                <w:spacing w:val="-2"/>
                <w:sz w:val="23"/>
                <w:szCs w:val="23"/>
                <w:lang w:eastAsia="en-US"/>
              </w:rPr>
            </w:pPr>
          </w:p>
        </w:tc>
        <w:tc>
          <w:tcPr>
            <w:tcW w:w="2277" w:type="dxa"/>
            <w:vMerge/>
          </w:tcPr>
          <w:p w:rsidR="003F478B" w:rsidRPr="00CB5120" w:rsidRDefault="003F478B"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tcPr>
          <w:p w:rsidR="003F478B" w:rsidRPr="00646361" w:rsidRDefault="003F478B" w:rsidP="009B73AC">
            <w:pPr>
              <w:ind w:right="141"/>
              <w:rPr>
                <w:rFonts w:eastAsia="Calibri"/>
                <w:iCs/>
                <w:sz w:val="24"/>
                <w:szCs w:val="24"/>
                <w:lang w:eastAsia="en-US"/>
              </w:rPr>
            </w:pPr>
            <w:r w:rsidRPr="00646361">
              <w:rPr>
                <w:rFonts w:eastAsia="Calibri"/>
                <w:iCs/>
                <w:sz w:val="24"/>
                <w:szCs w:val="24"/>
                <w:lang w:eastAsia="en-US"/>
              </w:rPr>
              <w:t>Субсидии подведомственным юридическим лицам на финансовое обеспечение затрат на содержание, обслуживание и эксплуатацию инфраструктурных объектов, принадлежащих Республике Дагестан</w:t>
            </w:r>
          </w:p>
        </w:tc>
        <w:tc>
          <w:tcPr>
            <w:tcW w:w="1559" w:type="dxa"/>
          </w:tcPr>
          <w:p w:rsidR="003F478B" w:rsidRPr="00646361" w:rsidRDefault="003F478B" w:rsidP="00CB5120">
            <w:pPr>
              <w:ind w:right="141"/>
              <w:rPr>
                <w:rFonts w:eastAsia="Calibri"/>
                <w:iCs/>
                <w:sz w:val="23"/>
                <w:szCs w:val="23"/>
                <w:lang w:eastAsia="en-US"/>
              </w:rPr>
            </w:pPr>
            <w:r w:rsidRPr="00646361">
              <w:rPr>
                <w:rFonts w:eastAsia="Calibri"/>
                <w:iCs/>
                <w:sz w:val="23"/>
                <w:szCs w:val="23"/>
                <w:lang w:eastAsia="en-US"/>
              </w:rPr>
              <w:t>55 432,0</w:t>
            </w:r>
          </w:p>
        </w:tc>
        <w:tc>
          <w:tcPr>
            <w:tcW w:w="1560" w:type="dxa"/>
            <w:tcBorders>
              <w:right w:val="nil"/>
            </w:tcBorders>
          </w:tcPr>
          <w:p w:rsidR="003F478B" w:rsidRPr="00646361" w:rsidRDefault="003F478B" w:rsidP="00CB5120">
            <w:pPr>
              <w:ind w:right="141"/>
              <w:rPr>
                <w:rFonts w:eastAsia="Calibri"/>
                <w:iCs/>
                <w:sz w:val="23"/>
                <w:szCs w:val="23"/>
                <w:lang w:eastAsia="en-US"/>
              </w:rPr>
            </w:pPr>
            <w:r w:rsidRPr="00646361">
              <w:rPr>
                <w:rFonts w:eastAsia="Calibri"/>
                <w:iCs/>
                <w:sz w:val="23"/>
                <w:szCs w:val="23"/>
                <w:lang w:eastAsia="en-US"/>
              </w:rPr>
              <w:t>55 432,0</w:t>
            </w:r>
            <w:r w:rsidR="00F256EA" w:rsidRPr="00646361">
              <w:rPr>
                <w:rFonts w:eastAsia="Calibri"/>
                <w:iCs/>
                <w:sz w:val="23"/>
                <w:szCs w:val="23"/>
                <w:lang w:eastAsia="en-US"/>
              </w:rPr>
              <w:t>0</w:t>
            </w:r>
          </w:p>
        </w:tc>
      </w:tr>
      <w:tr w:rsidR="00E25E01" w:rsidRPr="00930F00" w:rsidTr="00091741">
        <w:tc>
          <w:tcPr>
            <w:tcW w:w="695" w:type="dxa"/>
            <w:vMerge w:val="restart"/>
            <w:tcBorders>
              <w:left w:val="nil"/>
            </w:tcBorders>
          </w:tcPr>
          <w:p w:rsidR="00E25E01" w:rsidRPr="00E0132C" w:rsidRDefault="00E25E01" w:rsidP="00E0132C">
            <w:pPr>
              <w:widowControl w:val="0"/>
              <w:tabs>
                <w:tab w:val="left" w:pos="851"/>
              </w:tabs>
              <w:suppressAutoHyphens/>
              <w:autoSpaceDE w:val="0"/>
              <w:autoSpaceDN w:val="0"/>
              <w:adjustRightInd w:val="0"/>
              <w:spacing w:line="264" w:lineRule="auto"/>
              <w:ind w:right="141"/>
              <w:rPr>
                <w:rFonts w:eastAsia="Calibri"/>
                <w:iCs/>
                <w:sz w:val="23"/>
                <w:szCs w:val="23"/>
                <w:lang w:eastAsia="en-US"/>
              </w:rPr>
            </w:pPr>
            <w:r w:rsidRPr="00E0132C">
              <w:rPr>
                <w:rFonts w:eastAsia="Calibri"/>
                <w:iCs/>
                <w:sz w:val="23"/>
                <w:szCs w:val="23"/>
                <w:lang w:eastAsia="en-US"/>
              </w:rPr>
              <w:t>3</w:t>
            </w:r>
          </w:p>
        </w:tc>
        <w:tc>
          <w:tcPr>
            <w:tcW w:w="2277" w:type="dxa"/>
            <w:vMerge w:val="restart"/>
          </w:tcPr>
          <w:p w:rsidR="00E25E01" w:rsidRPr="00CB5120" w:rsidRDefault="00E25E01" w:rsidP="00CB5120">
            <w:pPr>
              <w:widowControl w:val="0"/>
              <w:tabs>
                <w:tab w:val="left" w:pos="851"/>
              </w:tabs>
              <w:suppressAutoHyphens/>
              <w:autoSpaceDE w:val="0"/>
              <w:autoSpaceDN w:val="0"/>
              <w:adjustRightInd w:val="0"/>
              <w:ind w:right="141"/>
              <w:rPr>
                <w:rFonts w:eastAsia="Calibri"/>
                <w:iCs/>
                <w:sz w:val="24"/>
                <w:szCs w:val="24"/>
                <w:lang w:eastAsia="en-US"/>
              </w:rPr>
            </w:pPr>
            <w:r w:rsidRPr="00CB5120">
              <w:rPr>
                <w:rFonts w:eastAsia="Calibri"/>
                <w:iCs/>
                <w:sz w:val="24"/>
                <w:szCs w:val="24"/>
                <w:lang w:eastAsia="en-US"/>
              </w:rPr>
              <w:t>Министерство сельского хозяйства и продовольствия Республики Дагестан</w:t>
            </w:r>
          </w:p>
        </w:tc>
        <w:tc>
          <w:tcPr>
            <w:tcW w:w="3969" w:type="dxa"/>
            <w:vAlign w:val="center"/>
          </w:tcPr>
          <w:p w:rsidR="00E25E01" w:rsidRPr="00646361" w:rsidRDefault="00E25E01" w:rsidP="009B73AC">
            <w:pPr>
              <w:rPr>
                <w:iCs/>
                <w:color w:val="000000"/>
                <w:sz w:val="24"/>
                <w:szCs w:val="24"/>
              </w:rPr>
            </w:pPr>
            <w:r w:rsidRPr="00646361">
              <w:rPr>
                <w:iCs/>
                <w:color w:val="000000"/>
                <w:sz w:val="24"/>
                <w:szCs w:val="24"/>
              </w:rPr>
              <w:t>Субсидии на финансовое обеспечение затрат на развитие сельского туризма</w:t>
            </w:r>
          </w:p>
        </w:tc>
        <w:tc>
          <w:tcPr>
            <w:tcW w:w="1559" w:type="dxa"/>
            <w:vAlign w:val="center"/>
          </w:tcPr>
          <w:p w:rsidR="00E25E01" w:rsidRPr="00646361" w:rsidRDefault="00E25E01" w:rsidP="00CB5120">
            <w:pPr>
              <w:rPr>
                <w:iCs/>
                <w:color w:val="000000"/>
                <w:sz w:val="23"/>
                <w:szCs w:val="23"/>
              </w:rPr>
            </w:pPr>
            <w:r w:rsidRPr="00646361">
              <w:rPr>
                <w:iCs/>
                <w:color w:val="000000"/>
                <w:sz w:val="23"/>
                <w:szCs w:val="23"/>
              </w:rPr>
              <w:t>80 000,00</w:t>
            </w:r>
          </w:p>
        </w:tc>
        <w:tc>
          <w:tcPr>
            <w:tcW w:w="1560" w:type="dxa"/>
            <w:tcBorders>
              <w:right w:val="nil"/>
            </w:tcBorders>
            <w:vAlign w:val="center"/>
          </w:tcPr>
          <w:p w:rsidR="00E25E01" w:rsidRPr="00646361" w:rsidRDefault="00E25E01" w:rsidP="00AB4B89">
            <w:pPr>
              <w:rPr>
                <w:iCs/>
                <w:color w:val="000000"/>
                <w:sz w:val="23"/>
                <w:szCs w:val="23"/>
              </w:rPr>
            </w:pPr>
            <w:r w:rsidRPr="00646361">
              <w:rPr>
                <w:iCs/>
                <w:color w:val="000000"/>
                <w:sz w:val="23"/>
                <w:szCs w:val="23"/>
              </w:rPr>
              <w:t>83 332,63</w:t>
            </w:r>
          </w:p>
        </w:tc>
      </w:tr>
      <w:tr w:rsidR="00E25E01" w:rsidRPr="00930F00" w:rsidTr="00091741">
        <w:tc>
          <w:tcPr>
            <w:tcW w:w="695" w:type="dxa"/>
            <w:vMerge/>
            <w:tcBorders>
              <w:left w:val="nil"/>
            </w:tcBorders>
          </w:tcPr>
          <w:p w:rsidR="00E25E01" w:rsidRPr="004B77A6" w:rsidRDefault="00E25E01" w:rsidP="00B433E7">
            <w:pPr>
              <w:widowControl w:val="0"/>
              <w:tabs>
                <w:tab w:val="left" w:pos="851"/>
              </w:tabs>
              <w:suppressAutoHyphens/>
              <w:autoSpaceDE w:val="0"/>
              <w:autoSpaceDN w:val="0"/>
              <w:adjustRightInd w:val="0"/>
              <w:spacing w:line="264" w:lineRule="auto"/>
              <w:ind w:right="141"/>
              <w:jc w:val="center"/>
              <w:rPr>
                <w:spacing w:val="-2"/>
                <w:sz w:val="23"/>
                <w:szCs w:val="23"/>
                <w:lang w:eastAsia="en-US"/>
              </w:rPr>
            </w:pPr>
          </w:p>
        </w:tc>
        <w:tc>
          <w:tcPr>
            <w:tcW w:w="2277" w:type="dxa"/>
            <w:vMerge/>
          </w:tcPr>
          <w:p w:rsidR="00E25E01" w:rsidRPr="00CB5120" w:rsidRDefault="00E25E01"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vAlign w:val="center"/>
          </w:tcPr>
          <w:p w:rsidR="00E25E01" w:rsidRPr="00646361" w:rsidRDefault="00E25E01" w:rsidP="0079501D">
            <w:pPr>
              <w:rPr>
                <w:iCs/>
                <w:color w:val="000000"/>
                <w:sz w:val="24"/>
                <w:szCs w:val="24"/>
              </w:rPr>
            </w:pPr>
            <w:r w:rsidRPr="00646361">
              <w:rPr>
                <w:iCs/>
                <w:color w:val="000000"/>
                <w:sz w:val="24"/>
                <w:szCs w:val="24"/>
              </w:rPr>
              <w:t>Субсидии на развитие отраслей в агропромышленном комплексе</w:t>
            </w:r>
          </w:p>
        </w:tc>
        <w:tc>
          <w:tcPr>
            <w:tcW w:w="1559" w:type="dxa"/>
            <w:vAlign w:val="center"/>
          </w:tcPr>
          <w:p w:rsidR="00E25E01" w:rsidRPr="00646361" w:rsidRDefault="00E25E01" w:rsidP="00CB5120">
            <w:pPr>
              <w:rPr>
                <w:iCs/>
                <w:color w:val="000000"/>
                <w:sz w:val="23"/>
                <w:szCs w:val="23"/>
              </w:rPr>
            </w:pPr>
            <w:r w:rsidRPr="00646361">
              <w:rPr>
                <w:iCs/>
                <w:color w:val="000000"/>
                <w:sz w:val="23"/>
                <w:szCs w:val="23"/>
              </w:rPr>
              <w:t>1 517 008,00</w:t>
            </w:r>
          </w:p>
        </w:tc>
        <w:tc>
          <w:tcPr>
            <w:tcW w:w="1560" w:type="dxa"/>
            <w:tcBorders>
              <w:right w:val="nil"/>
            </w:tcBorders>
            <w:vAlign w:val="center"/>
          </w:tcPr>
          <w:p w:rsidR="00E25E01" w:rsidRPr="00646361" w:rsidRDefault="00E25E01" w:rsidP="00AB4B89">
            <w:pPr>
              <w:rPr>
                <w:iCs/>
                <w:color w:val="000000"/>
                <w:sz w:val="23"/>
                <w:szCs w:val="23"/>
              </w:rPr>
            </w:pPr>
            <w:r w:rsidRPr="00646361">
              <w:rPr>
                <w:iCs/>
                <w:color w:val="000000"/>
                <w:sz w:val="23"/>
                <w:szCs w:val="23"/>
              </w:rPr>
              <w:t>1 361 369,89</w:t>
            </w:r>
          </w:p>
        </w:tc>
      </w:tr>
      <w:tr w:rsidR="00E25E01" w:rsidRPr="00930F00" w:rsidTr="00091741">
        <w:tc>
          <w:tcPr>
            <w:tcW w:w="695" w:type="dxa"/>
            <w:vMerge/>
            <w:tcBorders>
              <w:left w:val="nil"/>
            </w:tcBorders>
          </w:tcPr>
          <w:p w:rsidR="00E25E01" w:rsidRPr="004B77A6" w:rsidRDefault="00E25E01" w:rsidP="00B433E7">
            <w:pPr>
              <w:widowControl w:val="0"/>
              <w:tabs>
                <w:tab w:val="left" w:pos="851"/>
              </w:tabs>
              <w:suppressAutoHyphens/>
              <w:autoSpaceDE w:val="0"/>
              <w:autoSpaceDN w:val="0"/>
              <w:adjustRightInd w:val="0"/>
              <w:spacing w:line="264" w:lineRule="auto"/>
              <w:ind w:right="141"/>
              <w:jc w:val="center"/>
              <w:rPr>
                <w:spacing w:val="-2"/>
                <w:sz w:val="23"/>
                <w:szCs w:val="23"/>
                <w:lang w:eastAsia="en-US"/>
              </w:rPr>
            </w:pPr>
          </w:p>
        </w:tc>
        <w:tc>
          <w:tcPr>
            <w:tcW w:w="2277" w:type="dxa"/>
            <w:vMerge/>
          </w:tcPr>
          <w:p w:rsidR="00E25E01" w:rsidRPr="00CB5120" w:rsidRDefault="00E25E01"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vAlign w:val="center"/>
          </w:tcPr>
          <w:p w:rsidR="00E25E01" w:rsidRPr="00646361" w:rsidRDefault="00E25E01" w:rsidP="009B73AC">
            <w:pPr>
              <w:rPr>
                <w:iCs/>
                <w:color w:val="000000"/>
                <w:sz w:val="24"/>
                <w:szCs w:val="24"/>
              </w:rPr>
            </w:pPr>
            <w:r w:rsidRPr="00646361">
              <w:rPr>
                <w:iCs/>
                <w:color w:val="000000"/>
                <w:sz w:val="24"/>
                <w:szCs w:val="24"/>
              </w:rPr>
              <w:t>Субсидии на возмещение части затрат по содействию повышению кадровой обеспеченности предприятий агропромышленного комплекса</w:t>
            </w:r>
          </w:p>
        </w:tc>
        <w:tc>
          <w:tcPr>
            <w:tcW w:w="1559" w:type="dxa"/>
            <w:vAlign w:val="center"/>
          </w:tcPr>
          <w:p w:rsidR="00E25E01" w:rsidRPr="00646361" w:rsidRDefault="00E25E01" w:rsidP="00CB5120">
            <w:pPr>
              <w:rPr>
                <w:iCs/>
                <w:color w:val="000000"/>
                <w:sz w:val="23"/>
                <w:szCs w:val="23"/>
              </w:rPr>
            </w:pPr>
            <w:r w:rsidRPr="00646361">
              <w:rPr>
                <w:iCs/>
                <w:color w:val="000000"/>
                <w:sz w:val="23"/>
                <w:szCs w:val="23"/>
              </w:rPr>
              <w:t>60 963,33</w:t>
            </w:r>
          </w:p>
        </w:tc>
        <w:tc>
          <w:tcPr>
            <w:tcW w:w="1560" w:type="dxa"/>
            <w:tcBorders>
              <w:right w:val="nil"/>
            </w:tcBorders>
            <w:vAlign w:val="center"/>
          </w:tcPr>
          <w:p w:rsidR="00E25E01" w:rsidRPr="00646361" w:rsidRDefault="00E25E01" w:rsidP="00116D78">
            <w:pPr>
              <w:rPr>
                <w:iCs/>
                <w:color w:val="000000"/>
                <w:sz w:val="23"/>
                <w:szCs w:val="23"/>
              </w:rPr>
            </w:pPr>
            <w:r w:rsidRPr="00646361">
              <w:rPr>
                <w:iCs/>
                <w:color w:val="000000"/>
                <w:sz w:val="23"/>
                <w:szCs w:val="23"/>
              </w:rPr>
              <w:t>9</w:t>
            </w:r>
            <w:r w:rsidR="00116D78" w:rsidRPr="00646361">
              <w:rPr>
                <w:iCs/>
                <w:color w:val="000000"/>
                <w:sz w:val="23"/>
                <w:szCs w:val="23"/>
              </w:rPr>
              <w:t>2</w:t>
            </w:r>
            <w:r w:rsidRPr="00646361">
              <w:rPr>
                <w:iCs/>
                <w:color w:val="000000"/>
                <w:sz w:val="23"/>
                <w:szCs w:val="23"/>
              </w:rPr>
              <w:t> </w:t>
            </w:r>
            <w:r w:rsidR="00116D78" w:rsidRPr="00646361">
              <w:rPr>
                <w:iCs/>
                <w:color w:val="000000"/>
                <w:sz w:val="23"/>
                <w:szCs w:val="23"/>
              </w:rPr>
              <w:t>14</w:t>
            </w:r>
            <w:r w:rsidRPr="00646361">
              <w:rPr>
                <w:iCs/>
                <w:color w:val="000000"/>
                <w:sz w:val="23"/>
                <w:szCs w:val="23"/>
              </w:rPr>
              <w:t>5,</w:t>
            </w:r>
            <w:r w:rsidR="00116D78" w:rsidRPr="00646361">
              <w:rPr>
                <w:iCs/>
                <w:color w:val="000000"/>
                <w:sz w:val="23"/>
                <w:szCs w:val="23"/>
              </w:rPr>
              <w:t>66</w:t>
            </w:r>
          </w:p>
        </w:tc>
      </w:tr>
      <w:tr w:rsidR="00E25E01" w:rsidRPr="00930F00" w:rsidTr="00091741">
        <w:tc>
          <w:tcPr>
            <w:tcW w:w="695" w:type="dxa"/>
            <w:vMerge/>
            <w:tcBorders>
              <w:left w:val="nil"/>
            </w:tcBorders>
          </w:tcPr>
          <w:p w:rsidR="00E25E01" w:rsidRPr="004B77A6" w:rsidRDefault="00E25E01" w:rsidP="00B433E7">
            <w:pPr>
              <w:widowControl w:val="0"/>
              <w:tabs>
                <w:tab w:val="left" w:pos="851"/>
              </w:tabs>
              <w:suppressAutoHyphens/>
              <w:autoSpaceDE w:val="0"/>
              <w:autoSpaceDN w:val="0"/>
              <w:adjustRightInd w:val="0"/>
              <w:spacing w:line="264" w:lineRule="auto"/>
              <w:ind w:right="141"/>
              <w:jc w:val="center"/>
              <w:rPr>
                <w:spacing w:val="-2"/>
                <w:sz w:val="23"/>
                <w:szCs w:val="23"/>
                <w:lang w:eastAsia="en-US"/>
              </w:rPr>
            </w:pPr>
          </w:p>
        </w:tc>
        <w:tc>
          <w:tcPr>
            <w:tcW w:w="2277" w:type="dxa"/>
            <w:vMerge/>
          </w:tcPr>
          <w:p w:rsidR="00E25E01" w:rsidRPr="00CB5120" w:rsidRDefault="00E25E01"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vAlign w:val="center"/>
          </w:tcPr>
          <w:p w:rsidR="00E25E01" w:rsidRPr="00646361" w:rsidRDefault="00E25E01" w:rsidP="009B73AC">
            <w:pPr>
              <w:rPr>
                <w:iCs/>
                <w:color w:val="000000"/>
                <w:sz w:val="24"/>
                <w:szCs w:val="24"/>
              </w:rPr>
            </w:pPr>
            <w:r w:rsidRPr="00646361">
              <w:rPr>
                <w:iCs/>
                <w:color w:val="000000"/>
                <w:sz w:val="24"/>
                <w:szCs w:val="24"/>
              </w:rPr>
              <w:t>Субсидии на возмещение части затрат на развитие переработки сельскохозяйственной продукции</w:t>
            </w:r>
          </w:p>
        </w:tc>
        <w:tc>
          <w:tcPr>
            <w:tcW w:w="1559" w:type="dxa"/>
            <w:vAlign w:val="center"/>
          </w:tcPr>
          <w:p w:rsidR="00E25E01" w:rsidRPr="00646361" w:rsidRDefault="00E25E01" w:rsidP="00CB5120">
            <w:pPr>
              <w:rPr>
                <w:iCs/>
                <w:color w:val="000000"/>
                <w:sz w:val="23"/>
                <w:szCs w:val="23"/>
              </w:rPr>
            </w:pPr>
            <w:r w:rsidRPr="00646361">
              <w:rPr>
                <w:iCs/>
                <w:color w:val="000000"/>
                <w:sz w:val="23"/>
                <w:szCs w:val="23"/>
              </w:rPr>
              <w:t>50 000,00</w:t>
            </w:r>
          </w:p>
        </w:tc>
        <w:tc>
          <w:tcPr>
            <w:tcW w:w="1560" w:type="dxa"/>
            <w:tcBorders>
              <w:right w:val="nil"/>
            </w:tcBorders>
            <w:vAlign w:val="center"/>
          </w:tcPr>
          <w:p w:rsidR="00E25E01" w:rsidRPr="00646361" w:rsidRDefault="00E25E01" w:rsidP="00CB5120">
            <w:pPr>
              <w:rPr>
                <w:iCs/>
                <w:color w:val="000000"/>
                <w:sz w:val="23"/>
                <w:szCs w:val="23"/>
              </w:rPr>
            </w:pPr>
            <w:r w:rsidRPr="00646361">
              <w:rPr>
                <w:iCs/>
                <w:color w:val="000000"/>
                <w:sz w:val="23"/>
                <w:szCs w:val="23"/>
              </w:rPr>
              <w:t>50 000,00</w:t>
            </w:r>
          </w:p>
        </w:tc>
      </w:tr>
      <w:tr w:rsidR="00E25E01" w:rsidRPr="00930F00" w:rsidTr="00091741">
        <w:tc>
          <w:tcPr>
            <w:tcW w:w="695" w:type="dxa"/>
            <w:vMerge/>
            <w:tcBorders>
              <w:left w:val="nil"/>
            </w:tcBorders>
          </w:tcPr>
          <w:p w:rsidR="00E25E01" w:rsidRPr="004B77A6" w:rsidRDefault="00E25E01" w:rsidP="00B433E7">
            <w:pPr>
              <w:widowControl w:val="0"/>
              <w:tabs>
                <w:tab w:val="left" w:pos="851"/>
              </w:tabs>
              <w:suppressAutoHyphens/>
              <w:autoSpaceDE w:val="0"/>
              <w:autoSpaceDN w:val="0"/>
              <w:adjustRightInd w:val="0"/>
              <w:spacing w:line="264" w:lineRule="auto"/>
              <w:ind w:right="141"/>
              <w:jc w:val="center"/>
              <w:rPr>
                <w:spacing w:val="-2"/>
                <w:sz w:val="23"/>
                <w:szCs w:val="23"/>
                <w:lang w:eastAsia="en-US"/>
              </w:rPr>
            </w:pPr>
          </w:p>
        </w:tc>
        <w:tc>
          <w:tcPr>
            <w:tcW w:w="2277" w:type="dxa"/>
            <w:vMerge/>
          </w:tcPr>
          <w:p w:rsidR="00E25E01" w:rsidRPr="00CB5120" w:rsidRDefault="00E25E01"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vAlign w:val="center"/>
          </w:tcPr>
          <w:p w:rsidR="00E25E01" w:rsidRPr="00646361" w:rsidRDefault="00E25E01" w:rsidP="009B73AC">
            <w:pPr>
              <w:rPr>
                <w:iCs/>
                <w:color w:val="000000"/>
                <w:sz w:val="24"/>
                <w:szCs w:val="24"/>
              </w:rPr>
            </w:pPr>
            <w:r w:rsidRPr="00646361">
              <w:rPr>
                <w:iCs/>
                <w:color w:val="000000"/>
                <w:sz w:val="24"/>
                <w:szCs w:val="24"/>
              </w:rPr>
              <w:t>Субсидии на возмещение части затрат на строительство и (или) реконструкцию и (или) модернизацию молочно-товарных комплексов (ферм)</w:t>
            </w:r>
          </w:p>
        </w:tc>
        <w:tc>
          <w:tcPr>
            <w:tcW w:w="1559" w:type="dxa"/>
            <w:vAlign w:val="center"/>
          </w:tcPr>
          <w:p w:rsidR="00E25E01" w:rsidRPr="00646361" w:rsidRDefault="00E25E01" w:rsidP="00CB5120">
            <w:pPr>
              <w:rPr>
                <w:iCs/>
                <w:color w:val="000000"/>
                <w:sz w:val="23"/>
                <w:szCs w:val="23"/>
              </w:rPr>
            </w:pPr>
            <w:r w:rsidRPr="00646361">
              <w:rPr>
                <w:iCs/>
                <w:color w:val="000000"/>
                <w:sz w:val="23"/>
                <w:szCs w:val="23"/>
              </w:rPr>
              <w:t>50 000,00</w:t>
            </w:r>
          </w:p>
        </w:tc>
        <w:tc>
          <w:tcPr>
            <w:tcW w:w="1560" w:type="dxa"/>
            <w:tcBorders>
              <w:right w:val="nil"/>
            </w:tcBorders>
            <w:vAlign w:val="center"/>
          </w:tcPr>
          <w:p w:rsidR="00E25E01" w:rsidRPr="00646361" w:rsidRDefault="00E25E01" w:rsidP="00CB5120">
            <w:pPr>
              <w:rPr>
                <w:iCs/>
                <w:color w:val="000000"/>
                <w:sz w:val="23"/>
                <w:szCs w:val="23"/>
              </w:rPr>
            </w:pPr>
            <w:r w:rsidRPr="00646361">
              <w:rPr>
                <w:iCs/>
                <w:color w:val="000000"/>
                <w:sz w:val="23"/>
                <w:szCs w:val="23"/>
              </w:rPr>
              <w:t>50 000,00</w:t>
            </w:r>
          </w:p>
        </w:tc>
      </w:tr>
      <w:tr w:rsidR="00E25E01" w:rsidRPr="00930F00" w:rsidTr="00091741">
        <w:tc>
          <w:tcPr>
            <w:tcW w:w="695" w:type="dxa"/>
            <w:vMerge/>
            <w:tcBorders>
              <w:left w:val="nil"/>
            </w:tcBorders>
          </w:tcPr>
          <w:p w:rsidR="00E25E01" w:rsidRPr="004B77A6" w:rsidRDefault="00E25E01" w:rsidP="00B433E7">
            <w:pPr>
              <w:widowControl w:val="0"/>
              <w:tabs>
                <w:tab w:val="left" w:pos="851"/>
              </w:tabs>
              <w:suppressAutoHyphens/>
              <w:autoSpaceDE w:val="0"/>
              <w:autoSpaceDN w:val="0"/>
              <w:adjustRightInd w:val="0"/>
              <w:spacing w:line="264" w:lineRule="auto"/>
              <w:ind w:right="141"/>
              <w:jc w:val="center"/>
              <w:rPr>
                <w:spacing w:val="-2"/>
                <w:sz w:val="23"/>
                <w:szCs w:val="23"/>
                <w:lang w:eastAsia="en-US"/>
              </w:rPr>
            </w:pPr>
          </w:p>
        </w:tc>
        <w:tc>
          <w:tcPr>
            <w:tcW w:w="2277" w:type="dxa"/>
            <w:vMerge/>
          </w:tcPr>
          <w:p w:rsidR="00E25E01" w:rsidRPr="00CB5120" w:rsidRDefault="00E25E01"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vAlign w:val="center"/>
          </w:tcPr>
          <w:p w:rsidR="00E25E01" w:rsidRPr="00646361" w:rsidRDefault="00E25E01" w:rsidP="009B73AC">
            <w:pPr>
              <w:rPr>
                <w:iCs/>
                <w:color w:val="000000"/>
                <w:sz w:val="24"/>
                <w:szCs w:val="24"/>
              </w:rPr>
            </w:pPr>
            <w:r w:rsidRPr="00646361">
              <w:rPr>
                <w:iCs/>
                <w:color w:val="000000"/>
                <w:sz w:val="24"/>
                <w:szCs w:val="24"/>
              </w:rPr>
              <w:t>Субсидии на возмещение части затрат на развитие пчеловодства</w:t>
            </w:r>
          </w:p>
        </w:tc>
        <w:tc>
          <w:tcPr>
            <w:tcW w:w="1559" w:type="dxa"/>
            <w:vAlign w:val="center"/>
          </w:tcPr>
          <w:p w:rsidR="00E25E01" w:rsidRPr="00646361" w:rsidRDefault="00E25E01" w:rsidP="00CB5120">
            <w:pPr>
              <w:rPr>
                <w:iCs/>
                <w:color w:val="000000"/>
                <w:sz w:val="23"/>
                <w:szCs w:val="23"/>
              </w:rPr>
            </w:pPr>
            <w:r w:rsidRPr="00646361">
              <w:rPr>
                <w:iCs/>
                <w:color w:val="000000"/>
                <w:sz w:val="23"/>
                <w:szCs w:val="23"/>
              </w:rPr>
              <w:t>10 000,00</w:t>
            </w:r>
          </w:p>
        </w:tc>
        <w:tc>
          <w:tcPr>
            <w:tcW w:w="1560" w:type="dxa"/>
            <w:tcBorders>
              <w:right w:val="nil"/>
            </w:tcBorders>
            <w:vAlign w:val="center"/>
          </w:tcPr>
          <w:p w:rsidR="00E25E01" w:rsidRPr="00646361" w:rsidRDefault="00E25E01" w:rsidP="00CB5120">
            <w:pPr>
              <w:rPr>
                <w:iCs/>
                <w:color w:val="000000"/>
                <w:sz w:val="23"/>
                <w:szCs w:val="23"/>
              </w:rPr>
            </w:pPr>
            <w:r w:rsidRPr="00646361">
              <w:rPr>
                <w:iCs/>
                <w:color w:val="000000"/>
                <w:sz w:val="23"/>
                <w:szCs w:val="23"/>
              </w:rPr>
              <w:t>10 000,00</w:t>
            </w:r>
          </w:p>
        </w:tc>
      </w:tr>
      <w:tr w:rsidR="00E25E01" w:rsidRPr="00930F00" w:rsidTr="00091741">
        <w:tc>
          <w:tcPr>
            <w:tcW w:w="695" w:type="dxa"/>
            <w:vMerge/>
            <w:tcBorders>
              <w:left w:val="nil"/>
            </w:tcBorders>
          </w:tcPr>
          <w:p w:rsidR="00E25E01" w:rsidRPr="004B77A6" w:rsidRDefault="00E25E01" w:rsidP="00B433E7">
            <w:pPr>
              <w:widowControl w:val="0"/>
              <w:tabs>
                <w:tab w:val="left" w:pos="851"/>
              </w:tabs>
              <w:suppressAutoHyphens/>
              <w:autoSpaceDE w:val="0"/>
              <w:autoSpaceDN w:val="0"/>
              <w:adjustRightInd w:val="0"/>
              <w:spacing w:line="264" w:lineRule="auto"/>
              <w:ind w:right="141"/>
              <w:jc w:val="center"/>
              <w:rPr>
                <w:spacing w:val="-2"/>
                <w:sz w:val="23"/>
                <w:szCs w:val="23"/>
                <w:lang w:eastAsia="en-US"/>
              </w:rPr>
            </w:pPr>
          </w:p>
        </w:tc>
        <w:tc>
          <w:tcPr>
            <w:tcW w:w="2277" w:type="dxa"/>
            <w:vMerge/>
          </w:tcPr>
          <w:p w:rsidR="00E25E01" w:rsidRPr="00CB5120" w:rsidRDefault="00E25E01"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vAlign w:val="center"/>
          </w:tcPr>
          <w:p w:rsidR="00E25E01" w:rsidRPr="00646361" w:rsidRDefault="00E25E01" w:rsidP="009B73AC">
            <w:pPr>
              <w:rPr>
                <w:iCs/>
                <w:color w:val="000000"/>
                <w:sz w:val="24"/>
                <w:szCs w:val="24"/>
              </w:rPr>
            </w:pPr>
            <w:r w:rsidRPr="00646361">
              <w:rPr>
                <w:iCs/>
                <w:color w:val="000000"/>
                <w:sz w:val="24"/>
                <w:szCs w:val="24"/>
              </w:rPr>
              <w:t>Субсидии на возмещение части затрат на стимулирование увеличения производства картофеля и овощей</w:t>
            </w:r>
          </w:p>
        </w:tc>
        <w:tc>
          <w:tcPr>
            <w:tcW w:w="1559" w:type="dxa"/>
            <w:vAlign w:val="center"/>
          </w:tcPr>
          <w:p w:rsidR="00E25E01" w:rsidRPr="00646361" w:rsidRDefault="00E25E01" w:rsidP="00CB5120">
            <w:pPr>
              <w:rPr>
                <w:iCs/>
                <w:color w:val="000000"/>
                <w:sz w:val="23"/>
                <w:szCs w:val="23"/>
              </w:rPr>
            </w:pPr>
            <w:r w:rsidRPr="00646361">
              <w:rPr>
                <w:iCs/>
                <w:color w:val="000000"/>
                <w:sz w:val="23"/>
                <w:szCs w:val="23"/>
              </w:rPr>
              <w:t>102 282,32</w:t>
            </w:r>
          </w:p>
        </w:tc>
        <w:tc>
          <w:tcPr>
            <w:tcW w:w="1560" w:type="dxa"/>
            <w:tcBorders>
              <w:right w:val="nil"/>
            </w:tcBorders>
            <w:vAlign w:val="center"/>
          </w:tcPr>
          <w:p w:rsidR="00E25E01" w:rsidRPr="00646361" w:rsidRDefault="00E25E01" w:rsidP="004B694B">
            <w:pPr>
              <w:rPr>
                <w:iCs/>
                <w:color w:val="000000"/>
                <w:sz w:val="23"/>
                <w:szCs w:val="23"/>
              </w:rPr>
            </w:pPr>
            <w:r w:rsidRPr="00646361">
              <w:rPr>
                <w:iCs/>
                <w:color w:val="000000"/>
                <w:sz w:val="23"/>
                <w:szCs w:val="23"/>
              </w:rPr>
              <w:t>29 585,68</w:t>
            </w:r>
          </w:p>
        </w:tc>
      </w:tr>
      <w:tr w:rsidR="00E25E01" w:rsidRPr="00930F00" w:rsidTr="00091741">
        <w:tc>
          <w:tcPr>
            <w:tcW w:w="695" w:type="dxa"/>
            <w:vMerge/>
            <w:tcBorders>
              <w:left w:val="nil"/>
            </w:tcBorders>
          </w:tcPr>
          <w:p w:rsidR="00E25E01" w:rsidRPr="004B77A6" w:rsidRDefault="00E25E01" w:rsidP="00B433E7">
            <w:pPr>
              <w:widowControl w:val="0"/>
              <w:tabs>
                <w:tab w:val="left" w:pos="851"/>
              </w:tabs>
              <w:suppressAutoHyphens/>
              <w:autoSpaceDE w:val="0"/>
              <w:autoSpaceDN w:val="0"/>
              <w:adjustRightInd w:val="0"/>
              <w:spacing w:line="264" w:lineRule="auto"/>
              <w:ind w:right="141"/>
              <w:jc w:val="center"/>
              <w:rPr>
                <w:spacing w:val="-2"/>
                <w:sz w:val="23"/>
                <w:szCs w:val="23"/>
                <w:lang w:eastAsia="en-US"/>
              </w:rPr>
            </w:pPr>
          </w:p>
        </w:tc>
        <w:tc>
          <w:tcPr>
            <w:tcW w:w="2277" w:type="dxa"/>
            <w:vMerge/>
          </w:tcPr>
          <w:p w:rsidR="00E25E01" w:rsidRPr="00CB5120" w:rsidRDefault="00E25E01"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vAlign w:val="center"/>
          </w:tcPr>
          <w:p w:rsidR="00E25E01" w:rsidRPr="00646361" w:rsidRDefault="00E25E01" w:rsidP="009B73AC">
            <w:pPr>
              <w:rPr>
                <w:iCs/>
                <w:color w:val="000000"/>
                <w:sz w:val="24"/>
                <w:szCs w:val="24"/>
              </w:rPr>
            </w:pPr>
            <w:r w:rsidRPr="00646361">
              <w:rPr>
                <w:iCs/>
                <w:color w:val="000000"/>
                <w:sz w:val="24"/>
                <w:szCs w:val="24"/>
              </w:rPr>
              <w:t>Государственная поддержка ветеранов и участников специальной военной операции, связанная с началом осуществления ими предпринимательской деятельности в агропромышленном комплексе</w:t>
            </w:r>
          </w:p>
        </w:tc>
        <w:tc>
          <w:tcPr>
            <w:tcW w:w="1559" w:type="dxa"/>
            <w:vAlign w:val="center"/>
          </w:tcPr>
          <w:p w:rsidR="00E25E01" w:rsidRPr="00646361" w:rsidRDefault="00E25E01" w:rsidP="00CB5120">
            <w:pPr>
              <w:rPr>
                <w:iCs/>
                <w:color w:val="000000"/>
                <w:sz w:val="23"/>
                <w:szCs w:val="23"/>
              </w:rPr>
            </w:pPr>
            <w:r w:rsidRPr="00646361">
              <w:rPr>
                <w:iCs/>
                <w:color w:val="000000"/>
                <w:sz w:val="23"/>
                <w:szCs w:val="23"/>
              </w:rPr>
              <w:t>15</w:t>
            </w:r>
            <w:r w:rsidRPr="00646361">
              <w:rPr>
                <w:iCs/>
                <w:color w:val="000000"/>
                <w:sz w:val="23"/>
                <w:szCs w:val="23"/>
                <w:lang w:val="en-US"/>
              </w:rPr>
              <w:t> </w:t>
            </w:r>
            <w:r w:rsidRPr="00646361">
              <w:rPr>
                <w:iCs/>
                <w:color w:val="000000"/>
                <w:sz w:val="23"/>
                <w:szCs w:val="23"/>
              </w:rPr>
              <w:t>661,05</w:t>
            </w:r>
          </w:p>
        </w:tc>
        <w:tc>
          <w:tcPr>
            <w:tcW w:w="1560" w:type="dxa"/>
            <w:tcBorders>
              <w:right w:val="nil"/>
            </w:tcBorders>
            <w:vAlign w:val="center"/>
          </w:tcPr>
          <w:p w:rsidR="00E25E01" w:rsidRPr="00646361" w:rsidRDefault="003A38F4" w:rsidP="003A38F4">
            <w:pPr>
              <w:rPr>
                <w:iCs/>
                <w:color w:val="000000"/>
                <w:sz w:val="23"/>
                <w:szCs w:val="23"/>
              </w:rPr>
            </w:pPr>
            <w:r w:rsidRPr="00646361">
              <w:rPr>
                <w:iCs/>
                <w:color w:val="000000"/>
                <w:sz w:val="23"/>
                <w:szCs w:val="23"/>
              </w:rPr>
              <w:t>0</w:t>
            </w:r>
            <w:r w:rsidR="00E25E01" w:rsidRPr="00646361">
              <w:rPr>
                <w:iCs/>
                <w:color w:val="000000"/>
                <w:sz w:val="23"/>
                <w:szCs w:val="23"/>
              </w:rPr>
              <w:t>,</w:t>
            </w:r>
            <w:r w:rsidRPr="00646361">
              <w:rPr>
                <w:iCs/>
                <w:color w:val="000000"/>
                <w:sz w:val="23"/>
                <w:szCs w:val="23"/>
              </w:rPr>
              <w:t>0</w:t>
            </w:r>
            <w:r w:rsidR="00E25E01" w:rsidRPr="00646361">
              <w:rPr>
                <w:iCs/>
                <w:color w:val="000000"/>
                <w:sz w:val="23"/>
                <w:szCs w:val="23"/>
              </w:rPr>
              <w:t>0</w:t>
            </w:r>
          </w:p>
        </w:tc>
      </w:tr>
      <w:tr w:rsidR="00E25E01" w:rsidRPr="00930F00" w:rsidTr="00091741">
        <w:tc>
          <w:tcPr>
            <w:tcW w:w="695" w:type="dxa"/>
            <w:vMerge/>
            <w:tcBorders>
              <w:left w:val="nil"/>
            </w:tcBorders>
          </w:tcPr>
          <w:p w:rsidR="00E25E01" w:rsidRPr="004B77A6" w:rsidRDefault="00E25E01" w:rsidP="003F478B">
            <w:pPr>
              <w:widowControl w:val="0"/>
              <w:tabs>
                <w:tab w:val="left" w:pos="851"/>
              </w:tabs>
              <w:suppressAutoHyphens/>
              <w:autoSpaceDE w:val="0"/>
              <w:autoSpaceDN w:val="0"/>
              <w:adjustRightInd w:val="0"/>
              <w:spacing w:line="264" w:lineRule="auto"/>
              <w:ind w:right="141"/>
              <w:jc w:val="center"/>
              <w:rPr>
                <w:spacing w:val="-2"/>
                <w:sz w:val="23"/>
                <w:szCs w:val="23"/>
                <w:lang w:eastAsia="en-US"/>
              </w:rPr>
            </w:pPr>
          </w:p>
        </w:tc>
        <w:tc>
          <w:tcPr>
            <w:tcW w:w="2277" w:type="dxa"/>
            <w:vMerge/>
          </w:tcPr>
          <w:p w:rsidR="00E25E01" w:rsidRPr="00CB5120" w:rsidRDefault="00E25E01"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vAlign w:val="center"/>
          </w:tcPr>
          <w:p w:rsidR="00E25E01" w:rsidRPr="00646361" w:rsidRDefault="00E25E01" w:rsidP="009B73AC">
            <w:pPr>
              <w:rPr>
                <w:iCs/>
                <w:color w:val="000000"/>
                <w:sz w:val="24"/>
                <w:szCs w:val="24"/>
              </w:rPr>
            </w:pPr>
            <w:r w:rsidRPr="00646361">
              <w:rPr>
                <w:iCs/>
                <w:color w:val="000000"/>
                <w:sz w:val="24"/>
                <w:szCs w:val="24"/>
              </w:rPr>
              <w:t>Субсидии на возмещение части затрат на производство и реализацию зерновых культур</w:t>
            </w:r>
          </w:p>
        </w:tc>
        <w:tc>
          <w:tcPr>
            <w:tcW w:w="1559" w:type="dxa"/>
          </w:tcPr>
          <w:p w:rsidR="00E25E01" w:rsidRPr="00646361" w:rsidRDefault="00E25E01" w:rsidP="00CB5120">
            <w:pPr>
              <w:rPr>
                <w:iCs/>
                <w:color w:val="000000"/>
                <w:sz w:val="23"/>
                <w:szCs w:val="23"/>
              </w:rPr>
            </w:pPr>
          </w:p>
          <w:p w:rsidR="00E25E01" w:rsidRPr="00646361" w:rsidRDefault="00E25E01" w:rsidP="00CB5120">
            <w:pPr>
              <w:rPr>
                <w:iCs/>
                <w:color w:val="000000"/>
                <w:sz w:val="23"/>
                <w:szCs w:val="23"/>
              </w:rPr>
            </w:pPr>
            <w:r w:rsidRPr="00646361">
              <w:rPr>
                <w:iCs/>
                <w:color w:val="000000"/>
                <w:sz w:val="23"/>
                <w:szCs w:val="23"/>
              </w:rPr>
              <w:t>14 620,32</w:t>
            </w:r>
          </w:p>
        </w:tc>
        <w:tc>
          <w:tcPr>
            <w:tcW w:w="1560" w:type="dxa"/>
            <w:tcBorders>
              <w:right w:val="nil"/>
            </w:tcBorders>
            <w:vAlign w:val="center"/>
          </w:tcPr>
          <w:p w:rsidR="00E25E01" w:rsidRPr="00646361" w:rsidRDefault="00E25E01" w:rsidP="0039436D">
            <w:pPr>
              <w:rPr>
                <w:iCs/>
                <w:color w:val="000000"/>
                <w:sz w:val="23"/>
                <w:szCs w:val="23"/>
              </w:rPr>
            </w:pPr>
            <w:r w:rsidRPr="00646361">
              <w:rPr>
                <w:iCs/>
                <w:color w:val="000000"/>
                <w:sz w:val="23"/>
                <w:szCs w:val="23"/>
              </w:rPr>
              <w:t>15 353,26</w:t>
            </w:r>
          </w:p>
        </w:tc>
      </w:tr>
      <w:tr w:rsidR="00E25E01" w:rsidRPr="00930F00" w:rsidTr="00091741">
        <w:tc>
          <w:tcPr>
            <w:tcW w:w="695" w:type="dxa"/>
            <w:vMerge/>
            <w:tcBorders>
              <w:left w:val="nil"/>
            </w:tcBorders>
          </w:tcPr>
          <w:p w:rsidR="00E25E01" w:rsidRPr="004B77A6" w:rsidRDefault="00E25E01" w:rsidP="00E0132C">
            <w:pPr>
              <w:widowControl w:val="0"/>
              <w:tabs>
                <w:tab w:val="left" w:pos="851"/>
              </w:tabs>
              <w:suppressAutoHyphens/>
              <w:autoSpaceDE w:val="0"/>
              <w:autoSpaceDN w:val="0"/>
              <w:adjustRightInd w:val="0"/>
              <w:spacing w:line="264" w:lineRule="auto"/>
              <w:ind w:right="141"/>
              <w:jc w:val="center"/>
              <w:rPr>
                <w:spacing w:val="-2"/>
                <w:sz w:val="23"/>
                <w:szCs w:val="23"/>
                <w:lang w:eastAsia="en-US"/>
              </w:rPr>
            </w:pPr>
          </w:p>
        </w:tc>
        <w:tc>
          <w:tcPr>
            <w:tcW w:w="2277" w:type="dxa"/>
            <w:vMerge/>
          </w:tcPr>
          <w:p w:rsidR="00E25E01" w:rsidRPr="00CB5120" w:rsidRDefault="00E25E01"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vAlign w:val="center"/>
          </w:tcPr>
          <w:p w:rsidR="00E25E01" w:rsidRPr="00646361" w:rsidRDefault="00E25E01" w:rsidP="009B73AC">
            <w:pPr>
              <w:rPr>
                <w:iCs/>
                <w:color w:val="000000"/>
                <w:sz w:val="24"/>
                <w:szCs w:val="24"/>
              </w:rPr>
            </w:pPr>
            <w:r w:rsidRPr="00646361">
              <w:rPr>
                <w:iCs/>
                <w:color w:val="000000"/>
                <w:sz w:val="24"/>
                <w:szCs w:val="24"/>
              </w:rPr>
              <w:t xml:space="preserve">Эффективное вовлечение в оборот земель сельскохозяйственного </w:t>
            </w:r>
            <w:r w:rsidRPr="00646361">
              <w:rPr>
                <w:iCs/>
                <w:color w:val="000000"/>
                <w:sz w:val="24"/>
                <w:szCs w:val="24"/>
              </w:rPr>
              <w:lastRenderedPageBreak/>
              <w:t>назначения и развитие мелиоративного комплекса</w:t>
            </w:r>
          </w:p>
        </w:tc>
        <w:tc>
          <w:tcPr>
            <w:tcW w:w="1559" w:type="dxa"/>
            <w:vAlign w:val="center"/>
          </w:tcPr>
          <w:p w:rsidR="00E25E01" w:rsidRPr="00646361" w:rsidRDefault="00E25E01" w:rsidP="00CB5120">
            <w:pPr>
              <w:rPr>
                <w:iCs/>
                <w:color w:val="000000"/>
                <w:sz w:val="23"/>
                <w:szCs w:val="23"/>
              </w:rPr>
            </w:pPr>
            <w:r w:rsidRPr="00646361">
              <w:rPr>
                <w:iCs/>
                <w:color w:val="000000"/>
                <w:sz w:val="23"/>
                <w:szCs w:val="23"/>
              </w:rPr>
              <w:lastRenderedPageBreak/>
              <w:t>796 026,84</w:t>
            </w:r>
          </w:p>
        </w:tc>
        <w:tc>
          <w:tcPr>
            <w:tcW w:w="1560" w:type="dxa"/>
            <w:tcBorders>
              <w:right w:val="nil"/>
            </w:tcBorders>
            <w:vAlign w:val="center"/>
          </w:tcPr>
          <w:p w:rsidR="00E25E01" w:rsidRPr="00646361" w:rsidRDefault="00E25E01" w:rsidP="0039436D">
            <w:pPr>
              <w:rPr>
                <w:iCs/>
                <w:color w:val="000000"/>
                <w:sz w:val="23"/>
                <w:szCs w:val="23"/>
              </w:rPr>
            </w:pPr>
            <w:r w:rsidRPr="00646361">
              <w:rPr>
                <w:iCs/>
                <w:color w:val="000000"/>
                <w:sz w:val="23"/>
                <w:szCs w:val="23"/>
              </w:rPr>
              <w:t>693 834,11</w:t>
            </w:r>
          </w:p>
        </w:tc>
      </w:tr>
      <w:tr w:rsidR="00E25E01" w:rsidRPr="00930F00" w:rsidTr="00091741">
        <w:tc>
          <w:tcPr>
            <w:tcW w:w="695" w:type="dxa"/>
            <w:vMerge/>
            <w:tcBorders>
              <w:left w:val="nil"/>
            </w:tcBorders>
          </w:tcPr>
          <w:p w:rsidR="00E25E01" w:rsidRPr="004B77A6" w:rsidRDefault="00E25E01" w:rsidP="00E0132C">
            <w:pPr>
              <w:widowControl w:val="0"/>
              <w:tabs>
                <w:tab w:val="left" w:pos="851"/>
              </w:tabs>
              <w:suppressAutoHyphens/>
              <w:autoSpaceDE w:val="0"/>
              <w:autoSpaceDN w:val="0"/>
              <w:adjustRightInd w:val="0"/>
              <w:spacing w:line="264" w:lineRule="auto"/>
              <w:ind w:right="141"/>
              <w:jc w:val="center"/>
              <w:rPr>
                <w:spacing w:val="-2"/>
                <w:sz w:val="23"/>
                <w:szCs w:val="23"/>
                <w:lang w:eastAsia="en-US"/>
              </w:rPr>
            </w:pPr>
          </w:p>
        </w:tc>
        <w:tc>
          <w:tcPr>
            <w:tcW w:w="2277" w:type="dxa"/>
            <w:vMerge/>
          </w:tcPr>
          <w:p w:rsidR="00E25E01" w:rsidRPr="00CB5120" w:rsidRDefault="00E25E01"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vAlign w:val="center"/>
          </w:tcPr>
          <w:p w:rsidR="00E25E01" w:rsidRPr="00646361" w:rsidRDefault="00E25E01" w:rsidP="009B73AC">
            <w:pPr>
              <w:rPr>
                <w:iCs/>
                <w:color w:val="000000"/>
                <w:sz w:val="24"/>
                <w:szCs w:val="24"/>
              </w:rPr>
            </w:pPr>
            <w:r w:rsidRPr="00646361">
              <w:rPr>
                <w:iCs/>
                <w:color w:val="000000"/>
                <w:sz w:val="24"/>
                <w:szCs w:val="24"/>
              </w:rPr>
              <w:t>Создание системы поддержки фермеров и развитие сельской кооперации</w:t>
            </w:r>
          </w:p>
        </w:tc>
        <w:tc>
          <w:tcPr>
            <w:tcW w:w="1559" w:type="dxa"/>
            <w:vAlign w:val="center"/>
          </w:tcPr>
          <w:p w:rsidR="00E25E01" w:rsidRPr="00646361" w:rsidRDefault="00E25E01" w:rsidP="00CB5120">
            <w:pPr>
              <w:rPr>
                <w:iCs/>
                <w:color w:val="000000"/>
                <w:sz w:val="23"/>
                <w:szCs w:val="23"/>
              </w:rPr>
            </w:pPr>
            <w:r w:rsidRPr="00646361">
              <w:rPr>
                <w:iCs/>
                <w:color w:val="000000"/>
                <w:sz w:val="23"/>
                <w:szCs w:val="23"/>
              </w:rPr>
              <w:t>171 598,95</w:t>
            </w:r>
          </w:p>
        </w:tc>
        <w:tc>
          <w:tcPr>
            <w:tcW w:w="1560" w:type="dxa"/>
            <w:tcBorders>
              <w:right w:val="nil"/>
            </w:tcBorders>
            <w:vAlign w:val="center"/>
          </w:tcPr>
          <w:p w:rsidR="00E25E01" w:rsidRPr="00646361" w:rsidRDefault="00E25E01" w:rsidP="00CB5120">
            <w:pPr>
              <w:rPr>
                <w:iCs/>
                <w:color w:val="000000"/>
                <w:sz w:val="23"/>
                <w:szCs w:val="23"/>
              </w:rPr>
            </w:pPr>
            <w:r w:rsidRPr="00646361">
              <w:rPr>
                <w:iCs/>
                <w:color w:val="000000"/>
                <w:sz w:val="23"/>
                <w:szCs w:val="23"/>
              </w:rPr>
              <w:t>0,00</w:t>
            </w:r>
          </w:p>
        </w:tc>
      </w:tr>
      <w:tr w:rsidR="00E25E01" w:rsidRPr="00930F00" w:rsidTr="00091741">
        <w:tc>
          <w:tcPr>
            <w:tcW w:w="695" w:type="dxa"/>
            <w:vMerge/>
            <w:tcBorders>
              <w:left w:val="nil"/>
            </w:tcBorders>
          </w:tcPr>
          <w:p w:rsidR="00E25E01" w:rsidRPr="004B77A6" w:rsidRDefault="00E25E01" w:rsidP="00E0132C">
            <w:pPr>
              <w:widowControl w:val="0"/>
              <w:tabs>
                <w:tab w:val="left" w:pos="851"/>
              </w:tabs>
              <w:suppressAutoHyphens/>
              <w:autoSpaceDE w:val="0"/>
              <w:autoSpaceDN w:val="0"/>
              <w:adjustRightInd w:val="0"/>
              <w:spacing w:line="264" w:lineRule="auto"/>
              <w:ind w:right="141"/>
              <w:jc w:val="center"/>
              <w:rPr>
                <w:spacing w:val="-2"/>
                <w:sz w:val="23"/>
                <w:szCs w:val="23"/>
                <w:lang w:eastAsia="en-US"/>
              </w:rPr>
            </w:pPr>
          </w:p>
        </w:tc>
        <w:tc>
          <w:tcPr>
            <w:tcW w:w="2277" w:type="dxa"/>
            <w:vMerge/>
          </w:tcPr>
          <w:p w:rsidR="00E25E01" w:rsidRPr="00CB5120" w:rsidRDefault="00E25E01"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vAlign w:val="center"/>
          </w:tcPr>
          <w:p w:rsidR="00E25E01" w:rsidRPr="00646361" w:rsidRDefault="00E25E01" w:rsidP="009B73AC">
            <w:pPr>
              <w:rPr>
                <w:iCs/>
                <w:color w:val="000000"/>
                <w:sz w:val="24"/>
                <w:szCs w:val="24"/>
              </w:rPr>
            </w:pPr>
            <w:r w:rsidRPr="00646361">
              <w:rPr>
                <w:iCs/>
                <w:color w:val="000000"/>
                <w:sz w:val="24"/>
                <w:szCs w:val="24"/>
              </w:rPr>
              <w:t>Поддержка приоритетных направлений малого агробизнеса</w:t>
            </w:r>
          </w:p>
        </w:tc>
        <w:tc>
          <w:tcPr>
            <w:tcW w:w="1559" w:type="dxa"/>
            <w:vAlign w:val="center"/>
          </w:tcPr>
          <w:p w:rsidR="00E25E01" w:rsidRPr="00646361" w:rsidRDefault="00E25E01" w:rsidP="00CB5120">
            <w:pPr>
              <w:rPr>
                <w:iCs/>
                <w:color w:val="000000"/>
                <w:sz w:val="23"/>
                <w:szCs w:val="23"/>
              </w:rPr>
            </w:pPr>
            <w:r w:rsidRPr="00646361">
              <w:rPr>
                <w:iCs/>
                <w:color w:val="000000"/>
                <w:sz w:val="23"/>
                <w:szCs w:val="23"/>
              </w:rPr>
              <w:t>0,00</w:t>
            </w:r>
          </w:p>
        </w:tc>
        <w:tc>
          <w:tcPr>
            <w:tcW w:w="1560" w:type="dxa"/>
            <w:tcBorders>
              <w:right w:val="nil"/>
            </w:tcBorders>
            <w:vAlign w:val="center"/>
          </w:tcPr>
          <w:p w:rsidR="00E25E01" w:rsidRPr="00646361" w:rsidRDefault="00E25E01" w:rsidP="00CB5120">
            <w:pPr>
              <w:rPr>
                <w:iCs/>
                <w:color w:val="000000"/>
                <w:sz w:val="23"/>
                <w:szCs w:val="23"/>
              </w:rPr>
            </w:pPr>
            <w:r w:rsidRPr="00646361">
              <w:rPr>
                <w:iCs/>
                <w:color w:val="000000"/>
                <w:sz w:val="23"/>
                <w:szCs w:val="23"/>
              </w:rPr>
              <w:t>42 963,86</w:t>
            </w:r>
          </w:p>
        </w:tc>
      </w:tr>
      <w:tr w:rsidR="0033178D" w:rsidRPr="00930F00" w:rsidTr="00091741">
        <w:tc>
          <w:tcPr>
            <w:tcW w:w="695" w:type="dxa"/>
            <w:tcBorders>
              <w:left w:val="nil"/>
            </w:tcBorders>
          </w:tcPr>
          <w:p w:rsidR="00E0132C" w:rsidRPr="004B77A6" w:rsidRDefault="00E0132C" w:rsidP="00E0132C">
            <w:pPr>
              <w:widowControl w:val="0"/>
              <w:tabs>
                <w:tab w:val="left" w:pos="851"/>
              </w:tabs>
              <w:suppressAutoHyphens/>
              <w:autoSpaceDE w:val="0"/>
              <w:autoSpaceDN w:val="0"/>
              <w:adjustRightInd w:val="0"/>
              <w:spacing w:line="264" w:lineRule="auto"/>
              <w:ind w:right="141"/>
              <w:jc w:val="center"/>
              <w:rPr>
                <w:spacing w:val="-2"/>
                <w:sz w:val="23"/>
                <w:szCs w:val="23"/>
                <w:lang w:eastAsia="en-US"/>
              </w:rPr>
            </w:pPr>
            <w:r w:rsidRPr="004B77A6">
              <w:rPr>
                <w:spacing w:val="-2"/>
                <w:sz w:val="23"/>
                <w:szCs w:val="23"/>
                <w:lang w:eastAsia="en-US"/>
              </w:rPr>
              <w:t>4</w:t>
            </w:r>
          </w:p>
        </w:tc>
        <w:tc>
          <w:tcPr>
            <w:tcW w:w="2277" w:type="dxa"/>
            <w:vAlign w:val="center"/>
          </w:tcPr>
          <w:p w:rsidR="00E0132C" w:rsidRPr="00CB5120" w:rsidRDefault="00E0132C" w:rsidP="00CB5120">
            <w:pPr>
              <w:rPr>
                <w:iCs/>
                <w:color w:val="000000"/>
                <w:sz w:val="24"/>
                <w:szCs w:val="24"/>
              </w:rPr>
            </w:pPr>
            <w:r w:rsidRPr="00CB5120">
              <w:rPr>
                <w:iCs/>
                <w:color w:val="000000"/>
                <w:sz w:val="24"/>
                <w:szCs w:val="24"/>
              </w:rPr>
              <w:t>Комитет по виноградарству и алкогольному регулированию Республики Дагестан</w:t>
            </w:r>
          </w:p>
        </w:tc>
        <w:tc>
          <w:tcPr>
            <w:tcW w:w="3969" w:type="dxa"/>
            <w:vAlign w:val="center"/>
          </w:tcPr>
          <w:p w:rsidR="00E0132C" w:rsidRPr="00646361" w:rsidRDefault="00E0132C" w:rsidP="009B73AC">
            <w:pPr>
              <w:rPr>
                <w:iCs/>
                <w:color w:val="000000"/>
                <w:sz w:val="24"/>
                <w:szCs w:val="24"/>
              </w:rPr>
            </w:pPr>
            <w:r w:rsidRPr="00646361">
              <w:rPr>
                <w:iCs/>
                <w:color w:val="000000"/>
                <w:sz w:val="24"/>
                <w:szCs w:val="24"/>
              </w:rPr>
              <w:t>Субсидии на возмещение части затрат на стимулирование развития виноградарства и виноделия</w:t>
            </w:r>
          </w:p>
        </w:tc>
        <w:tc>
          <w:tcPr>
            <w:tcW w:w="1559" w:type="dxa"/>
            <w:vAlign w:val="center"/>
          </w:tcPr>
          <w:p w:rsidR="00E0132C" w:rsidRPr="00646361" w:rsidRDefault="00E0132C" w:rsidP="00CB5120">
            <w:pPr>
              <w:rPr>
                <w:iCs/>
                <w:color w:val="000000"/>
                <w:sz w:val="23"/>
                <w:szCs w:val="23"/>
              </w:rPr>
            </w:pPr>
            <w:r w:rsidRPr="00646361">
              <w:rPr>
                <w:iCs/>
                <w:color w:val="000000"/>
                <w:sz w:val="23"/>
                <w:szCs w:val="23"/>
              </w:rPr>
              <w:t>905 196,95</w:t>
            </w:r>
          </w:p>
        </w:tc>
        <w:tc>
          <w:tcPr>
            <w:tcW w:w="1560" w:type="dxa"/>
            <w:tcBorders>
              <w:right w:val="nil"/>
            </w:tcBorders>
            <w:vAlign w:val="center"/>
          </w:tcPr>
          <w:p w:rsidR="00E0132C" w:rsidRPr="00646361" w:rsidRDefault="00365642" w:rsidP="00365642">
            <w:pPr>
              <w:rPr>
                <w:iCs/>
                <w:color w:val="000000"/>
                <w:sz w:val="23"/>
                <w:szCs w:val="23"/>
              </w:rPr>
            </w:pPr>
            <w:r w:rsidRPr="00646361">
              <w:rPr>
                <w:iCs/>
                <w:color w:val="000000"/>
                <w:sz w:val="23"/>
                <w:szCs w:val="23"/>
              </w:rPr>
              <w:t>88</w:t>
            </w:r>
            <w:r w:rsidR="00E0132C" w:rsidRPr="00646361">
              <w:rPr>
                <w:iCs/>
                <w:color w:val="000000"/>
                <w:sz w:val="23"/>
                <w:szCs w:val="23"/>
              </w:rPr>
              <w:t>2 </w:t>
            </w:r>
            <w:r w:rsidRPr="00646361">
              <w:rPr>
                <w:iCs/>
                <w:color w:val="000000"/>
                <w:sz w:val="23"/>
                <w:szCs w:val="23"/>
              </w:rPr>
              <w:t>710</w:t>
            </w:r>
            <w:r w:rsidR="00E0132C" w:rsidRPr="00646361">
              <w:rPr>
                <w:iCs/>
                <w:color w:val="000000"/>
                <w:sz w:val="23"/>
                <w:szCs w:val="23"/>
              </w:rPr>
              <w:t>,</w:t>
            </w:r>
            <w:r w:rsidRPr="00646361">
              <w:rPr>
                <w:iCs/>
                <w:color w:val="000000"/>
                <w:sz w:val="23"/>
                <w:szCs w:val="23"/>
              </w:rPr>
              <w:t>21</w:t>
            </w:r>
          </w:p>
        </w:tc>
      </w:tr>
      <w:tr w:rsidR="0033178D" w:rsidRPr="00930F00" w:rsidTr="00091741">
        <w:tc>
          <w:tcPr>
            <w:tcW w:w="695" w:type="dxa"/>
            <w:tcBorders>
              <w:left w:val="nil"/>
            </w:tcBorders>
          </w:tcPr>
          <w:p w:rsidR="00E0132C" w:rsidRPr="004B77A6" w:rsidRDefault="00E0132C" w:rsidP="00E0132C">
            <w:pPr>
              <w:widowControl w:val="0"/>
              <w:tabs>
                <w:tab w:val="left" w:pos="851"/>
              </w:tabs>
              <w:suppressAutoHyphens/>
              <w:autoSpaceDE w:val="0"/>
              <w:autoSpaceDN w:val="0"/>
              <w:adjustRightInd w:val="0"/>
              <w:spacing w:line="264" w:lineRule="auto"/>
              <w:ind w:right="141"/>
              <w:jc w:val="center"/>
              <w:rPr>
                <w:spacing w:val="-2"/>
                <w:sz w:val="23"/>
                <w:szCs w:val="23"/>
                <w:lang w:eastAsia="en-US"/>
              </w:rPr>
            </w:pPr>
            <w:r w:rsidRPr="004B77A6">
              <w:rPr>
                <w:spacing w:val="-2"/>
                <w:sz w:val="23"/>
                <w:szCs w:val="23"/>
                <w:lang w:eastAsia="en-US"/>
              </w:rPr>
              <w:t>5</w:t>
            </w:r>
          </w:p>
        </w:tc>
        <w:tc>
          <w:tcPr>
            <w:tcW w:w="2277" w:type="dxa"/>
            <w:vAlign w:val="center"/>
          </w:tcPr>
          <w:p w:rsidR="00E0132C" w:rsidRPr="00CB5120" w:rsidRDefault="00E0132C" w:rsidP="00CB5120">
            <w:pPr>
              <w:rPr>
                <w:iCs/>
                <w:color w:val="000000"/>
                <w:sz w:val="24"/>
                <w:szCs w:val="24"/>
              </w:rPr>
            </w:pPr>
            <w:r w:rsidRPr="00CB5120">
              <w:rPr>
                <w:iCs/>
                <w:color w:val="000000"/>
                <w:sz w:val="24"/>
                <w:szCs w:val="24"/>
              </w:rPr>
              <w:t>Комитет по ветеринарии Республики Дагестан</w:t>
            </w:r>
          </w:p>
        </w:tc>
        <w:tc>
          <w:tcPr>
            <w:tcW w:w="3969" w:type="dxa"/>
            <w:vAlign w:val="center"/>
          </w:tcPr>
          <w:p w:rsidR="00E0132C" w:rsidRPr="00646361" w:rsidRDefault="00E0132C" w:rsidP="009B73AC">
            <w:pPr>
              <w:rPr>
                <w:iCs/>
                <w:color w:val="000000"/>
                <w:sz w:val="24"/>
                <w:szCs w:val="24"/>
              </w:rPr>
            </w:pPr>
            <w:r w:rsidRPr="00646361">
              <w:rPr>
                <w:iCs/>
                <w:color w:val="000000"/>
                <w:sz w:val="24"/>
                <w:szCs w:val="24"/>
              </w:rPr>
              <w:t>Субсидии на возмещение части затрат на приобретение крупного рогатого скота молочного направления для замены поголовья крупного рогатого скота, больного лейкозом</w:t>
            </w:r>
          </w:p>
        </w:tc>
        <w:tc>
          <w:tcPr>
            <w:tcW w:w="1559" w:type="dxa"/>
            <w:vAlign w:val="center"/>
          </w:tcPr>
          <w:p w:rsidR="00E0132C" w:rsidRPr="00646361" w:rsidRDefault="00E0132C" w:rsidP="00CB5120">
            <w:pPr>
              <w:rPr>
                <w:iCs/>
                <w:color w:val="000000"/>
                <w:sz w:val="23"/>
                <w:szCs w:val="23"/>
              </w:rPr>
            </w:pPr>
            <w:r w:rsidRPr="00646361">
              <w:rPr>
                <w:iCs/>
                <w:color w:val="000000"/>
                <w:sz w:val="23"/>
                <w:szCs w:val="23"/>
              </w:rPr>
              <w:t>5 000,0</w:t>
            </w:r>
            <w:r w:rsidR="001048FF" w:rsidRPr="00646361">
              <w:rPr>
                <w:iCs/>
                <w:color w:val="000000"/>
                <w:sz w:val="23"/>
                <w:szCs w:val="23"/>
              </w:rPr>
              <w:t>0</w:t>
            </w:r>
          </w:p>
        </w:tc>
        <w:tc>
          <w:tcPr>
            <w:tcW w:w="1560" w:type="dxa"/>
            <w:tcBorders>
              <w:right w:val="nil"/>
            </w:tcBorders>
            <w:vAlign w:val="center"/>
          </w:tcPr>
          <w:p w:rsidR="00E0132C" w:rsidRPr="00646361" w:rsidRDefault="00E0132C" w:rsidP="00CB5120">
            <w:pPr>
              <w:rPr>
                <w:iCs/>
                <w:color w:val="000000"/>
                <w:sz w:val="23"/>
                <w:szCs w:val="23"/>
              </w:rPr>
            </w:pPr>
            <w:r w:rsidRPr="00646361">
              <w:rPr>
                <w:iCs/>
                <w:color w:val="000000"/>
                <w:sz w:val="23"/>
                <w:szCs w:val="23"/>
              </w:rPr>
              <w:t>5 000,0</w:t>
            </w:r>
            <w:r w:rsidR="001048FF" w:rsidRPr="00646361">
              <w:rPr>
                <w:iCs/>
                <w:color w:val="000000"/>
                <w:sz w:val="23"/>
                <w:szCs w:val="23"/>
              </w:rPr>
              <w:t>0</w:t>
            </w:r>
          </w:p>
        </w:tc>
      </w:tr>
      <w:tr w:rsidR="0033178D" w:rsidRPr="00930F00" w:rsidTr="00091741">
        <w:tc>
          <w:tcPr>
            <w:tcW w:w="695" w:type="dxa"/>
            <w:vMerge w:val="restart"/>
            <w:tcBorders>
              <w:left w:val="nil"/>
            </w:tcBorders>
          </w:tcPr>
          <w:p w:rsidR="00E0132C" w:rsidRPr="004B77A6" w:rsidRDefault="00E0132C" w:rsidP="00E0132C">
            <w:pPr>
              <w:widowControl w:val="0"/>
              <w:tabs>
                <w:tab w:val="left" w:pos="851"/>
              </w:tabs>
              <w:suppressAutoHyphens/>
              <w:autoSpaceDE w:val="0"/>
              <w:autoSpaceDN w:val="0"/>
              <w:adjustRightInd w:val="0"/>
              <w:spacing w:line="264" w:lineRule="auto"/>
              <w:ind w:right="141"/>
              <w:jc w:val="center"/>
              <w:rPr>
                <w:spacing w:val="-2"/>
                <w:sz w:val="23"/>
                <w:szCs w:val="23"/>
                <w:lang w:eastAsia="en-US"/>
              </w:rPr>
            </w:pPr>
            <w:r w:rsidRPr="004B77A6">
              <w:rPr>
                <w:spacing w:val="-2"/>
                <w:sz w:val="23"/>
                <w:szCs w:val="23"/>
                <w:lang w:eastAsia="en-US"/>
              </w:rPr>
              <w:t>6</w:t>
            </w:r>
          </w:p>
        </w:tc>
        <w:tc>
          <w:tcPr>
            <w:tcW w:w="2277" w:type="dxa"/>
            <w:vMerge w:val="restart"/>
          </w:tcPr>
          <w:p w:rsidR="00E0132C" w:rsidRPr="00CB5120" w:rsidRDefault="00E0132C" w:rsidP="00CB5120">
            <w:pPr>
              <w:widowControl w:val="0"/>
              <w:tabs>
                <w:tab w:val="left" w:pos="851"/>
              </w:tabs>
              <w:suppressAutoHyphens/>
              <w:autoSpaceDE w:val="0"/>
              <w:autoSpaceDN w:val="0"/>
              <w:adjustRightInd w:val="0"/>
              <w:ind w:right="141"/>
              <w:rPr>
                <w:iCs/>
                <w:color w:val="000000"/>
                <w:sz w:val="24"/>
                <w:szCs w:val="24"/>
              </w:rPr>
            </w:pPr>
            <w:r w:rsidRPr="00CB5120">
              <w:rPr>
                <w:iCs/>
                <w:color w:val="000000"/>
                <w:sz w:val="24"/>
                <w:szCs w:val="24"/>
              </w:rPr>
              <w:t>Комитет по рыбному хозяйству Республики Дагестан</w:t>
            </w:r>
          </w:p>
        </w:tc>
        <w:tc>
          <w:tcPr>
            <w:tcW w:w="3969" w:type="dxa"/>
          </w:tcPr>
          <w:p w:rsidR="00E0132C" w:rsidRPr="00646361" w:rsidRDefault="00E0132C" w:rsidP="009B73AC">
            <w:pPr>
              <w:rPr>
                <w:iCs/>
                <w:color w:val="000000"/>
                <w:sz w:val="24"/>
                <w:szCs w:val="24"/>
              </w:rPr>
            </w:pPr>
            <w:r w:rsidRPr="00646361">
              <w:rPr>
                <w:iCs/>
                <w:color w:val="000000"/>
                <w:sz w:val="24"/>
                <w:szCs w:val="24"/>
              </w:rPr>
              <w:t>Субсидии на возмещение части затрат на проведение мелиоративных работ</w:t>
            </w:r>
          </w:p>
        </w:tc>
        <w:tc>
          <w:tcPr>
            <w:tcW w:w="1559" w:type="dxa"/>
          </w:tcPr>
          <w:p w:rsidR="00E0132C" w:rsidRPr="00646361" w:rsidRDefault="00E0132C" w:rsidP="00CB5120">
            <w:pPr>
              <w:rPr>
                <w:iCs/>
                <w:color w:val="000000"/>
                <w:sz w:val="23"/>
                <w:szCs w:val="23"/>
              </w:rPr>
            </w:pPr>
            <w:r w:rsidRPr="00646361">
              <w:rPr>
                <w:iCs/>
                <w:color w:val="000000"/>
                <w:sz w:val="23"/>
                <w:szCs w:val="23"/>
              </w:rPr>
              <w:t>30 000,00</w:t>
            </w:r>
          </w:p>
        </w:tc>
        <w:tc>
          <w:tcPr>
            <w:tcW w:w="1560" w:type="dxa"/>
            <w:tcBorders>
              <w:right w:val="nil"/>
            </w:tcBorders>
          </w:tcPr>
          <w:p w:rsidR="00E0132C" w:rsidRPr="00646361" w:rsidRDefault="00E0132C" w:rsidP="00CB5120">
            <w:pPr>
              <w:rPr>
                <w:iCs/>
                <w:color w:val="000000"/>
                <w:sz w:val="23"/>
                <w:szCs w:val="23"/>
              </w:rPr>
            </w:pPr>
            <w:r w:rsidRPr="00646361">
              <w:rPr>
                <w:iCs/>
                <w:color w:val="000000"/>
                <w:sz w:val="23"/>
                <w:szCs w:val="23"/>
              </w:rPr>
              <w:t>10 000,00</w:t>
            </w:r>
          </w:p>
        </w:tc>
      </w:tr>
      <w:tr w:rsidR="0033178D" w:rsidRPr="00930F00" w:rsidTr="00091741">
        <w:tc>
          <w:tcPr>
            <w:tcW w:w="695" w:type="dxa"/>
            <w:vMerge/>
            <w:tcBorders>
              <w:left w:val="nil"/>
            </w:tcBorders>
          </w:tcPr>
          <w:p w:rsidR="00E0132C" w:rsidRPr="004B77A6" w:rsidRDefault="00E0132C" w:rsidP="00E0132C">
            <w:pPr>
              <w:widowControl w:val="0"/>
              <w:tabs>
                <w:tab w:val="left" w:pos="851"/>
              </w:tabs>
              <w:suppressAutoHyphens/>
              <w:autoSpaceDE w:val="0"/>
              <w:autoSpaceDN w:val="0"/>
              <w:adjustRightInd w:val="0"/>
              <w:spacing w:line="264" w:lineRule="auto"/>
              <w:ind w:right="141"/>
              <w:jc w:val="center"/>
              <w:rPr>
                <w:spacing w:val="-2"/>
                <w:sz w:val="23"/>
                <w:szCs w:val="23"/>
                <w:lang w:eastAsia="en-US"/>
              </w:rPr>
            </w:pPr>
          </w:p>
        </w:tc>
        <w:tc>
          <w:tcPr>
            <w:tcW w:w="2277" w:type="dxa"/>
            <w:vMerge/>
          </w:tcPr>
          <w:p w:rsidR="00E0132C" w:rsidRPr="00CB5120" w:rsidRDefault="00E0132C"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tcPr>
          <w:p w:rsidR="00E0132C" w:rsidRPr="00646361" w:rsidRDefault="00E0132C" w:rsidP="009B73AC">
            <w:pPr>
              <w:rPr>
                <w:iCs/>
                <w:color w:val="000000"/>
                <w:sz w:val="24"/>
                <w:szCs w:val="24"/>
              </w:rPr>
            </w:pPr>
            <w:r w:rsidRPr="00646361">
              <w:rPr>
                <w:iCs/>
                <w:color w:val="000000"/>
                <w:sz w:val="24"/>
                <w:szCs w:val="24"/>
              </w:rPr>
              <w:t>Субсидии на возмещение части затрат на приобретение технологического оборудования для выращивания, хранения и переработки водных биологических ресурсов</w:t>
            </w:r>
          </w:p>
        </w:tc>
        <w:tc>
          <w:tcPr>
            <w:tcW w:w="1559" w:type="dxa"/>
          </w:tcPr>
          <w:p w:rsidR="00E0132C" w:rsidRPr="00646361" w:rsidRDefault="00E0132C" w:rsidP="00CB5120">
            <w:pPr>
              <w:rPr>
                <w:iCs/>
                <w:color w:val="000000"/>
                <w:sz w:val="23"/>
                <w:szCs w:val="23"/>
              </w:rPr>
            </w:pPr>
            <w:r w:rsidRPr="00646361">
              <w:rPr>
                <w:iCs/>
                <w:color w:val="000000"/>
                <w:sz w:val="23"/>
                <w:szCs w:val="23"/>
              </w:rPr>
              <w:t>27 000,00</w:t>
            </w:r>
          </w:p>
        </w:tc>
        <w:tc>
          <w:tcPr>
            <w:tcW w:w="1560" w:type="dxa"/>
            <w:tcBorders>
              <w:right w:val="nil"/>
            </w:tcBorders>
          </w:tcPr>
          <w:p w:rsidR="00E0132C" w:rsidRPr="00646361" w:rsidRDefault="00E0132C" w:rsidP="00CB5120">
            <w:pPr>
              <w:rPr>
                <w:iCs/>
                <w:color w:val="000000"/>
                <w:sz w:val="23"/>
                <w:szCs w:val="23"/>
              </w:rPr>
            </w:pPr>
            <w:r w:rsidRPr="00646361">
              <w:rPr>
                <w:iCs/>
                <w:color w:val="000000"/>
                <w:sz w:val="23"/>
                <w:szCs w:val="23"/>
              </w:rPr>
              <w:t>47 000,00</w:t>
            </w:r>
          </w:p>
        </w:tc>
      </w:tr>
      <w:tr w:rsidR="0033178D" w:rsidRPr="00930F00" w:rsidTr="00091741">
        <w:tc>
          <w:tcPr>
            <w:tcW w:w="695" w:type="dxa"/>
            <w:vMerge/>
            <w:tcBorders>
              <w:left w:val="nil"/>
            </w:tcBorders>
          </w:tcPr>
          <w:p w:rsidR="00E0132C" w:rsidRPr="004B77A6" w:rsidRDefault="00E0132C" w:rsidP="00E0132C">
            <w:pPr>
              <w:widowControl w:val="0"/>
              <w:tabs>
                <w:tab w:val="left" w:pos="851"/>
              </w:tabs>
              <w:suppressAutoHyphens/>
              <w:autoSpaceDE w:val="0"/>
              <w:autoSpaceDN w:val="0"/>
              <w:adjustRightInd w:val="0"/>
              <w:spacing w:line="264" w:lineRule="auto"/>
              <w:ind w:right="141"/>
              <w:jc w:val="center"/>
              <w:rPr>
                <w:spacing w:val="-2"/>
                <w:sz w:val="23"/>
                <w:szCs w:val="23"/>
                <w:lang w:eastAsia="en-US"/>
              </w:rPr>
            </w:pPr>
          </w:p>
        </w:tc>
        <w:tc>
          <w:tcPr>
            <w:tcW w:w="2277" w:type="dxa"/>
            <w:vMerge/>
          </w:tcPr>
          <w:p w:rsidR="00E0132C" w:rsidRPr="00CB5120" w:rsidRDefault="00E0132C"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tcPr>
          <w:p w:rsidR="00E0132C" w:rsidRPr="00646361" w:rsidRDefault="00E0132C" w:rsidP="009B73AC">
            <w:pPr>
              <w:rPr>
                <w:iCs/>
                <w:color w:val="000000"/>
                <w:sz w:val="24"/>
                <w:szCs w:val="24"/>
              </w:rPr>
            </w:pPr>
            <w:r w:rsidRPr="00646361">
              <w:rPr>
                <w:iCs/>
                <w:color w:val="000000"/>
                <w:sz w:val="24"/>
                <w:szCs w:val="24"/>
              </w:rPr>
              <w:t>Субсидии на возмещение части затрат на приобретение специализированных кормов</w:t>
            </w:r>
          </w:p>
        </w:tc>
        <w:tc>
          <w:tcPr>
            <w:tcW w:w="1559" w:type="dxa"/>
          </w:tcPr>
          <w:p w:rsidR="00E0132C" w:rsidRPr="00646361" w:rsidRDefault="00E0132C" w:rsidP="00CB5120">
            <w:pPr>
              <w:rPr>
                <w:iCs/>
                <w:color w:val="000000"/>
                <w:sz w:val="23"/>
                <w:szCs w:val="23"/>
              </w:rPr>
            </w:pPr>
            <w:r w:rsidRPr="00646361">
              <w:rPr>
                <w:iCs/>
                <w:color w:val="000000"/>
                <w:sz w:val="23"/>
                <w:szCs w:val="23"/>
              </w:rPr>
              <w:t>12 600,00</w:t>
            </w:r>
          </w:p>
        </w:tc>
        <w:tc>
          <w:tcPr>
            <w:tcW w:w="1560" w:type="dxa"/>
            <w:tcBorders>
              <w:right w:val="nil"/>
            </w:tcBorders>
          </w:tcPr>
          <w:p w:rsidR="00E0132C" w:rsidRPr="00646361" w:rsidRDefault="00E0132C" w:rsidP="00CB5120">
            <w:pPr>
              <w:rPr>
                <w:iCs/>
                <w:color w:val="000000"/>
                <w:sz w:val="23"/>
                <w:szCs w:val="23"/>
              </w:rPr>
            </w:pPr>
            <w:r w:rsidRPr="00646361">
              <w:rPr>
                <w:iCs/>
                <w:color w:val="000000"/>
                <w:sz w:val="23"/>
                <w:szCs w:val="23"/>
              </w:rPr>
              <w:t>12 600,00</w:t>
            </w:r>
          </w:p>
        </w:tc>
      </w:tr>
      <w:tr w:rsidR="0033178D" w:rsidRPr="00930F00" w:rsidTr="00091741">
        <w:tc>
          <w:tcPr>
            <w:tcW w:w="695" w:type="dxa"/>
            <w:vMerge/>
            <w:tcBorders>
              <w:left w:val="nil"/>
            </w:tcBorders>
          </w:tcPr>
          <w:p w:rsidR="00E0132C" w:rsidRPr="004B77A6" w:rsidRDefault="00E0132C" w:rsidP="00E0132C">
            <w:pPr>
              <w:widowControl w:val="0"/>
              <w:tabs>
                <w:tab w:val="left" w:pos="851"/>
              </w:tabs>
              <w:suppressAutoHyphens/>
              <w:autoSpaceDE w:val="0"/>
              <w:autoSpaceDN w:val="0"/>
              <w:adjustRightInd w:val="0"/>
              <w:spacing w:line="264" w:lineRule="auto"/>
              <w:ind w:right="141"/>
              <w:jc w:val="center"/>
              <w:rPr>
                <w:spacing w:val="-2"/>
                <w:sz w:val="23"/>
                <w:szCs w:val="23"/>
                <w:lang w:eastAsia="en-US"/>
              </w:rPr>
            </w:pPr>
          </w:p>
        </w:tc>
        <w:tc>
          <w:tcPr>
            <w:tcW w:w="2277" w:type="dxa"/>
            <w:vMerge/>
          </w:tcPr>
          <w:p w:rsidR="00E0132C" w:rsidRPr="00CB5120" w:rsidRDefault="00E0132C"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tcPr>
          <w:p w:rsidR="00E0132C" w:rsidRPr="00646361" w:rsidRDefault="00E0132C" w:rsidP="009B73AC">
            <w:pPr>
              <w:rPr>
                <w:iCs/>
                <w:color w:val="000000"/>
                <w:sz w:val="24"/>
                <w:szCs w:val="24"/>
              </w:rPr>
            </w:pPr>
            <w:r w:rsidRPr="00646361">
              <w:rPr>
                <w:iCs/>
                <w:color w:val="000000"/>
                <w:sz w:val="24"/>
                <w:szCs w:val="24"/>
              </w:rPr>
              <w:t>Субсидии на возмещение части затрат на приобретение рыбопосадочного материала (оплодотворенной икры, личинок, мальков и т.д.)</w:t>
            </w:r>
          </w:p>
        </w:tc>
        <w:tc>
          <w:tcPr>
            <w:tcW w:w="1559" w:type="dxa"/>
          </w:tcPr>
          <w:p w:rsidR="00E0132C" w:rsidRPr="00646361" w:rsidRDefault="00E0132C" w:rsidP="00CB5120">
            <w:pPr>
              <w:rPr>
                <w:iCs/>
                <w:color w:val="000000"/>
                <w:sz w:val="23"/>
                <w:szCs w:val="23"/>
              </w:rPr>
            </w:pPr>
            <w:r w:rsidRPr="00646361">
              <w:rPr>
                <w:iCs/>
                <w:color w:val="000000"/>
                <w:sz w:val="23"/>
                <w:szCs w:val="23"/>
              </w:rPr>
              <w:t>9 000,00</w:t>
            </w:r>
          </w:p>
        </w:tc>
        <w:tc>
          <w:tcPr>
            <w:tcW w:w="1560" w:type="dxa"/>
            <w:tcBorders>
              <w:right w:val="nil"/>
            </w:tcBorders>
          </w:tcPr>
          <w:p w:rsidR="00E0132C" w:rsidRPr="00646361" w:rsidRDefault="00E0132C" w:rsidP="00CB5120">
            <w:pPr>
              <w:rPr>
                <w:iCs/>
                <w:color w:val="000000"/>
                <w:sz w:val="23"/>
                <w:szCs w:val="23"/>
              </w:rPr>
            </w:pPr>
            <w:r w:rsidRPr="00646361">
              <w:rPr>
                <w:iCs/>
                <w:color w:val="000000"/>
                <w:sz w:val="23"/>
                <w:szCs w:val="23"/>
              </w:rPr>
              <w:t>9 000,00</w:t>
            </w:r>
          </w:p>
        </w:tc>
      </w:tr>
      <w:tr w:rsidR="0033178D" w:rsidRPr="00930F00" w:rsidTr="00091741">
        <w:tc>
          <w:tcPr>
            <w:tcW w:w="695" w:type="dxa"/>
            <w:vMerge/>
            <w:tcBorders>
              <w:left w:val="nil"/>
            </w:tcBorders>
          </w:tcPr>
          <w:p w:rsidR="00E0132C" w:rsidRPr="004B77A6" w:rsidRDefault="00E0132C" w:rsidP="00E0132C">
            <w:pPr>
              <w:widowControl w:val="0"/>
              <w:tabs>
                <w:tab w:val="left" w:pos="851"/>
              </w:tabs>
              <w:suppressAutoHyphens/>
              <w:autoSpaceDE w:val="0"/>
              <w:autoSpaceDN w:val="0"/>
              <w:adjustRightInd w:val="0"/>
              <w:spacing w:line="264" w:lineRule="auto"/>
              <w:ind w:right="141"/>
              <w:jc w:val="center"/>
              <w:rPr>
                <w:spacing w:val="-2"/>
                <w:sz w:val="23"/>
                <w:szCs w:val="23"/>
                <w:lang w:eastAsia="en-US"/>
              </w:rPr>
            </w:pPr>
          </w:p>
        </w:tc>
        <w:tc>
          <w:tcPr>
            <w:tcW w:w="2277" w:type="dxa"/>
            <w:vMerge/>
          </w:tcPr>
          <w:p w:rsidR="00E0132C" w:rsidRPr="00CB5120" w:rsidRDefault="00E0132C"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tcPr>
          <w:p w:rsidR="00E0132C" w:rsidRPr="00646361" w:rsidRDefault="00E0132C" w:rsidP="009B73AC">
            <w:pPr>
              <w:rPr>
                <w:iCs/>
                <w:color w:val="000000"/>
                <w:sz w:val="24"/>
                <w:szCs w:val="24"/>
              </w:rPr>
            </w:pPr>
            <w:r w:rsidRPr="00646361">
              <w:rPr>
                <w:iCs/>
                <w:color w:val="000000"/>
                <w:sz w:val="24"/>
                <w:szCs w:val="24"/>
              </w:rPr>
              <w:t>Субсидии на возмещение части затрат на вылов (добычу) одного килограмма рыбы, реализованной юридическим лицам или индивидуальным предпринимателям</w:t>
            </w:r>
          </w:p>
        </w:tc>
        <w:tc>
          <w:tcPr>
            <w:tcW w:w="1559" w:type="dxa"/>
          </w:tcPr>
          <w:p w:rsidR="00E0132C" w:rsidRPr="00646361" w:rsidRDefault="00E0132C" w:rsidP="00CB5120">
            <w:pPr>
              <w:rPr>
                <w:iCs/>
                <w:color w:val="000000"/>
                <w:sz w:val="23"/>
                <w:szCs w:val="23"/>
              </w:rPr>
            </w:pPr>
            <w:r w:rsidRPr="00646361">
              <w:rPr>
                <w:iCs/>
                <w:color w:val="000000"/>
                <w:sz w:val="23"/>
                <w:szCs w:val="23"/>
              </w:rPr>
              <w:t>18 960,00</w:t>
            </w:r>
          </w:p>
        </w:tc>
        <w:tc>
          <w:tcPr>
            <w:tcW w:w="1560" w:type="dxa"/>
            <w:tcBorders>
              <w:right w:val="nil"/>
            </w:tcBorders>
          </w:tcPr>
          <w:p w:rsidR="00E0132C" w:rsidRPr="00646361" w:rsidRDefault="00E0132C" w:rsidP="00CB5120">
            <w:pPr>
              <w:rPr>
                <w:iCs/>
                <w:color w:val="000000"/>
                <w:sz w:val="23"/>
                <w:szCs w:val="23"/>
              </w:rPr>
            </w:pPr>
            <w:r w:rsidRPr="00646361">
              <w:rPr>
                <w:iCs/>
                <w:color w:val="000000"/>
                <w:sz w:val="23"/>
                <w:szCs w:val="23"/>
              </w:rPr>
              <w:t>18 960,00</w:t>
            </w:r>
          </w:p>
        </w:tc>
      </w:tr>
      <w:tr w:rsidR="0033178D" w:rsidRPr="00930F00" w:rsidTr="00091741">
        <w:trPr>
          <w:trHeight w:val="1557"/>
        </w:trPr>
        <w:tc>
          <w:tcPr>
            <w:tcW w:w="695" w:type="dxa"/>
            <w:vMerge w:val="restart"/>
            <w:tcBorders>
              <w:left w:val="nil"/>
            </w:tcBorders>
          </w:tcPr>
          <w:p w:rsidR="00E0132C" w:rsidRPr="004B77A6" w:rsidRDefault="00E0132C" w:rsidP="00E0132C">
            <w:pPr>
              <w:widowControl w:val="0"/>
              <w:tabs>
                <w:tab w:val="left" w:pos="851"/>
              </w:tabs>
              <w:suppressAutoHyphens/>
              <w:autoSpaceDE w:val="0"/>
              <w:autoSpaceDN w:val="0"/>
              <w:adjustRightInd w:val="0"/>
              <w:spacing w:line="264" w:lineRule="auto"/>
              <w:ind w:right="141"/>
              <w:jc w:val="center"/>
              <w:rPr>
                <w:spacing w:val="-2"/>
                <w:sz w:val="23"/>
                <w:szCs w:val="23"/>
                <w:lang w:eastAsia="en-US"/>
              </w:rPr>
            </w:pPr>
            <w:r w:rsidRPr="004B77A6">
              <w:rPr>
                <w:spacing w:val="-2"/>
                <w:sz w:val="23"/>
                <w:szCs w:val="23"/>
                <w:lang w:eastAsia="en-US"/>
              </w:rPr>
              <w:t>7</w:t>
            </w:r>
          </w:p>
        </w:tc>
        <w:tc>
          <w:tcPr>
            <w:tcW w:w="2277" w:type="dxa"/>
            <w:vMerge w:val="restart"/>
          </w:tcPr>
          <w:p w:rsidR="00E0132C" w:rsidRPr="00CB5120" w:rsidRDefault="00E0132C" w:rsidP="00CB5120">
            <w:pPr>
              <w:widowControl w:val="0"/>
              <w:tabs>
                <w:tab w:val="left" w:pos="851"/>
              </w:tabs>
              <w:suppressAutoHyphens/>
              <w:autoSpaceDE w:val="0"/>
              <w:autoSpaceDN w:val="0"/>
              <w:adjustRightInd w:val="0"/>
              <w:ind w:right="141"/>
              <w:rPr>
                <w:spacing w:val="-2"/>
                <w:sz w:val="24"/>
                <w:szCs w:val="24"/>
                <w:highlight w:val="yellow"/>
                <w:lang w:eastAsia="en-US"/>
              </w:rPr>
            </w:pPr>
            <w:r w:rsidRPr="00CB5120">
              <w:rPr>
                <w:rFonts w:eastAsiaTheme="minorHAnsi"/>
                <w:bCs/>
                <w:iCs/>
                <w:sz w:val="24"/>
                <w:szCs w:val="24"/>
                <w:lang w:eastAsia="en-US"/>
              </w:rPr>
              <w:t>Министерство экономики и территориального развития Республики Дагестан</w:t>
            </w:r>
          </w:p>
        </w:tc>
        <w:tc>
          <w:tcPr>
            <w:tcW w:w="3969" w:type="dxa"/>
          </w:tcPr>
          <w:p w:rsidR="00E0132C" w:rsidRPr="00646361" w:rsidRDefault="00E0132C" w:rsidP="009B73AC">
            <w:pPr>
              <w:spacing w:after="160"/>
              <w:rPr>
                <w:rFonts w:eastAsiaTheme="minorHAnsi"/>
                <w:bCs/>
                <w:iCs/>
                <w:sz w:val="24"/>
                <w:szCs w:val="24"/>
                <w:lang w:eastAsia="en-US"/>
              </w:rPr>
            </w:pPr>
            <w:r w:rsidRPr="00646361">
              <w:rPr>
                <w:rFonts w:eastAsiaTheme="minorHAnsi"/>
                <w:bCs/>
                <w:iCs/>
                <w:sz w:val="24"/>
                <w:szCs w:val="24"/>
                <w:lang w:eastAsia="en-US"/>
              </w:rPr>
              <w:t>Субсидии на возмещение части затрат на приобретение оборудования по производству промышленной продукции в горных территориях Республики Дагестан</w:t>
            </w:r>
          </w:p>
        </w:tc>
        <w:tc>
          <w:tcPr>
            <w:tcW w:w="1559" w:type="dxa"/>
          </w:tcPr>
          <w:p w:rsidR="00E0132C" w:rsidRPr="00646361" w:rsidRDefault="00E0132C" w:rsidP="00CB5120">
            <w:pPr>
              <w:spacing w:after="160"/>
              <w:rPr>
                <w:rFonts w:eastAsiaTheme="minorHAnsi"/>
                <w:bCs/>
                <w:iCs/>
                <w:sz w:val="23"/>
                <w:szCs w:val="23"/>
                <w:lang w:eastAsia="en-US"/>
              </w:rPr>
            </w:pPr>
            <w:r w:rsidRPr="00646361">
              <w:rPr>
                <w:rFonts w:eastAsiaTheme="minorHAnsi"/>
                <w:bCs/>
                <w:iCs/>
                <w:sz w:val="23"/>
                <w:szCs w:val="23"/>
                <w:lang w:eastAsia="en-US"/>
              </w:rPr>
              <w:t>15 000,00</w:t>
            </w:r>
          </w:p>
        </w:tc>
        <w:tc>
          <w:tcPr>
            <w:tcW w:w="1560" w:type="dxa"/>
            <w:tcBorders>
              <w:right w:val="nil"/>
            </w:tcBorders>
          </w:tcPr>
          <w:p w:rsidR="00E0132C" w:rsidRPr="00646361" w:rsidRDefault="00E0132C" w:rsidP="00CB5120">
            <w:pPr>
              <w:spacing w:after="160"/>
              <w:rPr>
                <w:rFonts w:eastAsiaTheme="minorHAnsi"/>
                <w:bCs/>
                <w:iCs/>
                <w:sz w:val="23"/>
                <w:szCs w:val="23"/>
                <w:lang w:eastAsia="en-US"/>
              </w:rPr>
            </w:pPr>
            <w:r w:rsidRPr="00646361">
              <w:rPr>
                <w:rFonts w:eastAsiaTheme="minorHAnsi"/>
                <w:bCs/>
                <w:iCs/>
                <w:sz w:val="23"/>
                <w:szCs w:val="23"/>
                <w:lang w:eastAsia="en-US"/>
              </w:rPr>
              <w:t>15 000,0</w:t>
            </w:r>
            <w:r w:rsidR="00A86D69" w:rsidRPr="00646361">
              <w:rPr>
                <w:rFonts w:eastAsiaTheme="minorHAnsi"/>
                <w:bCs/>
                <w:iCs/>
                <w:sz w:val="23"/>
                <w:szCs w:val="23"/>
                <w:lang w:eastAsia="en-US"/>
              </w:rPr>
              <w:t>0</w:t>
            </w:r>
          </w:p>
        </w:tc>
      </w:tr>
      <w:tr w:rsidR="0033178D" w:rsidRPr="00930F00" w:rsidTr="00091741">
        <w:tc>
          <w:tcPr>
            <w:tcW w:w="695" w:type="dxa"/>
            <w:vMerge/>
            <w:tcBorders>
              <w:left w:val="nil"/>
            </w:tcBorders>
          </w:tcPr>
          <w:p w:rsidR="00E0132C" w:rsidRPr="004B77A6" w:rsidRDefault="00E0132C" w:rsidP="00E0132C">
            <w:pPr>
              <w:widowControl w:val="0"/>
              <w:tabs>
                <w:tab w:val="left" w:pos="851"/>
              </w:tabs>
              <w:suppressAutoHyphens/>
              <w:autoSpaceDE w:val="0"/>
              <w:autoSpaceDN w:val="0"/>
              <w:adjustRightInd w:val="0"/>
              <w:spacing w:line="264" w:lineRule="auto"/>
              <w:ind w:right="141"/>
              <w:rPr>
                <w:spacing w:val="-2"/>
                <w:sz w:val="23"/>
                <w:szCs w:val="23"/>
                <w:lang w:eastAsia="en-US"/>
              </w:rPr>
            </w:pPr>
          </w:p>
        </w:tc>
        <w:tc>
          <w:tcPr>
            <w:tcW w:w="2277" w:type="dxa"/>
            <w:vMerge/>
          </w:tcPr>
          <w:p w:rsidR="00E0132C" w:rsidRPr="00CB5120" w:rsidRDefault="00E0132C"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tcPr>
          <w:p w:rsidR="00E0132C" w:rsidRPr="00646361" w:rsidRDefault="00E0132C" w:rsidP="009B73AC">
            <w:pPr>
              <w:spacing w:after="160"/>
              <w:rPr>
                <w:rFonts w:eastAsiaTheme="minorHAnsi"/>
                <w:bCs/>
                <w:iCs/>
                <w:sz w:val="24"/>
                <w:szCs w:val="24"/>
                <w:lang w:eastAsia="en-US"/>
              </w:rPr>
            </w:pPr>
            <w:r w:rsidRPr="00646361">
              <w:rPr>
                <w:rFonts w:eastAsiaTheme="minorHAnsi"/>
                <w:bCs/>
                <w:iCs/>
                <w:sz w:val="24"/>
                <w:szCs w:val="24"/>
                <w:lang w:eastAsia="en-US"/>
              </w:rPr>
              <w:t xml:space="preserve">Субсидии на возмещение части затрат на строительство логистических (оптово-распределительных) центров </w:t>
            </w:r>
            <w:r w:rsidRPr="00646361">
              <w:rPr>
                <w:rFonts w:eastAsiaTheme="minorHAnsi"/>
                <w:bCs/>
                <w:iCs/>
                <w:sz w:val="24"/>
                <w:szCs w:val="24"/>
                <w:lang w:eastAsia="en-US"/>
              </w:rPr>
              <w:lastRenderedPageBreak/>
              <w:t>хранения продукции в горных территориях Республики Дагестан</w:t>
            </w:r>
          </w:p>
        </w:tc>
        <w:tc>
          <w:tcPr>
            <w:tcW w:w="1559" w:type="dxa"/>
          </w:tcPr>
          <w:p w:rsidR="00E0132C" w:rsidRPr="00646361" w:rsidRDefault="00E0132C" w:rsidP="00CB5120">
            <w:pPr>
              <w:spacing w:after="160"/>
              <w:rPr>
                <w:rFonts w:eastAsiaTheme="minorHAnsi"/>
                <w:bCs/>
                <w:iCs/>
                <w:sz w:val="23"/>
                <w:szCs w:val="23"/>
                <w:lang w:eastAsia="en-US"/>
              </w:rPr>
            </w:pPr>
            <w:r w:rsidRPr="00646361">
              <w:rPr>
                <w:rFonts w:eastAsiaTheme="minorHAnsi"/>
                <w:bCs/>
                <w:iCs/>
                <w:sz w:val="23"/>
                <w:szCs w:val="23"/>
                <w:lang w:eastAsia="en-US"/>
              </w:rPr>
              <w:lastRenderedPageBreak/>
              <w:t>10 000,00</w:t>
            </w:r>
          </w:p>
        </w:tc>
        <w:tc>
          <w:tcPr>
            <w:tcW w:w="1560" w:type="dxa"/>
            <w:tcBorders>
              <w:right w:val="nil"/>
            </w:tcBorders>
          </w:tcPr>
          <w:p w:rsidR="00E0132C" w:rsidRPr="00646361" w:rsidRDefault="00E0132C" w:rsidP="00CB5120">
            <w:pPr>
              <w:spacing w:after="160"/>
              <w:rPr>
                <w:rFonts w:eastAsiaTheme="minorHAnsi"/>
                <w:bCs/>
                <w:iCs/>
                <w:sz w:val="23"/>
                <w:szCs w:val="23"/>
                <w:lang w:eastAsia="en-US"/>
              </w:rPr>
            </w:pPr>
            <w:r w:rsidRPr="00646361">
              <w:rPr>
                <w:rFonts w:eastAsiaTheme="minorHAnsi"/>
                <w:bCs/>
                <w:iCs/>
                <w:sz w:val="23"/>
                <w:szCs w:val="23"/>
                <w:lang w:eastAsia="en-US"/>
              </w:rPr>
              <w:t>10 000,0</w:t>
            </w:r>
            <w:r w:rsidR="00A86D69" w:rsidRPr="00646361">
              <w:rPr>
                <w:rFonts w:eastAsiaTheme="minorHAnsi"/>
                <w:bCs/>
                <w:iCs/>
                <w:sz w:val="23"/>
                <w:szCs w:val="23"/>
                <w:lang w:eastAsia="en-US"/>
              </w:rPr>
              <w:t>0</w:t>
            </w:r>
          </w:p>
        </w:tc>
      </w:tr>
      <w:tr w:rsidR="0033178D" w:rsidRPr="00930F00" w:rsidTr="00091741">
        <w:tc>
          <w:tcPr>
            <w:tcW w:w="695" w:type="dxa"/>
            <w:vMerge/>
            <w:tcBorders>
              <w:left w:val="nil"/>
            </w:tcBorders>
          </w:tcPr>
          <w:p w:rsidR="00E0132C" w:rsidRPr="004B77A6" w:rsidRDefault="00E0132C" w:rsidP="00E0132C">
            <w:pPr>
              <w:widowControl w:val="0"/>
              <w:tabs>
                <w:tab w:val="left" w:pos="851"/>
              </w:tabs>
              <w:suppressAutoHyphens/>
              <w:autoSpaceDE w:val="0"/>
              <w:autoSpaceDN w:val="0"/>
              <w:adjustRightInd w:val="0"/>
              <w:spacing w:line="264" w:lineRule="auto"/>
              <w:ind w:right="141"/>
              <w:jc w:val="center"/>
              <w:rPr>
                <w:spacing w:val="-2"/>
                <w:sz w:val="23"/>
                <w:szCs w:val="23"/>
                <w:lang w:eastAsia="en-US"/>
              </w:rPr>
            </w:pPr>
          </w:p>
        </w:tc>
        <w:tc>
          <w:tcPr>
            <w:tcW w:w="2277" w:type="dxa"/>
            <w:vMerge/>
          </w:tcPr>
          <w:p w:rsidR="00E0132C" w:rsidRPr="00CB5120" w:rsidRDefault="00E0132C"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tcPr>
          <w:p w:rsidR="00E0132C" w:rsidRPr="00646361" w:rsidRDefault="00E0132C" w:rsidP="009B73AC">
            <w:pPr>
              <w:spacing w:after="160"/>
              <w:rPr>
                <w:rFonts w:eastAsiaTheme="minorHAnsi"/>
                <w:bCs/>
                <w:iCs/>
                <w:sz w:val="24"/>
                <w:szCs w:val="24"/>
                <w:lang w:eastAsia="en-US"/>
              </w:rPr>
            </w:pPr>
            <w:r w:rsidRPr="00646361">
              <w:rPr>
                <w:rFonts w:eastAsiaTheme="minorHAnsi"/>
                <w:bCs/>
                <w:iCs/>
                <w:sz w:val="24"/>
                <w:szCs w:val="24"/>
                <w:lang w:eastAsia="en-US"/>
              </w:rPr>
              <w:t>Субсидии на возмещение части затрат, связанных с развитием пчеловодства в горных территориях Республики Дагестан</w:t>
            </w:r>
          </w:p>
        </w:tc>
        <w:tc>
          <w:tcPr>
            <w:tcW w:w="1559" w:type="dxa"/>
          </w:tcPr>
          <w:p w:rsidR="00E0132C" w:rsidRPr="00646361" w:rsidRDefault="00E0132C" w:rsidP="00CB5120">
            <w:pPr>
              <w:spacing w:after="160"/>
              <w:rPr>
                <w:rFonts w:eastAsiaTheme="minorHAnsi"/>
                <w:bCs/>
                <w:iCs/>
                <w:sz w:val="23"/>
                <w:szCs w:val="23"/>
                <w:lang w:eastAsia="en-US"/>
              </w:rPr>
            </w:pPr>
            <w:r w:rsidRPr="00646361">
              <w:rPr>
                <w:rFonts w:eastAsiaTheme="minorHAnsi"/>
                <w:bCs/>
                <w:iCs/>
                <w:sz w:val="23"/>
                <w:szCs w:val="23"/>
                <w:lang w:eastAsia="en-US"/>
              </w:rPr>
              <w:t>15 000,00</w:t>
            </w:r>
          </w:p>
        </w:tc>
        <w:tc>
          <w:tcPr>
            <w:tcW w:w="1560" w:type="dxa"/>
            <w:tcBorders>
              <w:right w:val="nil"/>
            </w:tcBorders>
          </w:tcPr>
          <w:p w:rsidR="00E0132C" w:rsidRPr="00646361" w:rsidRDefault="00E0132C" w:rsidP="00CB5120">
            <w:pPr>
              <w:spacing w:after="160"/>
              <w:rPr>
                <w:rFonts w:eastAsiaTheme="minorHAnsi"/>
                <w:bCs/>
                <w:iCs/>
                <w:sz w:val="23"/>
                <w:szCs w:val="23"/>
                <w:lang w:eastAsia="en-US"/>
              </w:rPr>
            </w:pPr>
            <w:r w:rsidRPr="00646361">
              <w:rPr>
                <w:rFonts w:eastAsiaTheme="minorHAnsi"/>
                <w:bCs/>
                <w:iCs/>
                <w:sz w:val="23"/>
                <w:szCs w:val="23"/>
                <w:lang w:eastAsia="en-US"/>
              </w:rPr>
              <w:t>15 000,0</w:t>
            </w:r>
            <w:r w:rsidR="00A86D69" w:rsidRPr="00646361">
              <w:rPr>
                <w:rFonts w:eastAsiaTheme="minorHAnsi"/>
                <w:bCs/>
                <w:iCs/>
                <w:sz w:val="23"/>
                <w:szCs w:val="23"/>
                <w:lang w:eastAsia="en-US"/>
              </w:rPr>
              <w:t>0</w:t>
            </w:r>
          </w:p>
        </w:tc>
      </w:tr>
      <w:tr w:rsidR="0033178D" w:rsidRPr="00930F00" w:rsidTr="00091741">
        <w:tc>
          <w:tcPr>
            <w:tcW w:w="695" w:type="dxa"/>
            <w:vMerge/>
            <w:tcBorders>
              <w:left w:val="nil"/>
            </w:tcBorders>
          </w:tcPr>
          <w:p w:rsidR="00E0132C" w:rsidRPr="004B77A6" w:rsidRDefault="00E0132C" w:rsidP="00E0132C">
            <w:pPr>
              <w:widowControl w:val="0"/>
              <w:tabs>
                <w:tab w:val="left" w:pos="851"/>
              </w:tabs>
              <w:suppressAutoHyphens/>
              <w:autoSpaceDE w:val="0"/>
              <w:autoSpaceDN w:val="0"/>
              <w:adjustRightInd w:val="0"/>
              <w:spacing w:line="264" w:lineRule="auto"/>
              <w:ind w:right="141"/>
              <w:jc w:val="center"/>
              <w:rPr>
                <w:spacing w:val="-2"/>
                <w:sz w:val="23"/>
                <w:szCs w:val="23"/>
                <w:lang w:eastAsia="en-US"/>
              </w:rPr>
            </w:pPr>
          </w:p>
        </w:tc>
        <w:tc>
          <w:tcPr>
            <w:tcW w:w="2277" w:type="dxa"/>
            <w:vMerge/>
          </w:tcPr>
          <w:p w:rsidR="00E0132C" w:rsidRPr="00CB5120" w:rsidRDefault="00E0132C"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tcPr>
          <w:p w:rsidR="00E0132C" w:rsidRPr="00646361" w:rsidRDefault="00E0132C" w:rsidP="009B73AC">
            <w:pPr>
              <w:spacing w:after="160"/>
              <w:rPr>
                <w:rFonts w:eastAsiaTheme="minorHAnsi"/>
                <w:bCs/>
                <w:iCs/>
                <w:sz w:val="24"/>
                <w:szCs w:val="24"/>
                <w:lang w:eastAsia="en-US"/>
              </w:rPr>
            </w:pPr>
            <w:r w:rsidRPr="00646361">
              <w:rPr>
                <w:rFonts w:eastAsiaTheme="minorHAnsi"/>
                <w:bCs/>
                <w:iCs/>
                <w:sz w:val="24"/>
                <w:szCs w:val="24"/>
                <w:lang w:eastAsia="en-US"/>
              </w:rPr>
              <w:t xml:space="preserve">Субсидии на возмещение части затрат на приобретение оборудования по производству пищевой продукции </w:t>
            </w:r>
            <w:r w:rsidR="00A86D69" w:rsidRPr="00646361">
              <w:rPr>
                <w:rFonts w:eastAsiaTheme="minorHAnsi"/>
                <w:bCs/>
                <w:iCs/>
                <w:sz w:val="24"/>
                <w:szCs w:val="24"/>
                <w:lang w:eastAsia="en-US"/>
              </w:rPr>
              <w:t>и напитков</w:t>
            </w:r>
          </w:p>
        </w:tc>
        <w:tc>
          <w:tcPr>
            <w:tcW w:w="1559" w:type="dxa"/>
          </w:tcPr>
          <w:p w:rsidR="00E0132C" w:rsidRPr="00646361" w:rsidRDefault="00E0132C" w:rsidP="00137429">
            <w:pPr>
              <w:spacing w:after="160"/>
              <w:rPr>
                <w:rFonts w:eastAsiaTheme="minorHAnsi"/>
                <w:bCs/>
                <w:iCs/>
                <w:sz w:val="23"/>
                <w:szCs w:val="23"/>
                <w:lang w:eastAsia="en-US"/>
              </w:rPr>
            </w:pPr>
            <w:r w:rsidRPr="00646361">
              <w:rPr>
                <w:rFonts w:eastAsiaTheme="minorHAnsi"/>
                <w:bCs/>
                <w:iCs/>
                <w:sz w:val="23"/>
                <w:szCs w:val="23"/>
                <w:lang w:eastAsia="en-US"/>
              </w:rPr>
              <w:t>15 000,00</w:t>
            </w:r>
          </w:p>
        </w:tc>
        <w:tc>
          <w:tcPr>
            <w:tcW w:w="1560" w:type="dxa"/>
            <w:tcBorders>
              <w:right w:val="nil"/>
            </w:tcBorders>
          </w:tcPr>
          <w:p w:rsidR="00E0132C" w:rsidRPr="00646361" w:rsidRDefault="00E0132C" w:rsidP="00CB5120">
            <w:pPr>
              <w:spacing w:after="160"/>
              <w:rPr>
                <w:rFonts w:eastAsiaTheme="minorHAnsi"/>
                <w:bCs/>
                <w:iCs/>
                <w:sz w:val="23"/>
                <w:szCs w:val="23"/>
                <w:lang w:eastAsia="en-US"/>
              </w:rPr>
            </w:pPr>
            <w:r w:rsidRPr="00646361">
              <w:rPr>
                <w:rFonts w:eastAsiaTheme="minorHAnsi"/>
                <w:bCs/>
                <w:iCs/>
                <w:sz w:val="23"/>
                <w:szCs w:val="23"/>
                <w:lang w:eastAsia="en-US"/>
              </w:rPr>
              <w:t>25 000,0</w:t>
            </w:r>
            <w:r w:rsidR="00A86D69" w:rsidRPr="00646361">
              <w:rPr>
                <w:rFonts w:eastAsiaTheme="minorHAnsi"/>
                <w:bCs/>
                <w:iCs/>
                <w:sz w:val="23"/>
                <w:szCs w:val="23"/>
                <w:lang w:eastAsia="en-US"/>
              </w:rPr>
              <w:t>0</w:t>
            </w:r>
          </w:p>
        </w:tc>
      </w:tr>
      <w:tr w:rsidR="00E0132C" w:rsidRPr="00930F00" w:rsidTr="00091741">
        <w:tc>
          <w:tcPr>
            <w:tcW w:w="695" w:type="dxa"/>
            <w:vMerge/>
            <w:tcBorders>
              <w:left w:val="nil"/>
            </w:tcBorders>
          </w:tcPr>
          <w:p w:rsidR="00E0132C" w:rsidRPr="004B77A6" w:rsidRDefault="00E0132C" w:rsidP="00E0132C">
            <w:pPr>
              <w:widowControl w:val="0"/>
              <w:tabs>
                <w:tab w:val="left" w:pos="851"/>
              </w:tabs>
              <w:suppressAutoHyphens/>
              <w:autoSpaceDE w:val="0"/>
              <w:autoSpaceDN w:val="0"/>
              <w:adjustRightInd w:val="0"/>
              <w:spacing w:line="264" w:lineRule="auto"/>
              <w:ind w:right="141"/>
              <w:jc w:val="center"/>
              <w:rPr>
                <w:spacing w:val="-2"/>
                <w:sz w:val="23"/>
                <w:szCs w:val="23"/>
                <w:lang w:eastAsia="en-US"/>
              </w:rPr>
            </w:pPr>
          </w:p>
        </w:tc>
        <w:tc>
          <w:tcPr>
            <w:tcW w:w="2277" w:type="dxa"/>
            <w:vMerge/>
          </w:tcPr>
          <w:p w:rsidR="00E0132C" w:rsidRPr="00CB5120" w:rsidRDefault="00E0132C"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tcPr>
          <w:p w:rsidR="00E0132C" w:rsidRPr="00646361" w:rsidRDefault="00E0132C" w:rsidP="009B73AC">
            <w:pPr>
              <w:spacing w:after="160"/>
              <w:rPr>
                <w:rFonts w:eastAsiaTheme="minorHAnsi"/>
                <w:bCs/>
                <w:iCs/>
                <w:sz w:val="24"/>
                <w:szCs w:val="24"/>
                <w:lang w:eastAsia="en-US"/>
              </w:rPr>
            </w:pPr>
            <w:r w:rsidRPr="00646361">
              <w:rPr>
                <w:rFonts w:eastAsiaTheme="minorHAnsi"/>
                <w:bCs/>
                <w:iCs/>
                <w:sz w:val="24"/>
                <w:szCs w:val="24"/>
                <w:lang w:eastAsia="en-US"/>
              </w:rPr>
              <w:t>Субсидии на возмещение части затрат на приобретение торгового оборудования в горных территориях Республики Дагестан</w:t>
            </w:r>
          </w:p>
        </w:tc>
        <w:tc>
          <w:tcPr>
            <w:tcW w:w="1559" w:type="dxa"/>
          </w:tcPr>
          <w:p w:rsidR="00E0132C" w:rsidRPr="00646361" w:rsidRDefault="00E0132C" w:rsidP="00CB5120">
            <w:pPr>
              <w:spacing w:after="160"/>
              <w:rPr>
                <w:rFonts w:eastAsiaTheme="minorHAnsi"/>
                <w:bCs/>
                <w:iCs/>
                <w:sz w:val="23"/>
                <w:szCs w:val="23"/>
                <w:lang w:eastAsia="en-US"/>
              </w:rPr>
            </w:pPr>
            <w:r w:rsidRPr="00646361">
              <w:rPr>
                <w:rFonts w:eastAsiaTheme="minorHAnsi"/>
                <w:bCs/>
                <w:iCs/>
                <w:sz w:val="23"/>
                <w:szCs w:val="23"/>
                <w:lang w:eastAsia="en-US"/>
              </w:rPr>
              <w:t>10 000,00</w:t>
            </w:r>
          </w:p>
        </w:tc>
        <w:tc>
          <w:tcPr>
            <w:tcW w:w="1560" w:type="dxa"/>
            <w:tcBorders>
              <w:right w:val="nil"/>
            </w:tcBorders>
          </w:tcPr>
          <w:p w:rsidR="00E0132C" w:rsidRPr="00646361" w:rsidRDefault="00A86D69" w:rsidP="00CB5120">
            <w:pPr>
              <w:spacing w:after="160"/>
              <w:rPr>
                <w:rFonts w:eastAsiaTheme="minorHAnsi"/>
                <w:bCs/>
                <w:iCs/>
                <w:sz w:val="23"/>
                <w:szCs w:val="23"/>
                <w:lang w:eastAsia="en-US"/>
              </w:rPr>
            </w:pPr>
            <w:r w:rsidRPr="00646361">
              <w:rPr>
                <w:rFonts w:eastAsiaTheme="minorHAnsi"/>
                <w:bCs/>
                <w:iCs/>
                <w:sz w:val="23"/>
                <w:szCs w:val="23"/>
                <w:lang w:eastAsia="en-US"/>
              </w:rPr>
              <w:t>0,00</w:t>
            </w:r>
          </w:p>
        </w:tc>
      </w:tr>
      <w:tr w:rsidR="0033178D" w:rsidRPr="00930F00" w:rsidTr="004D5E44">
        <w:trPr>
          <w:trHeight w:val="1121"/>
        </w:trPr>
        <w:tc>
          <w:tcPr>
            <w:tcW w:w="695" w:type="dxa"/>
            <w:vMerge/>
            <w:tcBorders>
              <w:left w:val="nil"/>
            </w:tcBorders>
          </w:tcPr>
          <w:p w:rsidR="00E0132C" w:rsidRPr="004B77A6" w:rsidRDefault="00E0132C" w:rsidP="00E0132C">
            <w:pPr>
              <w:widowControl w:val="0"/>
              <w:tabs>
                <w:tab w:val="left" w:pos="851"/>
              </w:tabs>
              <w:suppressAutoHyphens/>
              <w:autoSpaceDE w:val="0"/>
              <w:autoSpaceDN w:val="0"/>
              <w:adjustRightInd w:val="0"/>
              <w:spacing w:line="264" w:lineRule="auto"/>
              <w:ind w:right="141"/>
              <w:jc w:val="center"/>
              <w:rPr>
                <w:spacing w:val="-2"/>
                <w:sz w:val="23"/>
                <w:szCs w:val="23"/>
                <w:lang w:eastAsia="en-US"/>
              </w:rPr>
            </w:pPr>
          </w:p>
        </w:tc>
        <w:tc>
          <w:tcPr>
            <w:tcW w:w="2277" w:type="dxa"/>
            <w:vMerge/>
          </w:tcPr>
          <w:p w:rsidR="00E0132C" w:rsidRPr="00CB5120" w:rsidRDefault="00E0132C"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tcPr>
          <w:p w:rsidR="00E0132C" w:rsidRPr="00646361" w:rsidRDefault="00E0132C" w:rsidP="009B73AC">
            <w:pPr>
              <w:spacing w:after="160"/>
              <w:rPr>
                <w:rFonts w:eastAsiaTheme="minorHAnsi"/>
                <w:bCs/>
                <w:iCs/>
                <w:sz w:val="24"/>
                <w:szCs w:val="24"/>
                <w:lang w:eastAsia="en-US"/>
              </w:rPr>
            </w:pPr>
            <w:r w:rsidRPr="00646361">
              <w:rPr>
                <w:rFonts w:eastAsiaTheme="minorHAnsi"/>
                <w:bCs/>
                <w:iCs/>
                <w:sz w:val="24"/>
                <w:szCs w:val="24"/>
                <w:lang w:eastAsia="en-US"/>
              </w:rPr>
              <w:t xml:space="preserve">Субсидии на возмещение части затрат </w:t>
            </w:r>
            <w:proofErr w:type="spellStart"/>
            <w:r w:rsidRPr="00646361">
              <w:rPr>
                <w:rFonts w:eastAsiaTheme="minorHAnsi"/>
                <w:bCs/>
                <w:iCs/>
                <w:sz w:val="24"/>
                <w:szCs w:val="24"/>
                <w:lang w:eastAsia="en-US"/>
              </w:rPr>
              <w:t>самозанятым</w:t>
            </w:r>
            <w:proofErr w:type="spellEnd"/>
            <w:r w:rsidRPr="00646361">
              <w:rPr>
                <w:rFonts w:eastAsiaTheme="minorHAnsi"/>
                <w:bCs/>
                <w:iCs/>
                <w:sz w:val="24"/>
                <w:szCs w:val="24"/>
                <w:lang w:eastAsia="en-US"/>
              </w:rPr>
              <w:t xml:space="preserve"> гражданам на приобретение малогабаритной техники</w:t>
            </w:r>
          </w:p>
        </w:tc>
        <w:tc>
          <w:tcPr>
            <w:tcW w:w="1559" w:type="dxa"/>
          </w:tcPr>
          <w:p w:rsidR="00E0132C" w:rsidRPr="00646361" w:rsidRDefault="00E0132C" w:rsidP="00CB5120">
            <w:pPr>
              <w:spacing w:after="160"/>
              <w:rPr>
                <w:rFonts w:eastAsiaTheme="minorHAnsi"/>
                <w:bCs/>
                <w:iCs/>
                <w:sz w:val="23"/>
                <w:szCs w:val="23"/>
                <w:lang w:eastAsia="en-US"/>
              </w:rPr>
            </w:pPr>
            <w:r w:rsidRPr="00646361">
              <w:rPr>
                <w:rFonts w:eastAsiaTheme="minorHAnsi"/>
                <w:bCs/>
                <w:iCs/>
                <w:sz w:val="23"/>
                <w:szCs w:val="23"/>
                <w:lang w:eastAsia="en-US"/>
              </w:rPr>
              <w:t>10 000,00</w:t>
            </w:r>
          </w:p>
        </w:tc>
        <w:tc>
          <w:tcPr>
            <w:tcW w:w="1560" w:type="dxa"/>
            <w:tcBorders>
              <w:right w:val="nil"/>
            </w:tcBorders>
          </w:tcPr>
          <w:p w:rsidR="00E0132C" w:rsidRPr="00646361" w:rsidRDefault="00E0132C" w:rsidP="00CB5120">
            <w:pPr>
              <w:spacing w:after="160"/>
              <w:rPr>
                <w:rFonts w:eastAsiaTheme="minorHAnsi"/>
                <w:bCs/>
                <w:iCs/>
                <w:sz w:val="23"/>
                <w:szCs w:val="23"/>
                <w:lang w:eastAsia="en-US"/>
              </w:rPr>
            </w:pPr>
            <w:r w:rsidRPr="00646361">
              <w:rPr>
                <w:rFonts w:eastAsiaTheme="minorHAnsi"/>
                <w:bCs/>
                <w:iCs/>
                <w:sz w:val="23"/>
                <w:szCs w:val="23"/>
                <w:lang w:eastAsia="en-US"/>
              </w:rPr>
              <w:t>10 000,0</w:t>
            </w:r>
            <w:r w:rsidR="003933E8">
              <w:rPr>
                <w:rFonts w:eastAsiaTheme="minorHAnsi"/>
                <w:bCs/>
                <w:iCs/>
                <w:sz w:val="23"/>
                <w:szCs w:val="23"/>
                <w:lang w:eastAsia="en-US"/>
              </w:rPr>
              <w:t>0</w:t>
            </w:r>
          </w:p>
        </w:tc>
      </w:tr>
      <w:tr w:rsidR="00C53D26" w:rsidRPr="00930F00" w:rsidTr="00091741">
        <w:tc>
          <w:tcPr>
            <w:tcW w:w="695" w:type="dxa"/>
            <w:vMerge w:val="restart"/>
            <w:tcBorders>
              <w:left w:val="nil"/>
            </w:tcBorders>
          </w:tcPr>
          <w:p w:rsidR="00C53D26" w:rsidRPr="004B77A6" w:rsidRDefault="00C53D26" w:rsidP="00E0132C">
            <w:pPr>
              <w:widowControl w:val="0"/>
              <w:tabs>
                <w:tab w:val="left" w:pos="851"/>
              </w:tabs>
              <w:suppressAutoHyphens/>
              <w:autoSpaceDE w:val="0"/>
              <w:autoSpaceDN w:val="0"/>
              <w:adjustRightInd w:val="0"/>
              <w:spacing w:line="264" w:lineRule="auto"/>
              <w:ind w:right="141"/>
              <w:jc w:val="center"/>
              <w:rPr>
                <w:spacing w:val="-2"/>
                <w:sz w:val="23"/>
                <w:szCs w:val="23"/>
                <w:lang w:eastAsia="en-US"/>
              </w:rPr>
            </w:pPr>
            <w:r w:rsidRPr="004B77A6">
              <w:rPr>
                <w:spacing w:val="-2"/>
                <w:sz w:val="23"/>
                <w:szCs w:val="23"/>
                <w:lang w:eastAsia="en-US"/>
              </w:rPr>
              <w:t>8</w:t>
            </w:r>
          </w:p>
        </w:tc>
        <w:tc>
          <w:tcPr>
            <w:tcW w:w="2277" w:type="dxa"/>
            <w:vMerge w:val="restart"/>
          </w:tcPr>
          <w:p w:rsidR="00C53D26" w:rsidRPr="00CB5120" w:rsidRDefault="00C53D26" w:rsidP="00CB5120">
            <w:pPr>
              <w:widowControl w:val="0"/>
              <w:tabs>
                <w:tab w:val="left" w:pos="851"/>
              </w:tabs>
              <w:suppressAutoHyphens/>
              <w:autoSpaceDE w:val="0"/>
              <w:autoSpaceDN w:val="0"/>
              <w:adjustRightInd w:val="0"/>
              <w:ind w:right="141"/>
              <w:rPr>
                <w:spacing w:val="-2"/>
                <w:sz w:val="24"/>
                <w:szCs w:val="24"/>
                <w:highlight w:val="yellow"/>
                <w:lang w:eastAsia="en-US"/>
              </w:rPr>
            </w:pPr>
            <w:r w:rsidRPr="00CB5120">
              <w:rPr>
                <w:rFonts w:eastAsia="Calibri"/>
                <w:iCs/>
                <w:sz w:val="24"/>
                <w:szCs w:val="24"/>
                <w:lang w:eastAsia="en-US"/>
              </w:rPr>
              <w:t>Министерство по туризму и народным художественным промыслам Республики Дагестан</w:t>
            </w:r>
          </w:p>
        </w:tc>
        <w:tc>
          <w:tcPr>
            <w:tcW w:w="3969" w:type="dxa"/>
          </w:tcPr>
          <w:p w:rsidR="00C53D26" w:rsidRPr="00646361" w:rsidRDefault="00C53D26" w:rsidP="009B73AC">
            <w:pPr>
              <w:widowControl w:val="0"/>
              <w:tabs>
                <w:tab w:val="left" w:pos="851"/>
              </w:tabs>
              <w:suppressAutoHyphens/>
              <w:autoSpaceDE w:val="0"/>
              <w:autoSpaceDN w:val="0"/>
              <w:adjustRightInd w:val="0"/>
              <w:ind w:right="141"/>
              <w:rPr>
                <w:spacing w:val="-2"/>
                <w:sz w:val="24"/>
                <w:szCs w:val="24"/>
                <w:lang w:eastAsia="en-US"/>
              </w:rPr>
            </w:pPr>
            <w:r w:rsidRPr="00646361">
              <w:rPr>
                <w:rFonts w:eastAsia="Calibri"/>
                <w:iCs/>
                <w:sz w:val="24"/>
                <w:szCs w:val="24"/>
                <w:lang w:eastAsia="en-US"/>
              </w:rPr>
              <w:t>Субсидии производителям изделий народных художественных промыслов на возмещение части затрат на приобретение технологического оборудования и инструментов, сырья и материалов</w:t>
            </w:r>
          </w:p>
        </w:tc>
        <w:tc>
          <w:tcPr>
            <w:tcW w:w="1559" w:type="dxa"/>
          </w:tcPr>
          <w:p w:rsidR="00C53D26" w:rsidRPr="00646361" w:rsidRDefault="00C53D26" w:rsidP="00CB5120">
            <w:pPr>
              <w:ind w:right="141"/>
              <w:rPr>
                <w:rFonts w:eastAsia="Calibri"/>
                <w:iCs/>
                <w:sz w:val="23"/>
                <w:szCs w:val="23"/>
                <w:lang w:eastAsia="en-US"/>
              </w:rPr>
            </w:pPr>
            <w:r w:rsidRPr="00646361">
              <w:rPr>
                <w:rFonts w:eastAsia="Calibri"/>
                <w:iCs/>
                <w:sz w:val="23"/>
                <w:szCs w:val="23"/>
                <w:lang w:eastAsia="en-US"/>
              </w:rPr>
              <w:t>10 000,00</w:t>
            </w:r>
          </w:p>
        </w:tc>
        <w:tc>
          <w:tcPr>
            <w:tcW w:w="1560" w:type="dxa"/>
            <w:tcBorders>
              <w:right w:val="nil"/>
            </w:tcBorders>
          </w:tcPr>
          <w:p w:rsidR="00C53D26" w:rsidRPr="00646361" w:rsidRDefault="00C53D26" w:rsidP="00CB5120">
            <w:pPr>
              <w:ind w:right="141"/>
              <w:rPr>
                <w:rFonts w:eastAsia="Calibri"/>
                <w:iCs/>
                <w:sz w:val="23"/>
                <w:szCs w:val="23"/>
                <w:lang w:eastAsia="en-US"/>
              </w:rPr>
            </w:pPr>
            <w:r w:rsidRPr="00646361">
              <w:rPr>
                <w:rFonts w:eastAsia="Calibri"/>
                <w:iCs/>
                <w:sz w:val="23"/>
                <w:szCs w:val="23"/>
                <w:lang w:eastAsia="en-US"/>
              </w:rPr>
              <w:t>10 000,0</w:t>
            </w:r>
            <w:r w:rsidR="003933E8">
              <w:rPr>
                <w:rFonts w:eastAsia="Calibri"/>
                <w:iCs/>
                <w:sz w:val="23"/>
                <w:szCs w:val="23"/>
                <w:lang w:eastAsia="en-US"/>
              </w:rPr>
              <w:t>0</w:t>
            </w:r>
          </w:p>
        </w:tc>
      </w:tr>
      <w:tr w:rsidR="00C53D26" w:rsidRPr="00930F00" w:rsidTr="00091741">
        <w:tc>
          <w:tcPr>
            <w:tcW w:w="695" w:type="dxa"/>
            <w:vMerge/>
            <w:tcBorders>
              <w:left w:val="nil"/>
            </w:tcBorders>
          </w:tcPr>
          <w:p w:rsidR="00C53D26" w:rsidRPr="004B77A6" w:rsidRDefault="00C53D26" w:rsidP="00E0132C">
            <w:pPr>
              <w:widowControl w:val="0"/>
              <w:tabs>
                <w:tab w:val="left" w:pos="851"/>
              </w:tabs>
              <w:suppressAutoHyphens/>
              <w:autoSpaceDE w:val="0"/>
              <w:autoSpaceDN w:val="0"/>
              <w:adjustRightInd w:val="0"/>
              <w:spacing w:line="264" w:lineRule="auto"/>
              <w:ind w:right="141"/>
              <w:jc w:val="center"/>
              <w:rPr>
                <w:spacing w:val="-2"/>
                <w:sz w:val="23"/>
                <w:szCs w:val="23"/>
                <w:highlight w:val="yellow"/>
                <w:lang w:eastAsia="en-US"/>
              </w:rPr>
            </w:pPr>
          </w:p>
        </w:tc>
        <w:tc>
          <w:tcPr>
            <w:tcW w:w="2277" w:type="dxa"/>
            <w:vMerge/>
          </w:tcPr>
          <w:p w:rsidR="00C53D26" w:rsidRPr="00CB5120" w:rsidRDefault="00C53D26" w:rsidP="00CB5120">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tcPr>
          <w:p w:rsidR="00C53D26" w:rsidRPr="00646361" w:rsidRDefault="00C53D26" w:rsidP="00C53D26">
            <w:pPr>
              <w:widowControl w:val="0"/>
              <w:tabs>
                <w:tab w:val="left" w:pos="851"/>
              </w:tabs>
              <w:suppressAutoHyphens/>
              <w:autoSpaceDE w:val="0"/>
              <w:autoSpaceDN w:val="0"/>
              <w:adjustRightInd w:val="0"/>
              <w:ind w:right="141"/>
              <w:rPr>
                <w:spacing w:val="-2"/>
                <w:sz w:val="24"/>
                <w:szCs w:val="24"/>
                <w:lang w:eastAsia="en-US"/>
              </w:rPr>
            </w:pPr>
            <w:r w:rsidRPr="00646361">
              <w:rPr>
                <w:rFonts w:eastAsia="Calibri"/>
                <w:iCs/>
                <w:sz w:val="24"/>
                <w:szCs w:val="24"/>
                <w:lang w:eastAsia="en-US"/>
              </w:rPr>
              <w:t>Благоустройство пляжных территорий – г. Каспийск – 47 882,76 тыс. рублей, г. Избербаш – 36 980,16 тыс. рублей, г. Дербент – 12 854,16 тыс. рублей, с. </w:t>
            </w:r>
            <w:proofErr w:type="spellStart"/>
            <w:r w:rsidRPr="00646361">
              <w:rPr>
                <w:rFonts w:eastAsia="Calibri"/>
                <w:iCs/>
                <w:sz w:val="24"/>
                <w:szCs w:val="24"/>
                <w:lang w:eastAsia="en-US"/>
              </w:rPr>
              <w:t>Зеленоморск</w:t>
            </w:r>
            <w:proofErr w:type="spellEnd"/>
            <w:r w:rsidRPr="00646361">
              <w:rPr>
                <w:rFonts w:eastAsia="Calibri"/>
                <w:iCs/>
                <w:sz w:val="24"/>
                <w:szCs w:val="24"/>
                <w:lang w:eastAsia="en-US"/>
              </w:rPr>
              <w:t xml:space="preserve"> – 12 854,16 тыс. рублей</w:t>
            </w:r>
          </w:p>
        </w:tc>
        <w:tc>
          <w:tcPr>
            <w:tcW w:w="1559" w:type="dxa"/>
          </w:tcPr>
          <w:p w:rsidR="00C53D26" w:rsidRPr="00646361" w:rsidRDefault="00C53D26" w:rsidP="00CB5120">
            <w:pPr>
              <w:ind w:right="141"/>
              <w:rPr>
                <w:rFonts w:eastAsia="Calibri"/>
                <w:iCs/>
                <w:sz w:val="23"/>
                <w:szCs w:val="23"/>
                <w:lang w:eastAsia="en-US"/>
              </w:rPr>
            </w:pPr>
            <w:r w:rsidRPr="00646361">
              <w:rPr>
                <w:rFonts w:eastAsia="Calibri"/>
                <w:iCs/>
                <w:sz w:val="23"/>
                <w:szCs w:val="23"/>
                <w:lang w:eastAsia="en-US"/>
              </w:rPr>
              <w:t>0,00</w:t>
            </w:r>
          </w:p>
        </w:tc>
        <w:tc>
          <w:tcPr>
            <w:tcW w:w="1560" w:type="dxa"/>
            <w:tcBorders>
              <w:right w:val="nil"/>
            </w:tcBorders>
          </w:tcPr>
          <w:p w:rsidR="00C53D26" w:rsidRPr="00646361" w:rsidRDefault="00C53D26" w:rsidP="00CB5120">
            <w:pPr>
              <w:ind w:right="141"/>
              <w:rPr>
                <w:rFonts w:eastAsia="Calibri"/>
                <w:iCs/>
                <w:sz w:val="23"/>
                <w:szCs w:val="23"/>
                <w:lang w:eastAsia="en-US"/>
              </w:rPr>
            </w:pPr>
            <w:r w:rsidRPr="00646361">
              <w:rPr>
                <w:rFonts w:eastAsia="Calibri"/>
                <w:iCs/>
                <w:sz w:val="23"/>
                <w:szCs w:val="23"/>
                <w:lang w:eastAsia="en-US"/>
              </w:rPr>
              <w:t>110 571,24</w:t>
            </w:r>
          </w:p>
        </w:tc>
      </w:tr>
      <w:tr w:rsidR="00C53D26" w:rsidRPr="00930F00" w:rsidTr="004D5E44">
        <w:tc>
          <w:tcPr>
            <w:tcW w:w="695" w:type="dxa"/>
            <w:vMerge/>
            <w:tcBorders>
              <w:left w:val="nil"/>
              <w:bottom w:val="single" w:sz="4" w:space="0" w:color="auto"/>
            </w:tcBorders>
          </w:tcPr>
          <w:p w:rsidR="00C53D26" w:rsidRPr="004B77A6" w:rsidRDefault="00C53D26" w:rsidP="00C53D26">
            <w:pPr>
              <w:widowControl w:val="0"/>
              <w:tabs>
                <w:tab w:val="left" w:pos="851"/>
              </w:tabs>
              <w:suppressAutoHyphens/>
              <w:autoSpaceDE w:val="0"/>
              <w:autoSpaceDN w:val="0"/>
              <w:adjustRightInd w:val="0"/>
              <w:spacing w:line="264" w:lineRule="auto"/>
              <w:ind w:right="141"/>
              <w:jc w:val="center"/>
              <w:rPr>
                <w:spacing w:val="-2"/>
                <w:sz w:val="23"/>
                <w:szCs w:val="23"/>
                <w:highlight w:val="yellow"/>
                <w:lang w:eastAsia="en-US"/>
              </w:rPr>
            </w:pPr>
          </w:p>
        </w:tc>
        <w:tc>
          <w:tcPr>
            <w:tcW w:w="2277" w:type="dxa"/>
            <w:vMerge/>
            <w:tcBorders>
              <w:bottom w:val="single" w:sz="4" w:space="0" w:color="auto"/>
            </w:tcBorders>
          </w:tcPr>
          <w:p w:rsidR="00C53D26" w:rsidRPr="00CB5120" w:rsidRDefault="00C53D26" w:rsidP="00C53D26">
            <w:pPr>
              <w:widowControl w:val="0"/>
              <w:tabs>
                <w:tab w:val="left" w:pos="851"/>
              </w:tabs>
              <w:suppressAutoHyphens/>
              <w:autoSpaceDE w:val="0"/>
              <w:autoSpaceDN w:val="0"/>
              <w:adjustRightInd w:val="0"/>
              <w:ind w:right="141"/>
              <w:rPr>
                <w:spacing w:val="-2"/>
                <w:sz w:val="24"/>
                <w:szCs w:val="24"/>
                <w:highlight w:val="yellow"/>
                <w:lang w:eastAsia="en-US"/>
              </w:rPr>
            </w:pPr>
          </w:p>
        </w:tc>
        <w:tc>
          <w:tcPr>
            <w:tcW w:w="3969" w:type="dxa"/>
          </w:tcPr>
          <w:p w:rsidR="00C53D26" w:rsidRPr="00646361" w:rsidRDefault="00C53D26" w:rsidP="00C53D26">
            <w:pPr>
              <w:widowControl w:val="0"/>
              <w:tabs>
                <w:tab w:val="left" w:pos="851"/>
              </w:tabs>
              <w:suppressAutoHyphens/>
              <w:autoSpaceDE w:val="0"/>
              <w:autoSpaceDN w:val="0"/>
              <w:adjustRightInd w:val="0"/>
              <w:ind w:right="141"/>
              <w:rPr>
                <w:spacing w:val="-2"/>
                <w:sz w:val="24"/>
                <w:szCs w:val="24"/>
                <w:lang w:eastAsia="en-US"/>
              </w:rPr>
            </w:pPr>
            <w:r w:rsidRPr="00646361">
              <w:rPr>
                <w:spacing w:val="-2"/>
                <w:sz w:val="24"/>
                <w:szCs w:val="24"/>
                <w:lang w:eastAsia="en-US"/>
              </w:rPr>
              <w:t>Субсидии на создание модульных некапитальных средств размещения при реализации инвестиционных проектов</w:t>
            </w:r>
          </w:p>
        </w:tc>
        <w:tc>
          <w:tcPr>
            <w:tcW w:w="1559" w:type="dxa"/>
          </w:tcPr>
          <w:p w:rsidR="00C53D26" w:rsidRPr="00646361" w:rsidRDefault="00C53D26" w:rsidP="00C53D26">
            <w:pPr>
              <w:ind w:right="141"/>
              <w:rPr>
                <w:rFonts w:eastAsia="Calibri"/>
                <w:iCs/>
                <w:sz w:val="23"/>
                <w:szCs w:val="23"/>
                <w:lang w:eastAsia="en-US"/>
              </w:rPr>
            </w:pPr>
            <w:r w:rsidRPr="00646361">
              <w:rPr>
                <w:rFonts w:eastAsia="Calibri"/>
                <w:iCs/>
                <w:sz w:val="23"/>
                <w:szCs w:val="23"/>
                <w:lang w:eastAsia="en-US"/>
              </w:rPr>
              <w:t>0,00</w:t>
            </w:r>
          </w:p>
        </w:tc>
        <w:tc>
          <w:tcPr>
            <w:tcW w:w="1560" w:type="dxa"/>
            <w:tcBorders>
              <w:right w:val="nil"/>
            </w:tcBorders>
          </w:tcPr>
          <w:p w:rsidR="00C53D26" w:rsidRPr="00646361" w:rsidRDefault="00C53D26" w:rsidP="00C53D26">
            <w:pPr>
              <w:ind w:right="141"/>
              <w:rPr>
                <w:rFonts w:eastAsia="Calibri"/>
                <w:iCs/>
                <w:sz w:val="23"/>
                <w:szCs w:val="23"/>
                <w:lang w:eastAsia="en-US"/>
              </w:rPr>
            </w:pPr>
            <w:r w:rsidRPr="00646361">
              <w:rPr>
                <w:rFonts w:eastAsia="Calibri"/>
                <w:iCs/>
                <w:sz w:val="23"/>
                <w:szCs w:val="23"/>
                <w:lang w:eastAsia="en-US"/>
              </w:rPr>
              <w:t>437 013,74</w:t>
            </w:r>
          </w:p>
        </w:tc>
      </w:tr>
      <w:tr w:rsidR="00C53D26" w:rsidRPr="00930F00" w:rsidTr="004D5E44">
        <w:tc>
          <w:tcPr>
            <w:tcW w:w="695" w:type="dxa"/>
            <w:vMerge w:val="restart"/>
            <w:tcBorders>
              <w:left w:val="nil"/>
              <w:bottom w:val="nil"/>
            </w:tcBorders>
          </w:tcPr>
          <w:p w:rsidR="00C53D26" w:rsidRPr="004B77A6" w:rsidRDefault="00C53D26" w:rsidP="00C53D26">
            <w:pPr>
              <w:widowControl w:val="0"/>
              <w:tabs>
                <w:tab w:val="left" w:pos="851"/>
              </w:tabs>
              <w:suppressAutoHyphens/>
              <w:autoSpaceDE w:val="0"/>
              <w:autoSpaceDN w:val="0"/>
              <w:adjustRightInd w:val="0"/>
              <w:spacing w:line="264" w:lineRule="auto"/>
              <w:ind w:right="141"/>
              <w:jc w:val="center"/>
              <w:rPr>
                <w:spacing w:val="-2"/>
                <w:sz w:val="23"/>
                <w:szCs w:val="23"/>
                <w:lang w:eastAsia="en-US"/>
              </w:rPr>
            </w:pPr>
            <w:r w:rsidRPr="004B77A6">
              <w:rPr>
                <w:spacing w:val="-2"/>
                <w:sz w:val="23"/>
                <w:szCs w:val="23"/>
                <w:lang w:eastAsia="en-US"/>
              </w:rPr>
              <w:t>9</w:t>
            </w:r>
          </w:p>
        </w:tc>
        <w:tc>
          <w:tcPr>
            <w:tcW w:w="2277" w:type="dxa"/>
            <w:vMerge w:val="restart"/>
            <w:tcBorders>
              <w:bottom w:val="nil"/>
            </w:tcBorders>
          </w:tcPr>
          <w:p w:rsidR="00C53D26" w:rsidRPr="00CB5120" w:rsidRDefault="00C53D26" w:rsidP="00C53D26">
            <w:pPr>
              <w:widowControl w:val="0"/>
              <w:tabs>
                <w:tab w:val="left" w:pos="851"/>
              </w:tabs>
              <w:suppressAutoHyphens/>
              <w:autoSpaceDE w:val="0"/>
              <w:autoSpaceDN w:val="0"/>
              <w:adjustRightInd w:val="0"/>
              <w:ind w:right="141"/>
              <w:rPr>
                <w:rFonts w:eastAsia="Calibri"/>
                <w:iCs/>
                <w:sz w:val="24"/>
                <w:szCs w:val="24"/>
                <w:lang w:eastAsia="en-US"/>
              </w:rPr>
            </w:pPr>
            <w:r w:rsidRPr="00CB5120">
              <w:rPr>
                <w:rFonts w:eastAsia="Calibri"/>
                <w:iCs/>
                <w:sz w:val="24"/>
                <w:szCs w:val="24"/>
                <w:lang w:eastAsia="en-US"/>
              </w:rPr>
              <w:t>Агентство по предпринимательству и инвестициям Республики Дагестан</w:t>
            </w:r>
          </w:p>
        </w:tc>
        <w:tc>
          <w:tcPr>
            <w:tcW w:w="3969" w:type="dxa"/>
          </w:tcPr>
          <w:p w:rsidR="00C53D26" w:rsidRPr="009B73AC" w:rsidRDefault="00C53D26" w:rsidP="00C53D26">
            <w:pPr>
              <w:widowControl w:val="0"/>
              <w:tabs>
                <w:tab w:val="left" w:pos="851"/>
              </w:tabs>
              <w:suppressAutoHyphens/>
              <w:autoSpaceDE w:val="0"/>
              <w:autoSpaceDN w:val="0"/>
              <w:adjustRightInd w:val="0"/>
              <w:ind w:right="141"/>
              <w:rPr>
                <w:spacing w:val="-2"/>
                <w:sz w:val="24"/>
                <w:szCs w:val="24"/>
                <w:lang w:eastAsia="en-US"/>
              </w:rPr>
            </w:pPr>
            <w:r w:rsidRPr="009B73AC">
              <w:rPr>
                <w:spacing w:val="-2"/>
                <w:sz w:val="24"/>
                <w:szCs w:val="24"/>
                <w:lang w:eastAsia="en-US"/>
              </w:rPr>
              <w:t>Субсидии субъектам малого и среднего предпринимательства для возмещения части затрат, связанных с уплатой процентов по кредитам</w:t>
            </w:r>
          </w:p>
        </w:tc>
        <w:tc>
          <w:tcPr>
            <w:tcW w:w="1559" w:type="dxa"/>
          </w:tcPr>
          <w:p w:rsidR="00C53D26" w:rsidRPr="00400D29" w:rsidRDefault="00C53D26" w:rsidP="00C53D26">
            <w:pPr>
              <w:widowControl w:val="0"/>
              <w:tabs>
                <w:tab w:val="left" w:pos="851"/>
              </w:tabs>
              <w:suppressAutoHyphens/>
              <w:autoSpaceDE w:val="0"/>
              <w:autoSpaceDN w:val="0"/>
              <w:adjustRightInd w:val="0"/>
              <w:ind w:right="141"/>
              <w:rPr>
                <w:spacing w:val="-2"/>
                <w:sz w:val="23"/>
                <w:szCs w:val="23"/>
                <w:lang w:eastAsia="en-US"/>
              </w:rPr>
            </w:pPr>
            <w:r w:rsidRPr="00400D29">
              <w:rPr>
                <w:spacing w:val="-2"/>
                <w:sz w:val="23"/>
                <w:szCs w:val="23"/>
                <w:lang w:eastAsia="en-US"/>
              </w:rPr>
              <w:t>16 000,00</w:t>
            </w:r>
          </w:p>
        </w:tc>
        <w:tc>
          <w:tcPr>
            <w:tcW w:w="1560" w:type="dxa"/>
            <w:tcBorders>
              <w:right w:val="nil"/>
            </w:tcBorders>
          </w:tcPr>
          <w:p w:rsidR="00C53D26" w:rsidRPr="00400D29" w:rsidRDefault="00C53D26" w:rsidP="00C53D26">
            <w:pPr>
              <w:widowControl w:val="0"/>
              <w:tabs>
                <w:tab w:val="left" w:pos="851"/>
              </w:tabs>
              <w:suppressAutoHyphens/>
              <w:autoSpaceDE w:val="0"/>
              <w:autoSpaceDN w:val="0"/>
              <w:adjustRightInd w:val="0"/>
              <w:ind w:right="141"/>
              <w:rPr>
                <w:spacing w:val="-2"/>
                <w:sz w:val="23"/>
                <w:szCs w:val="23"/>
                <w:lang w:eastAsia="en-US"/>
              </w:rPr>
            </w:pPr>
            <w:r w:rsidRPr="00400D29">
              <w:rPr>
                <w:spacing w:val="-2"/>
                <w:sz w:val="23"/>
                <w:szCs w:val="23"/>
                <w:lang w:eastAsia="en-US"/>
              </w:rPr>
              <w:t>16 000,00</w:t>
            </w:r>
          </w:p>
        </w:tc>
      </w:tr>
      <w:tr w:rsidR="00C53D26" w:rsidRPr="00411D9F" w:rsidTr="004D5E44">
        <w:tc>
          <w:tcPr>
            <w:tcW w:w="695" w:type="dxa"/>
            <w:vMerge/>
            <w:tcBorders>
              <w:left w:val="nil"/>
              <w:bottom w:val="nil"/>
            </w:tcBorders>
          </w:tcPr>
          <w:p w:rsidR="00C53D26" w:rsidRPr="00411D9F" w:rsidRDefault="00C53D26" w:rsidP="00C53D26">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2277" w:type="dxa"/>
            <w:vMerge/>
            <w:tcBorders>
              <w:bottom w:val="nil"/>
            </w:tcBorders>
          </w:tcPr>
          <w:p w:rsidR="00C53D26" w:rsidRPr="00CB5120" w:rsidRDefault="00C53D26" w:rsidP="00C53D26">
            <w:pPr>
              <w:widowControl w:val="0"/>
              <w:tabs>
                <w:tab w:val="left" w:pos="851"/>
              </w:tabs>
              <w:suppressAutoHyphens/>
              <w:autoSpaceDE w:val="0"/>
              <w:autoSpaceDN w:val="0"/>
              <w:adjustRightInd w:val="0"/>
              <w:ind w:right="141"/>
              <w:rPr>
                <w:spacing w:val="-2"/>
                <w:sz w:val="24"/>
                <w:szCs w:val="24"/>
                <w:lang w:eastAsia="en-US"/>
              </w:rPr>
            </w:pPr>
          </w:p>
        </w:tc>
        <w:tc>
          <w:tcPr>
            <w:tcW w:w="3969" w:type="dxa"/>
          </w:tcPr>
          <w:p w:rsidR="00C53D26" w:rsidRPr="009B73AC" w:rsidRDefault="00C53D26" w:rsidP="00C53D26">
            <w:pPr>
              <w:widowControl w:val="0"/>
              <w:tabs>
                <w:tab w:val="left" w:pos="851"/>
              </w:tabs>
              <w:suppressAutoHyphens/>
              <w:autoSpaceDE w:val="0"/>
              <w:autoSpaceDN w:val="0"/>
              <w:adjustRightInd w:val="0"/>
              <w:ind w:right="141"/>
              <w:rPr>
                <w:spacing w:val="-2"/>
                <w:sz w:val="24"/>
                <w:szCs w:val="24"/>
                <w:lang w:eastAsia="en-US"/>
              </w:rPr>
            </w:pPr>
            <w:r w:rsidRPr="009B73AC">
              <w:rPr>
                <w:spacing w:val="-2"/>
                <w:sz w:val="24"/>
                <w:szCs w:val="24"/>
                <w:lang w:eastAsia="en-US"/>
              </w:rPr>
              <w:t>Субсидии для субсидирования части затрат субъектов малого и среднего предпринимательства, связанных с уплатой первого взноса при заключении договора лизинга оборудования</w:t>
            </w:r>
          </w:p>
        </w:tc>
        <w:tc>
          <w:tcPr>
            <w:tcW w:w="1559" w:type="dxa"/>
          </w:tcPr>
          <w:p w:rsidR="00C53D26" w:rsidRPr="00400D29" w:rsidRDefault="00C53D26" w:rsidP="00C53D26">
            <w:pPr>
              <w:widowControl w:val="0"/>
              <w:tabs>
                <w:tab w:val="left" w:pos="851"/>
              </w:tabs>
              <w:suppressAutoHyphens/>
              <w:autoSpaceDE w:val="0"/>
              <w:autoSpaceDN w:val="0"/>
              <w:adjustRightInd w:val="0"/>
              <w:ind w:right="141"/>
              <w:rPr>
                <w:spacing w:val="-2"/>
                <w:sz w:val="23"/>
                <w:szCs w:val="23"/>
                <w:lang w:eastAsia="en-US"/>
              </w:rPr>
            </w:pPr>
            <w:r w:rsidRPr="00400D29">
              <w:rPr>
                <w:spacing w:val="-2"/>
                <w:sz w:val="23"/>
                <w:szCs w:val="23"/>
                <w:lang w:eastAsia="en-US"/>
              </w:rPr>
              <w:t>20 000,00</w:t>
            </w:r>
          </w:p>
        </w:tc>
        <w:tc>
          <w:tcPr>
            <w:tcW w:w="1560" w:type="dxa"/>
            <w:tcBorders>
              <w:right w:val="nil"/>
            </w:tcBorders>
          </w:tcPr>
          <w:p w:rsidR="00C53D26" w:rsidRPr="00400D29" w:rsidRDefault="00C53D26" w:rsidP="00C53D26">
            <w:pPr>
              <w:widowControl w:val="0"/>
              <w:tabs>
                <w:tab w:val="left" w:pos="851"/>
              </w:tabs>
              <w:suppressAutoHyphens/>
              <w:autoSpaceDE w:val="0"/>
              <w:autoSpaceDN w:val="0"/>
              <w:adjustRightInd w:val="0"/>
              <w:ind w:right="141"/>
              <w:rPr>
                <w:sz w:val="23"/>
                <w:szCs w:val="23"/>
              </w:rPr>
            </w:pPr>
            <w:r w:rsidRPr="00400D29">
              <w:rPr>
                <w:spacing w:val="-2"/>
                <w:sz w:val="23"/>
                <w:szCs w:val="23"/>
                <w:lang w:eastAsia="en-US"/>
              </w:rPr>
              <w:t>20 000,00</w:t>
            </w:r>
          </w:p>
        </w:tc>
      </w:tr>
      <w:tr w:rsidR="00C53D26" w:rsidRPr="00411D9F" w:rsidTr="004D5E44">
        <w:tc>
          <w:tcPr>
            <w:tcW w:w="695" w:type="dxa"/>
            <w:vMerge/>
            <w:tcBorders>
              <w:left w:val="nil"/>
              <w:bottom w:val="nil"/>
            </w:tcBorders>
          </w:tcPr>
          <w:p w:rsidR="00C53D26" w:rsidRPr="00411D9F" w:rsidRDefault="00C53D26" w:rsidP="00C53D26">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2277" w:type="dxa"/>
            <w:vMerge/>
            <w:tcBorders>
              <w:bottom w:val="nil"/>
            </w:tcBorders>
          </w:tcPr>
          <w:p w:rsidR="00C53D26" w:rsidRPr="00CB5120" w:rsidRDefault="00C53D26" w:rsidP="00C53D26">
            <w:pPr>
              <w:widowControl w:val="0"/>
              <w:tabs>
                <w:tab w:val="left" w:pos="851"/>
              </w:tabs>
              <w:suppressAutoHyphens/>
              <w:autoSpaceDE w:val="0"/>
              <w:autoSpaceDN w:val="0"/>
              <w:adjustRightInd w:val="0"/>
              <w:ind w:right="141"/>
              <w:rPr>
                <w:spacing w:val="-2"/>
                <w:sz w:val="24"/>
                <w:szCs w:val="24"/>
                <w:lang w:eastAsia="en-US"/>
              </w:rPr>
            </w:pPr>
          </w:p>
        </w:tc>
        <w:tc>
          <w:tcPr>
            <w:tcW w:w="3969" w:type="dxa"/>
          </w:tcPr>
          <w:p w:rsidR="00C53D26" w:rsidRPr="009B73AC" w:rsidRDefault="00C53D26" w:rsidP="00C53D26">
            <w:pPr>
              <w:rPr>
                <w:sz w:val="24"/>
                <w:szCs w:val="24"/>
              </w:rPr>
            </w:pPr>
            <w:r w:rsidRPr="009B73AC">
              <w:rPr>
                <w:spacing w:val="-2"/>
                <w:sz w:val="24"/>
                <w:szCs w:val="24"/>
                <w:lang w:eastAsia="en-US"/>
              </w:rPr>
              <w:t xml:space="preserve">Субсидии субъектам малого и среднего предпринимательства для </w:t>
            </w:r>
            <w:r w:rsidRPr="009B73AC">
              <w:rPr>
                <w:spacing w:val="-2"/>
                <w:sz w:val="24"/>
                <w:szCs w:val="24"/>
                <w:lang w:eastAsia="en-US"/>
              </w:rPr>
              <w:lastRenderedPageBreak/>
              <w:t xml:space="preserve">возмещения части затрат, связанных с участием в </w:t>
            </w:r>
            <w:proofErr w:type="spellStart"/>
            <w:r w:rsidRPr="009B73AC">
              <w:rPr>
                <w:spacing w:val="-2"/>
                <w:sz w:val="24"/>
                <w:szCs w:val="24"/>
                <w:lang w:eastAsia="en-US"/>
              </w:rPr>
              <w:t>выставочно</w:t>
            </w:r>
            <w:proofErr w:type="spellEnd"/>
            <w:r w:rsidRPr="009B73AC">
              <w:rPr>
                <w:spacing w:val="-2"/>
                <w:sz w:val="24"/>
                <w:szCs w:val="24"/>
                <w:lang w:eastAsia="en-US"/>
              </w:rPr>
              <w:t>-ярмарочных мероприятиях</w:t>
            </w:r>
          </w:p>
        </w:tc>
        <w:tc>
          <w:tcPr>
            <w:tcW w:w="1559" w:type="dxa"/>
          </w:tcPr>
          <w:p w:rsidR="00C53D26" w:rsidRPr="00400D29" w:rsidRDefault="00C53D26" w:rsidP="00C53D26">
            <w:pPr>
              <w:widowControl w:val="0"/>
              <w:tabs>
                <w:tab w:val="left" w:pos="851"/>
              </w:tabs>
              <w:suppressAutoHyphens/>
              <w:autoSpaceDE w:val="0"/>
              <w:autoSpaceDN w:val="0"/>
              <w:adjustRightInd w:val="0"/>
              <w:ind w:right="141"/>
              <w:rPr>
                <w:spacing w:val="-2"/>
                <w:sz w:val="23"/>
                <w:szCs w:val="23"/>
                <w:lang w:eastAsia="en-US"/>
              </w:rPr>
            </w:pPr>
            <w:r w:rsidRPr="00400D29">
              <w:rPr>
                <w:spacing w:val="-2"/>
                <w:sz w:val="23"/>
                <w:szCs w:val="23"/>
                <w:lang w:eastAsia="en-US"/>
              </w:rPr>
              <w:lastRenderedPageBreak/>
              <w:t>3 750,00</w:t>
            </w:r>
          </w:p>
        </w:tc>
        <w:tc>
          <w:tcPr>
            <w:tcW w:w="1560" w:type="dxa"/>
            <w:tcBorders>
              <w:right w:val="nil"/>
            </w:tcBorders>
          </w:tcPr>
          <w:p w:rsidR="00C53D26" w:rsidRPr="00400D29" w:rsidRDefault="00C53D26" w:rsidP="00C53D26">
            <w:pPr>
              <w:widowControl w:val="0"/>
              <w:tabs>
                <w:tab w:val="left" w:pos="851"/>
              </w:tabs>
              <w:suppressAutoHyphens/>
              <w:autoSpaceDE w:val="0"/>
              <w:autoSpaceDN w:val="0"/>
              <w:adjustRightInd w:val="0"/>
              <w:ind w:right="141"/>
              <w:rPr>
                <w:spacing w:val="-2"/>
                <w:sz w:val="23"/>
                <w:szCs w:val="23"/>
                <w:lang w:eastAsia="en-US"/>
              </w:rPr>
            </w:pPr>
            <w:r w:rsidRPr="00400D29">
              <w:rPr>
                <w:spacing w:val="-2"/>
                <w:sz w:val="23"/>
                <w:szCs w:val="23"/>
                <w:lang w:eastAsia="en-US"/>
              </w:rPr>
              <w:t>3 750,00</w:t>
            </w:r>
          </w:p>
        </w:tc>
      </w:tr>
      <w:tr w:rsidR="00C53D26" w:rsidRPr="00411D9F" w:rsidTr="004D5E44">
        <w:tc>
          <w:tcPr>
            <w:tcW w:w="695" w:type="dxa"/>
            <w:vMerge/>
            <w:tcBorders>
              <w:left w:val="nil"/>
              <w:bottom w:val="nil"/>
            </w:tcBorders>
          </w:tcPr>
          <w:p w:rsidR="00C53D26" w:rsidRPr="00411D9F" w:rsidRDefault="00C53D26" w:rsidP="00C53D26">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2277" w:type="dxa"/>
            <w:vMerge/>
            <w:tcBorders>
              <w:bottom w:val="nil"/>
            </w:tcBorders>
          </w:tcPr>
          <w:p w:rsidR="00C53D26" w:rsidRPr="00CB5120" w:rsidRDefault="00C53D26" w:rsidP="00C53D26">
            <w:pPr>
              <w:widowControl w:val="0"/>
              <w:tabs>
                <w:tab w:val="left" w:pos="851"/>
              </w:tabs>
              <w:suppressAutoHyphens/>
              <w:autoSpaceDE w:val="0"/>
              <w:autoSpaceDN w:val="0"/>
              <w:adjustRightInd w:val="0"/>
              <w:ind w:right="141"/>
              <w:rPr>
                <w:spacing w:val="-2"/>
                <w:sz w:val="24"/>
                <w:szCs w:val="24"/>
                <w:lang w:eastAsia="en-US"/>
              </w:rPr>
            </w:pPr>
          </w:p>
        </w:tc>
        <w:tc>
          <w:tcPr>
            <w:tcW w:w="3969" w:type="dxa"/>
          </w:tcPr>
          <w:p w:rsidR="00C53D26" w:rsidRPr="009B73AC" w:rsidRDefault="00C53D26" w:rsidP="00C53D26">
            <w:pPr>
              <w:rPr>
                <w:sz w:val="24"/>
                <w:szCs w:val="24"/>
              </w:rPr>
            </w:pPr>
            <w:r w:rsidRPr="009B73AC">
              <w:rPr>
                <w:spacing w:val="-2"/>
                <w:sz w:val="24"/>
                <w:szCs w:val="24"/>
                <w:lang w:eastAsia="en-US"/>
              </w:rPr>
              <w:t>Субсидии субъектам малого и среднего предпринимательства для возмещения части затрат, в области социального предпринимательства</w:t>
            </w:r>
          </w:p>
        </w:tc>
        <w:tc>
          <w:tcPr>
            <w:tcW w:w="1559" w:type="dxa"/>
          </w:tcPr>
          <w:p w:rsidR="00C53D26" w:rsidRPr="00400D29" w:rsidRDefault="00C53D26" w:rsidP="00C53D26">
            <w:pPr>
              <w:widowControl w:val="0"/>
              <w:tabs>
                <w:tab w:val="left" w:pos="851"/>
              </w:tabs>
              <w:suppressAutoHyphens/>
              <w:autoSpaceDE w:val="0"/>
              <w:autoSpaceDN w:val="0"/>
              <w:adjustRightInd w:val="0"/>
              <w:ind w:right="141"/>
              <w:rPr>
                <w:spacing w:val="-2"/>
                <w:sz w:val="23"/>
                <w:szCs w:val="23"/>
                <w:lang w:eastAsia="en-US"/>
              </w:rPr>
            </w:pPr>
            <w:r w:rsidRPr="00400D29">
              <w:rPr>
                <w:spacing w:val="-2"/>
                <w:sz w:val="23"/>
                <w:szCs w:val="23"/>
                <w:lang w:eastAsia="en-US"/>
              </w:rPr>
              <w:t>1 500,00</w:t>
            </w:r>
          </w:p>
        </w:tc>
        <w:tc>
          <w:tcPr>
            <w:tcW w:w="1560" w:type="dxa"/>
            <w:tcBorders>
              <w:right w:val="nil"/>
            </w:tcBorders>
          </w:tcPr>
          <w:p w:rsidR="00C53D26" w:rsidRPr="00400D29" w:rsidRDefault="00C53D26" w:rsidP="00C53D26">
            <w:pPr>
              <w:widowControl w:val="0"/>
              <w:tabs>
                <w:tab w:val="left" w:pos="851"/>
              </w:tabs>
              <w:suppressAutoHyphens/>
              <w:autoSpaceDE w:val="0"/>
              <w:autoSpaceDN w:val="0"/>
              <w:adjustRightInd w:val="0"/>
              <w:ind w:right="141"/>
              <w:rPr>
                <w:spacing w:val="-2"/>
                <w:sz w:val="23"/>
                <w:szCs w:val="23"/>
                <w:lang w:eastAsia="en-US"/>
              </w:rPr>
            </w:pPr>
            <w:r w:rsidRPr="00400D29">
              <w:rPr>
                <w:spacing w:val="-2"/>
                <w:sz w:val="23"/>
                <w:szCs w:val="23"/>
                <w:lang w:eastAsia="en-US"/>
              </w:rPr>
              <w:t>1 500,00</w:t>
            </w:r>
          </w:p>
        </w:tc>
      </w:tr>
      <w:tr w:rsidR="00C53D26" w:rsidRPr="00411D9F" w:rsidTr="004D5E44">
        <w:tc>
          <w:tcPr>
            <w:tcW w:w="695" w:type="dxa"/>
            <w:vMerge/>
            <w:tcBorders>
              <w:left w:val="nil"/>
              <w:bottom w:val="nil"/>
            </w:tcBorders>
          </w:tcPr>
          <w:p w:rsidR="00C53D26" w:rsidRPr="00411D9F" w:rsidRDefault="00C53D26" w:rsidP="00C53D26">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2277" w:type="dxa"/>
            <w:vMerge/>
            <w:tcBorders>
              <w:bottom w:val="nil"/>
            </w:tcBorders>
          </w:tcPr>
          <w:p w:rsidR="00C53D26" w:rsidRPr="00CB5120" w:rsidRDefault="00C53D26" w:rsidP="00C53D26">
            <w:pPr>
              <w:widowControl w:val="0"/>
              <w:tabs>
                <w:tab w:val="left" w:pos="851"/>
              </w:tabs>
              <w:suppressAutoHyphens/>
              <w:autoSpaceDE w:val="0"/>
              <w:autoSpaceDN w:val="0"/>
              <w:adjustRightInd w:val="0"/>
              <w:ind w:right="141"/>
              <w:rPr>
                <w:spacing w:val="-2"/>
                <w:sz w:val="24"/>
                <w:szCs w:val="24"/>
                <w:lang w:eastAsia="en-US"/>
              </w:rPr>
            </w:pPr>
          </w:p>
        </w:tc>
        <w:tc>
          <w:tcPr>
            <w:tcW w:w="3969" w:type="dxa"/>
            <w:tcBorders>
              <w:bottom w:val="single" w:sz="4" w:space="0" w:color="auto"/>
            </w:tcBorders>
          </w:tcPr>
          <w:p w:rsidR="00C53D26" w:rsidRPr="009B73AC" w:rsidRDefault="00C53D26" w:rsidP="00C53D26">
            <w:pPr>
              <w:rPr>
                <w:spacing w:val="-2"/>
                <w:sz w:val="24"/>
                <w:szCs w:val="24"/>
                <w:lang w:eastAsia="en-US"/>
              </w:rPr>
            </w:pPr>
            <w:r w:rsidRPr="009B73AC">
              <w:rPr>
                <w:spacing w:val="-2"/>
                <w:sz w:val="24"/>
                <w:szCs w:val="24"/>
                <w:lang w:eastAsia="en-US"/>
              </w:rPr>
              <w:t>Субсидии субъектам малого и среднего предпринимательства для субсидирования части затрат, связанных с приобретением оборудования</w:t>
            </w:r>
          </w:p>
        </w:tc>
        <w:tc>
          <w:tcPr>
            <w:tcW w:w="1559" w:type="dxa"/>
            <w:tcBorders>
              <w:bottom w:val="single" w:sz="4" w:space="0" w:color="auto"/>
            </w:tcBorders>
          </w:tcPr>
          <w:p w:rsidR="00C53D26" w:rsidRPr="00400D29" w:rsidRDefault="00C53D26" w:rsidP="00C53D26">
            <w:pPr>
              <w:widowControl w:val="0"/>
              <w:tabs>
                <w:tab w:val="left" w:pos="851"/>
              </w:tabs>
              <w:suppressAutoHyphens/>
              <w:autoSpaceDE w:val="0"/>
              <w:autoSpaceDN w:val="0"/>
              <w:adjustRightInd w:val="0"/>
              <w:ind w:right="141"/>
              <w:rPr>
                <w:spacing w:val="-2"/>
                <w:sz w:val="23"/>
                <w:szCs w:val="23"/>
                <w:lang w:eastAsia="en-US"/>
              </w:rPr>
            </w:pPr>
            <w:r w:rsidRPr="00400D29">
              <w:rPr>
                <w:spacing w:val="-2"/>
                <w:sz w:val="23"/>
                <w:szCs w:val="23"/>
                <w:lang w:eastAsia="en-US"/>
              </w:rPr>
              <w:t>3 000,00</w:t>
            </w:r>
          </w:p>
        </w:tc>
        <w:tc>
          <w:tcPr>
            <w:tcW w:w="1560" w:type="dxa"/>
            <w:tcBorders>
              <w:bottom w:val="single" w:sz="4" w:space="0" w:color="auto"/>
              <w:right w:val="nil"/>
            </w:tcBorders>
          </w:tcPr>
          <w:p w:rsidR="00C53D26" w:rsidRPr="00400D29" w:rsidRDefault="00C53D26" w:rsidP="00C53D26">
            <w:pPr>
              <w:widowControl w:val="0"/>
              <w:tabs>
                <w:tab w:val="left" w:pos="851"/>
              </w:tabs>
              <w:suppressAutoHyphens/>
              <w:autoSpaceDE w:val="0"/>
              <w:autoSpaceDN w:val="0"/>
              <w:adjustRightInd w:val="0"/>
              <w:ind w:right="141"/>
              <w:rPr>
                <w:spacing w:val="-2"/>
                <w:sz w:val="23"/>
                <w:szCs w:val="23"/>
                <w:lang w:eastAsia="en-US"/>
              </w:rPr>
            </w:pPr>
            <w:r w:rsidRPr="00400D29">
              <w:rPr>
                <w:spacing w:val="-2"/>
                <w:sz w:val="23"/>
                <w:szCs w:val="23"/>
                <w:lang w:eastAsia="en-US"/>
              </w:rPr>
              <w:t>3 000,00</w:t>
            </w:r>
          </w:p>
        </w:tc>
      </w:tr>
      <w:tr w:rsidR="00C53D26" w:rsidRPr="00930F00" w:rsidTr="004D5E44">
        <w:tc>
          <w:tcPr>
            <w:tcW w:w="695" w:type="dxa"/>
            <w:vMerge/>
            <w:tcBorders>
              <w:left w:val="nil"/>
              <w:bottom w:val="nil"/>
            </w:tcBorders>
          </w:tcPr>
          <w:p w:rsidR="00C53D26" w:rsidRPr="00411D9F" w:rsidRDefault="00C53D26" w:rsidP="00C53D26">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2277" w:type="dxa"/>
            <w:vMerge/>
            <w:tcBorders>
              <w:bottom w:val="nil"/>
            </w:tcBorders>
          </w:tcPr>
          <w:p w:rsidR="00C53D26" w:rsidRPr="00CB5120" w:rsidRDefault="00C53D26" w:rsidP="00C53D26">
            <w:pPr>
              <w:widowControl w:val="0"/>
              <w:tabs>
                <w:tab w:val="left" w:pos="851"/>
              </w:tabs>
              <w:suppressAutoHyphens/>
              <w:autoSpaceDE w:val="0"/>
              <w:autoSpaceDN w:val="0"/>
              <w:adjustRightInd w:val="0"/>
              <w:ind w:right="141"/>
              <w:rPr>
                <w:spacing w:val="-2"/>
                <w:sz w:val="24"/>
                <w:szCs w:val="24"/>
                <w:lang w:eastAsia="en-US"/>
              </w:rPr>
            </w:pPr>
          </w:p>
        </w:tc>
        <w:tc>
          <w:tcPr>
            <w:tcW w:w="3969" w:type="dxa"/>
            <w:tcBorders>
              <w:bottom w:val="nil"/>
            </w:tcBorders>
          </w:tcPr>
          <w:p w:rsidR="00C53D26" w:rsidRPr="009B73AC" w:rsidRDefault="00C53D26" w:rsidP="00C53D26">
            <w:pPr>
              <w:rPr>
                <w:sz w:val="24"/>
                <w:szCs w:val="24"/>
              </w:rPr>
            </w:pPr>
            <w:r w:rsidRPr="009B73AC">
              <w:rPr>
                <w:spacing w:val="-2"/>
                <w:sz w:val="24"/>
                <w:szCs w:val="24"/>
                <w:lang w:eastAsia="en-US"/>
              </w:rPr>
              <w:t>Субсидии на возмещение части затрат на создание объектов инженерной инфраструктуры, в рамках реализации инвестиционного проекта</w:t>
            </w:r>
          </w:p>
        </w:tc>
        <w:tc>
          <w:tcPr>
            <w:tcW w:w="1559" w:type="dxa"/>
            <w:tcBorders>
              <w:bottom w:val="nil"/>
            </w:tcBorders>
          </w:tcPr>
          <w:p w:rsidR="00C53D26" w:rsidRPr="00400D29" w:rsidRDefault="00C53D26" w:rsidP="00C53D26">
            <w:pPr>
              <w:widowControl w:val="0"/>
              <w:tabs>
                <w:tab w:val="left" w:pos="851"/>
              </w:tabs>
              <w:suppressAutoHyphens/>
              <w:autoSpaceDE w:val="0"/>
              <w:autoSpaceDN w:val="0"/>
              <w:adjustRightInd w:val="0"/>
              <w:ind w:right="141"/>
              <w:rPr>
                <w:spacing w:val="-2"/>
                <w:sz w:val="23"/>
                <w:szCs w:val="23"/>
                <w:lang w:eastAsia="en-US"/>
              </w:rPr>
            </w:pPr>
            <w:r w:rsidRPr="00400D29">
              <w:rPr>
                <w:spacing w:val="-2"/>
                <w:sz w:val="23"/>
                <w:szCs w:val="23"/>
                <w:lang w:eastAsia="en-US"/>
              </w:rPr>
              <w:t>20 000,00</w:t>
            </w:r>
          </w:p>
        </w:tc>
        <w:tc>
          <w:tcPr>
            <w:tcW w:w="1560" w:type="dxa"/>
            <w:tcBorders>
              <w:bottom w:val="nil"/>
              <w:right w:val="nil"/>
            </w:tcBorders>
          </w:tcPr>
          <w:p w:rsidR="00C53D26" w:rsidRPr="00400D29" w:rsidRDefault="00C53D26" w:rsidP="00C53D26">
            <w:pPr>
              <w:widowControl w:val="0"/>
              <w:tabs>
                <w:tab w:val="left" w:pos="851"/>
              </w:tabs>
              <w:suppressAutoHyphens/>
              <w:autoSpaceDE w:val="0"/>
              <w:autoSpaceDN w:val="0"/>
              <w:adjustRightInd w:val="0"/>
              <w:ind w:right="141"/>
              <w:rPr>
                <w:spacing w:val="-2"/>
                <w:sz w:val="23"/>
                <w:szCs w:val="23"/>
                <w:lang w:eastAsia="en-US"/>
              </w:rPr>
            </w:pPr>
            <w:r w:rsidRPr="00400D29">
              <w:rPr>
                <w:spacing w:val="-2"/>
                <w:sz w:val="23"/>
                <w:szCs w:val="23"/>
                <w:lang w:eastAsia="en-US"/>
              </w:rPr>
              <w:t>20 000,00</w:t>
            </w:r>
          </w:p>
        </w:tc>
      </w:tr>
    </w:tbl>
    <w:p w:rsidR="0022446C" w:rsidRDefault="0022446C" w:rsidP="000F160E">
      <w:pPr>
        <w:widowControl w:val="0"/>
        <w:tabs>
          <w:tab w:val="left" w:pos="851"/>
        </w:tabs>
        <w:suppressAutoHyphens/>
        <w:autoSpaceDE w:val="0"/>
        <w:autoSpaceDN w:val="0"/>
        <w:adjustRightInd w:val="0"/>
        <w:spacing w:line="264" w:lineRule="auto"/>
        <w:ind w:right="141" w:firstLine="426"/>
        <w:jc w:val="right"/>
        <w:rPr>
          <w:spacing w:val="-2"/>
          <w:szCs w:val="28"/>
          <w:highlight w:val="yellow"/>
          <w:lang w:eastAsia="en-US"/>
        </w:rPr>
      </w:pPr>
    </w:p>
    <w:p w:rsidR="0047436D" w:rsidRPr="005C2125" w:rsidRDefault="0047436D" w:rsidP="000F160E">
      <w:pPr>
        <w:widowControl w:val="0"/>
        <w:tabs>
          <w:tab w:val="left" w:pos="851"/>
        </w:tabs>
        <w:suppressAutoHyphens/>
        <w:autoSpaceDE w:val="0"/>
        <w:autoSpaceDN w:val="0"/>
        <w:adjustRightInd w:val="0"/>
        <w:spacing w:line="264" w:lineRule="auto"/>
        <w:ind w:right="141" w:firstLine="426"/>
        <w:jc w:val="right"/>
        <w:rPr>
          <w:spacing w:val="-2"/>
          <w:szCs w:val="28"/>
          <w:highlight w:val="yellow"/>
          <w:lang w:eastAsia="en-US"/>
        </w:rPr>
      </w:pPr>
    </w:p>
    <w:p w:rsidR="007F35F4" w:rsidRPr="00B07F5C" w:rsidRDefault="007F35F4" w:rsidP="00C33232">
      <w:pPr>
        <w:widowControl w:val="0"/>
        <w:numPr>
          <w:ilvl w:val="1"/>
          <w:numId w:val="42"/>
        </w:numPr>
        <w:tabs>
          <w:tab w:val="left" w:pos="851"/>
        </w:tabs>
        <w:suppressAutoHyphens/>
        <w:autoSpaceDE w:val="0"/>
        <w:autoSpaceDN w:val="0"/>
        <w:adjustRightInd w:val="0"/>
        <w:spacing w:line="264" w:lineRule="auto"/>
        <w:ind w:left="0" w:right="141" w:firstLine="0"/>
        <w:jc w:val="center"/>
        <w:rPr>
          <w:b/>
          <w:bCs/>
          <w:spacing w:val="-5"/>
          <w:szCs w:val="28"/>
        </w:rPr>
      </w:pPr>
      <w:r w:rsidRPr="00B07F5C">
        <w:rPr>
          <w:b/>
          <w:bCs/>
          <w:spacing w:val="-5"/>
          <w:szCs w:val="28"/>
        </w:rPr>
        <w:t xml:space="preserve">Расходы </w:t>
      </w:r>
      <w:r w:rsidRPr="00B07F5C">
        <w:rPr>
          <w:b/>
          <w:bCs/>
          <w:szCs w:val="28"/>
        </w:rPr>
        <w:t>республиканского</w:t>
      </w:r>
      <w:r w:rsidRPr="00B07F5C">
        <w:rPr>
          <w:b/>
          <w:bCs/>
          <w:spacing w:val="-5"/>
          <w:szCs w:val="28"/>
        </w:rPr>
        <w:t xml:space="preserve"> бюджета на реализацию </w:t>
      </w:r>
      <w:r w:rsidR="00B07F5C" w:rsidRPr="00B07F5C">
        <w:rPr>
          <w:b/>
          <w:bCs/>
          <w:spacing w:val="-5"/>
          <w:szCs w:val="28"/>
        </w:rPr>
        <w:br/>
      </w:r>
      <w:r w:rsidRPr="00B07F5C">
        <w:rPr>
          <w:b/>
          <w:bCs/>
          <w:spacing w:val="-5"/>
          <w:szCs w:val="28"/>
        </w:rPr>
        <w:t>региональных проектов, направленных на реализацию мероприятий федеральных проектов</w:t>
      </w:r>
      <w:r w:rsidR="00B07F5C">
        <w:rPr>
          <w:b/>
          <w:bCs/>
          <w:spacing w:val="-5"/>
          <w:szCs w:val="28"/>
        </w:rPr>
        <w:t xml:space="preserve"> </w:t>
      </w:r>
      <w:r w:rsidRPr="00B07F5C">
        <w:rPr>
          <w:b/>
          <w:bCs/>
          <w:spacing w:val="-5"/>
          <w:szCs w:val="28"/>
        </w:rPr>
        <w:t>(в рамках нацпроектов)</w:t>
      </w:r>
    </w:p>
    <w:bookmarkEnd w:id="18"/>
    <w:p w:rsidR="007F35F4" w:rsidRPr="00930F00" w:rsidRDefault="007F35F4" w:rsidP="000F160E">
      <w:pPr>
        <w:widowControl w:val="0"/>
        <w:suppressAutoHyphens/>
        <w:autoSpaceDE w:val="0"/>
        <w:autoSpaceDN w:val="0"/>
        <w:adjustRightInd w:val="0"/>
        <w:spacing w:line="264" w:lineRule="auto"/>
        <w:ind w:right="141"/>
        <w:jc w:val="center"/>
        <w:rPr>
          <w:spacing w:val="-5"/>
          <w:sz w:val="16"/>
          <w:szCs w:val="16"/>
          <w:highlight w:val="yellow"/>
        </w:rPr>
      </w:pPr>
    </w:p>
    <w:p w:rsidR="007F35F4" w:rsidRPr="00930F00" w:rsidRDefault="007F35F4" w:rsidP="000F160E">
      <w:pPr>
        <w:widowControl w:val="0"/>
        <w:suppressAutoHyphens/>
        <w:autoSpaceDE w:val="0"/>
        <w:autoSpaceDN w:val="0"/>
        <w:adjustRightInd w:val="0"/>
        <w:spacing w:line="264" w:lineRule="auto"/>
        <w:ind w:right="142" w:firstLine="709"/>
        <w:jc w:val="both"/>
        <w:rPr>
          <w:szCs w:val="28"/>
        </w:rPr>
      </w:pPr>
      <w:r w:rsidRPr="00D62FDC">
        <w:rPr>
          <w:szCs w:val="28"/>
        </w:rPr>
        <w:t>На реализацию региональных проектов, направленных на реализацию мероприятий федеральных проектов, предусмотрено:</w:t>
      </w:r>
      <w:r w:rsidRPr="00930F00">
        <w:rPr>
          <w:szCs w:val="28"/>
        </w:rPr>
        <w:t xml:space="preserve"> </w:t>
      </w:r>
    </w:p>
    <w:p w:rsidR="000379A5" w:rsidRPr="00930F00" w:rsidRDefault="000379A5" w:rsidP="000F160E">
      <w:pPr>
        <w:widowControl w:val="0"/>
        <w:suppressAutoHyphens/>
        <w:autoSpaceDE w:val="0"/>
        <w:autoSpaceDN w:val="0"/>
        <w:adjustRightInd w:val="0"/>
        <w:spacing w:line="264" w:lineRule="auto"/>
        <w:ind w:right="141" w:firstLine="709"/>
        <w:jc w:val="both"/>
        <w:rPr>
          <w:szCs w:val="28"/>
        </w:rPr>
      </w:pPr>
    </w:p>
    <w:p w:rsidR="00FC3A2C" w:rsidRPr="009B79BE" w:rsidRDefault="00FC3A2C" w:rsidP="000F160E">
      <w:pPr>
        <w:spacing w:line="264" w:lineRule="auto"/>
        <w:jc w:val="center"/>
        <w:rPr>
          <w:b/>
          <w:bCs/>
          <w:color w:val="000000"/>
          <w:sz w:val="26"/>
          <w:szCs w:val="26"/>
        </w:rPr>
      </w:pPr>
      <w:r w:rsidRPr="009B79BE">
        <w:rPr>
          <w:b/>
          <w:bCs/>
          <w:color w:val="000000"/>
          <w:sz w:val="26"/>
          <w:szCs w:val="26"/>
        </w:rPr>
        <w:t>СТРУКТУРА НАЦИОНАЛЬНЫХ ПРОЕКТОВ РОССИЙСКОЙ ФЕДЕРАЦИИ</w:t>
      </w:r>
    </w:p>
    <w:p w:rsidR="00FC3A2C" w:rsidRPr="009B79BE" w:rsidRDefault="00FC3A2C" w:rsidP="000F160E">
      <w:pPr>
        <w:spacing w:line="264" w:lineRule="auto"/>
        <w:jc w:val="center"/>
        <w:rPr>
          <w:b/>
          <w:bCs/>
          <w:color w:val="000000"/>
          <w:sz w:val="26"/>
          <w:szCs w:val="26"/>
        </w:rPr>
      </w:pPr>
      <w:r w:rsidRPr="009B79BE">
        <w:rPr>
          <w:b/>
          <w:bCs/>
          <w:color w:val="000000"/>
          <w:sz w:val="26"/>
          <w:szCs w:val="26"/>
        </w:rPr>
        <w:t>В РЕСПУБЛИКЕ ДАГЕСТАН</w:t>
      </w:r>
    </w:p>
    <w:p w:rsidR="00FC3A2C" w:rsidRPr="009B79BE" w:rsidRDefault="00FC3A2C" w:rsidP="000F160E">
      <w:pPr>
        <w:spacing w:line="264" w:lineRule="auto"/>
        <w:jc w:val="center"/>
        <w:rPr>
          <w:b/>
          <w:bCs/>
          <w:color w:val="000000"/>
          <w:sz w:val="26"/>
          <w:szCs w:val="26"/>
        </w:rPr>
      </w:pPr>
      <w:r w:rsidRPr="009B79BE">
        <w:rPr>
          <w:b/>
          <w:bCs/>
          <w:color w:val="000000"/>
          <w:sz w:val="26"/>
          <w:szCs w:val="26"/>
        </w:rPr>
        <w:t>НА 2026 ГОД И НА ПЛАНОВЫЙ ПЕРИОД 2027 И 2028 ГОДОВ</w:t>
      </w:r>
    </w:p>
    <w:p w:rsidR="006200CA" w:rsidRPr="009B79BE" w:rsidRDefault="006200CA" w:rsidP="000F160E">
      <w:pPr>
        <w:spacing w:line="264" w:lineRule="auto"/>
        <w:jc w:val="center"/>
        <w:rPr>
          <w:b/>
          <w:bCs/>
          <w:color w:val="000000"/>
          <w:sz w:val="26"/>
          <w:szCs w:val="26"/>
        </w:rPr>
      </w:pPr>
    </w:p>
    <w:tbl>
      <w:tblPr>
        <w:tblW w:w="0" w:type="auto"/>
        <w:tblLayout w:type="fixed"/>
        <w:tblLook w:val="0000" w:firstRow="0" w:lastRow="0" w:firstColumn="0" w:lastColumn="0" w:noHBand="0" w:noVBand="0"/>
      </w:tblPr>
      <w:tblGrid>
        <w:gridCol w:w="4536"/>
        <w:gridCol w:w="1255"/>
        <w:gridCol w:w="1439"/>
        <w:gridCol w:w="1275"/>
        <w:gridCol w:w="1276"/>
      </w:tblGrid>
      <w:tr w:rsidR="001514A1" w:rsidTr="00CC747F">
        <w:trPr>
          <w:trHeight w:val="297"/>
        </w:trPr>
        <w:tc>
          <w:tcPr>
            <w:tcW w:w="4536" w:type="dxa"/>
            <w:tcBorders>
              <w:top w:val="nil"/>
              <w:left w:val="nil"/>
              <w:bottom w:val="single" w:sz="8" w:space="0" w:color="000000"/>
              <w:right w:val="nil"/>
            </w:tcBorders>
            <w:tcMar>
              <w:top w:w="0" w:type="dxa"/>
              <w:left w:w="0" w:type="dxa"/>
              <w:bottom w:w="0" w:type="dxa"/>
              <w:right w:w="0" w:type="dxa"/>
            </w:tcMar>
            <w:vAlign w:val="bottom"/>
          </w:tcPr>
          <w:p w:rsidR="001514A1" w:rsidRDefault="001514A1" w:rsidP="005960A8">
            <w:pPr>
              <w:widowControl w:val="0"/>
              <w:autoSpaceDE w:val="0"/>
              <w:autoSpaceDN w:val="0"/>
              <w:adjustRightInd w:val="0"/>
              <w:rPr>
                <w:rFonts w:ascii="Arial" w:hAnsi="Arial" w:cs="Arial"/>
                <w:sz w:val="24"/>
                <w:szCs w:val="24"/>
              </w:rPr>
            </w:pPr>
          </w:p>
        </w:tc>
        <w:tc>
          <w:tcPr>
            <w:tcW w:w="1255" w:type="dxa"/>
            <w:tcBorders>
              <w:top w:val="nil"/>
              <w:left w:val="nil"/>
              <w:bottom w:val="nil"/>
              <w:right w:val="nil"/>
            </w:tcBorders>
            <w:tcMar>
              <w:top w:w="0" w:type="dxa"/>
              <w:left w:w="0" w:type="dxa"/>
              <w:bottom w:w="0" w:type="dxa"/>
              <w:right w:w="0" w:type="dxa"/>
            </w:tcMar>
            <w:vAlign w:val="bottom"/>
          </w:tcPr>
          <w:p w:rsidR="001514A1" w:rsidRDefault="001514A1" w:rsidP="005960A8">
            <w:pPr>
              <w:widowControl w:val="0"/>
              <w:autoSpaceDE w:val="0"/>
              <w:autoSpaceDN w:val="0"/>
              <w:adjustRightInd w:val="0"/>
              <w:rPr>
                <w:rFonts w:ascii="Arial" w:hAnsi="Arial" w:cs="Arial"/>
                <w:sz w:val="24"/>
                <w:szCs w:val="24"/>
              </w:rPr>
            </w:pPr>
          </w:p>
        </w:tc>
        <w:tc>
          <w:tcPr>
            <w:tcW w:w="1439" w:type="dxa"/>
            <w:tcBorders>
              <w:top w:val="nil"/>
              <w:left w:val="nil"/>
              <w:bottom w:val="nil"/>
              <w:right w:val="nil"/>
            </w:tcBorders>
            <w:tcMar>
              <w:top w:w="0" w:type="dxa"/>
              <w:left w:w="0" w:type="dxa"/>
              <w:bottom w:w="0" w:type="dxa"/>
              <w:right w:w="0" w:type="dxa"/>
            </w:tcMar>
            <w:vAlign w:val="bottom"/>
          </w:tcPr>
          <w:p w:rsidR="001514A1" w:rsidRDefault="001514A1" w:rsidP="005960A8">
            <w:pPr>
              <w:widowControl w:val="0"/>
              <w:autoSpaceDE w:val="0"/>
              <w:autoSpaceDN w:val="0"/>
              <w:adjustRightInd w:val="0"/>
              <w:rPr>
                <w:rFonts w:ascii="Arial" w:hAnsi="Arial" w:cs="Arial"/>
                <w:sz w:val="24"/>
                <w:szCs w:val="24"/>
              </w:rPr>
            </w:pPr>
          </w:p>
        </w:tc>
        <w:tc>
          <w:tcPr>
            <w:tcW w:w="2551" w:type="dxa"/>
            <w:gridSpan w:val="2"/>
            <w:tcBorders>
              <w:top w:val="nil"/>
              <w:left w:val="nil"/>
              <w:bottom w:val="nil"/>
              <w:right w:val="nil"/>
            </w:tcBorders>
            <w:tcMar>
              <w:top w:w="0" w:type="dxa"/>
              <w:left w:w="0" w:type="dxa"/>
              <w:bottom w:w="0" w:type="dxa"/>
              <w:right w:w="0" w:type="dxa"/>
            </w:tcMar>
            <w:vAlign w:val="bottom"/>
          </w:tcPr>
          <w:p w:rsidR="001514A1" w:rsidRDefault="001514A1" w:rsidP="005960A8">
            <w:pPr>
              <w:widowControl w:val="0"/>
              <w:autoSpaceDE w:val="0"/>
              <w:autoSpaceDN w:val="0"/>
              <w:adjustRightInd w:val="0"/>
              <w:jc w:val="right"/>
              <w:rPr>
                <w:rFonts w:ascii="Arial" w:hAnsi="Arial" w:cs="Arial"/>
                <w:sz w:val="24"/>
                <w:szCs w:val="24"/>
              </w:rPr>
            </w:pPr>
            <w:r>
              <w:rPr>
                <w:color w:val="000000"/>
                <w:sz w:val="20"/>
              </w:rPr>
              <w:t>(тыс. рублей)</w:t>
            </w:r>
          </w:p>
        </w:tc>
      </w:tr>
      <w:tr w:rsidR="001514A1" w:rsidTr="00CC747F">
        <w:trPr>
          <w:trHeight w:val="845"/>
        </w:trPr>
        <w:tc>
          <w:tcPr>
            <w:tcW w:w="4536" w:type="dxa"/>
            <w:tcBorders>
              <w:top w:val="single" w:sz="8" w:space="0" w:color="000000"/>
              <w:bottom w:val="single" w:sz="8" w:space="0" w:color="000000"/>
              <w:right w:val="single" w:sz="8" w:space="0" w:color="000000"/>
            </w:tcBorders>
            <w:tcMar>
              <w:top w:w="0" w:type="dxa"/>
              <w:left w:w="0" w:type="dxa"/>
              <w:bottom w:w="0" w:type="dxa"/>
              <w:right w:w="0" w:type="dxa"/>
            </w:tcMar>
            <w:vAlign w:val="center"/>
          </w:tcPr>
          <w:p w:rsidR="001514A1" w:rsidRDefault="001514A1" w:rsidP="005960A8">
            <w:pPr>
              <w:widowControl w:val="0"/>
              <w:autoSpaceDE w:val="0"/>
              <w:autoSpaceDN w:val="0"/>
              <w:adjustRightInd w:val="0"/>
              <w:jc w:val="center"/>
              <w:rPr>
                <w:rFonts w:ascii="Arial" w:hAnsi="Arial" w:cs="Arial"/>
                <w:sz w:val="24"/>
                <w:szCs w:val="24"/>
              </w:rPr>
            </w:pPr>
            <w:r>
              <w:rPr>
                <w:b/>
                <w:bCs/>
                <w:color w:val="000000"/>
                <w:sz w:val="20"/>
              </w:rPr>
              <w:t>Наименование</w:t>
            </w:r>
          </w:p>
        </w:tc>
        <w:tc>
          <w:tcPr>
            <w:tcW w:w="125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514A1" w:rsidRDefault="001514A1" w:rsidP="005960A8">
            <w:pPr>
              <w:widowControl w:val="0"/>
              <w:autoSpaceDE w:val="0"/>
              <w:autoSpaceDN w:val="0"/>
              <w:adjustRightInd w:val="0"/>
              <w:jc w:val="center"/>
              <w:rPr>
                <w:rFonts w:ascii="Arial" w:hAnsi="Arial" w:cs="Arial"/>
                <w:sz w:val="24"/>
                <w:szCs w:val="24"/>
              </w:rPr>
            </w:pPr>
            <w:r>
              <w:rPr>
                <w:b/>
                <w:bCs/>
                <w:color w:val="000000"/>
                <w:sz w:val="20"/>
              </w:rPr>
              <w:t>ЦСР</w:t>
            </w:r>
          </w:p>
        </w:tc>
        <w:tc>
          <w:tcPr>
            <w:tcW w:w="14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514A1" w:rsidRDefault="001514A1" w:rsidP="005960A8">
            <w:pPr>
              <w:widowControl w:val="0"/>
              <w:autoSpaceDE w:val="0"/>
              <w:autoSpaceDN w:val="0"/>
              <w:adjustRightInd w:val="0"/>
              <w:jc w:val="center"/>
              <w:rPr>
                <w:rFonts w:ascii="Arial" w:hAnsi="Arial" w:cs="Arial"/>
                <w:sz w:val="24"/>
                <w:szCs w:val="24"/>
              </w:rPr>
            </w:pPr>
            <w:r>
              <w:rPr>
                <w:b/>
                <w:bCs/>
                <w:color w:val="000000"/>
                <w:sz w:val="20"/>
              </w:rPr>
              <w:t>Сумма на 2026 год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514A1" w:rsidRDefault="001514A1" w:rsidP="005960A8">
            <w:pPr>
              <w:widowControl w:val="0"/>
              <w:autoSpaceDE w:val="0"/>
              <w:autoSpaceDN w:val="0"/>
              <w:adjustRightInd w:val="0"/>
              <w:jc w:val="center"/>
              <w:rPr>
                <w:rFonts w:ascii="Arial" w:hAnsi="Arial" w:cs="Arial"/>
                <w:sz w:val="24"/>
                <w:szCs w:val="24"/>
              </w:rPr>
            </w:pPr>
            <w:r>
              <w:rPr>
                <w:b/>
                <w:bCs/>
                <w:color w:val="000000"/>
                <w:sz w:val="20"/>
              </w:rPr>
              <w:t>Сумма на 2027 год</w:t>
            </w:r>
          </w:p>
        </w:tc>
        <w:tc>
          <w:tcPr>
            <w:tcW w:w="1276" w:type="dxa"/>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1514A1" w:rsidRDefault="001514A1" w:rsidP="005960A8">
            <w:pPr>
              <w:widowControl w:val="0"/>
              <w:autoSpaceDE w:val="0"/>
              <w:autoSpaceDN w:val="0"/>
              <w:adjustRightInd w:val="0"/>
              <w:jc w:val="center"/>
              <w:rPr>
                <w:rFonts w:ascii="Arial" w:hAnsi="Arial" w:cs="Arial"/>
                <w:sz w:val="24"/>
                <w:szCs w:val="24"/>
              </w:rPr>
            </w:pPr>
            <w:r>
              <w:rPr>
                <w:b/>
                <w:bCs/>
                <w:color w:val="000000"/>
                <w:sz w:val="20"/>
              </w:rPr>
              <w:t>Сумма на 2028 год</w:t>
            </w:r>
          </w:p>
        </w:tc>
      </w:tr>
      <w:tr w:rsidR="001514A1" w:rsidTr="00CC747F">
        <w:trPr>
          <w:trHeight w:val="289"/>
        </w:trPr>
        <w:tc>
          <w:tcPr>
            <w:tcW w:w="4536" w:type="dxa"/>
            <w:tcBorders>
              <w:top w:val="single" w:sz="8" w:space="0" w:color="000000"/>
              <w:bottom w:val="single" w:sz="8" w:space="0" w:color="000000"/>
              <w:right w:val="single" w:sz="8" w:space="0" w:color="000000"/>
            </w:tcBorders>
            <w:tcMar>
              <w:top w:w="0" w:type="dxa"/>
              <w:left w:w="0" w:type="dxa"/>
              <w:bottom w:w="0" w:type="dxa"/>
              <w:right w:w="0" w:type="dxa"/>
            </w:tcMar>
            <w:vAlign w:val="center"/>
          </w:tcPr>
          <w:p w:rsidR="001514A1" w:rsidRDefault="001514A1" w:rsidP="005960A8">
            <w:pPr>
              <w:widowControl w:val="0"/>
              <w:autoSpaceDE w:val="0"/>
              <w:autoSpaceDN w:val="0"/>
              <w:adjustRightInd w:val="0"/>
              <w:jc w:val="center"/>
              <w:rPr>
                <w:rFonts w:ascii="Arial" w:hAnsi="Arial" w:cs="Arial"/>
                <w:sz w:val="24"/>
                <w:szCs w:val="24"/>
              </w:rPr>
            </w:pPr>
            <w:r>
              <w:rPr>
                <w:color w:val="000000"/>
                <w:sz w:val="20"/>
              </w:rPr>
              <w:t>1</w:t>
            </w:r>
          </w:p>
        </w:tc>
        <w:tc>
          <w:tcPr>
            <w:tcW w:w="125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514A1" w:rsidRDefault="001514A1" w:rsidP="005960A8">
            <w:pPr>
              <w:widowControl w:val="0"/>
              <w:autoSpaceDE w:val="0"/>
              <w:autoSpaceDN w:val="0"/>
              <w:adjustRightInd w:val="0"/>
              <w:jc w:val="center"/>
              <w:rPr>
                <w:rFonts w:ascii="Arial" w:hAnsi="Arial" w:cs="Arial"/>
                <w:sz w:val="24"/>
                <w:szCs w:val="24"/>
              </w:rPr>
            </w:pPr>
            <w:r>
              <w:rPr>
                <w:color w:val="000000"/>
                <w:sz w:val="20"/>
              </w:rPr>
              <w:t>2</w:t>
            </w:r>
          </w:p>
        </w:tc>
        <w:tc>
          <w:tcPr>
            <w:tcW w:w="14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514A1" w:rsidRDefault="001514A1" w:rsidP="005960A8">
            <w:pPr>
              <w:widowControl w:val="0"/>
              <w:autoSpaceDE w:val="0"/>
              <w:autoSpaceDN w:val="0"/>
              <w:adjustRightInd w:val="0"/>
              <w:jc w:val="center"/>
              <w:rPr>
                <w:rFonts w:ascii="Arial" w:hAnsi="Arial" w:cs="Arial"/>
                <w:sz w:val="24"/>
                <w:szCs w:val="24"/>
              </w:rPr>
            </w:pPr>
            <w:r>
              <w:rPr>
                <w:color w:val="000000"/>
                <w:sz w:val="20"/>
              </w:rPr>
              <w:t>6</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514A1" w:rsidRDefault="001514A1" w:rsidP="005960A8">
            <w:pPr>
              <w:widowControl w:val="0"/>
              <w:autoSpaceDE w:val="0"/>
              <w:autoSpaceDN w:val="0"/>
              <w:adjustRightInd w:val="0"/>
              <w:jc w:val="center"/>
              <w:rPr>
                <w:rFonts w:ascii="Arial" w:hAnsi="Arial" w:cs="Arial"/>
                <w:sz w:val="24"/>
                <w:szCs w:val="24"/>
              </w:rPr>
            </w:pPr>
            <w:r>
              <w:rPr>
                <w:color w:val="000000"/>
                <w:sz w:val="20"/>
              </w:rPr>
              <w:t>7</w:t>
            </w:r>
          </w:p>
        </w:tc>
        <w:tc>
          <w:tcPr>
            <w:tcW w:w="1276" w:type="dxa"/>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1514A1" w:rsidRDefault="001514A1" w:rsidP="005960A8">
            <w:pPr>
              <w:widowControl w:val="0"/>
              <w:autoSpaceDE w:val="0"/>
              <w:autoSpaceDN w:val="0"/>
              <w:adjustRightInd w:val="0"/>
              <w:jc w:val="center"/>
              <w:rPr>
                <w:rFonts w:ascii="Arial" w:hAnsi="Arial" w:cs="Arial"/>
                <w:sz w:val="24"/>
                <w:szCs w:val="24"/>
              </w:rPr>
            </w:pPr>
            <w:r>
              <w:rPr>
                <w:color w:val="000000"/>
                <w:sz w:val="20"/>
              </w:rPr>
              <w:t>8</w:t>
            </w:r>
          </w:p>
        </w:tc>
      </w:tr>
      <w:tr w:rsidR="001514A1" w:rsidTr="00CC747F">
        <w:trPr>
          <w:trHeight w:val="289"/>
        </w:trPr>
        <w:tc>
          <w:tcPr>
            <w:tcW w:w="4536" w:type="dxa"/>
            <w:tcBorders>
              <w:top w:val="single" w:sz="8" w:space="0" w:color="000000"/>
              <w:bottom w:val="single" w:sz="8" w:space="0" w:color="000000"/>
              <w:right w:val="single" w:sz="8" w:space="0" w:color="000000"/>
            </w:tcBorders>
            <w:tcMar>
              <w:top w:w="0" w:type="dxa"/>
              <w:left w:w="0" w:type="dxa"/>
              <w:bottom w:w="0" w:type="dxa"/>
              <w:right w:w="0" w:type="dxa"/>
            </w:tcMar>
          </w:tcPr>
          <w:p w:rsidR="001514A1" w:rsidRDefault="001514A1" w:rsidP="005960A8">
            <w:pPr>
              <w:widowControl w:val="0"/>
              <w:autoSpaceDE w:val="0"/>
              <w:autoSpaceDN w:val="0"/>
              <w:adjustRightInd w:val="0"/>
              <w:rPr>
                <w:rFonts w:ascii="Arial" w:hAnsi="Arial" w:cs="Arial"/>
                <w:sz w:val="24"/>
                <w:szCs w:val="24"/>
              </w:rPr>
            </w:pPr>
            <w:r>
              <w:rPr>
                <w:b/>
                <w:bCs/>
                <w:color w:val="000000"/>
                <w:sz w:val="20"/>
              </w:rPr>
              <w:t>ВСЕГО</w:t>
            </w:r>
          </w:p>
        </w:tc>
        <w:tc>
          <w:tcPr>
            <w:tcW w:w="125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514A1" w:rsidRDefault="001514A1" w:rsidP="005960A8">
            <w:pPr>
              <w:widowControl w:val="0"/>
              <w:autoSpaceDE w:val="0"/>
              <w:autoSpaceDN w:val="0"/>
              <w:adjustRightInd w:val="0"/>
              <w:rPr>
                <w:rFonts w:ascii="Arial" w:hAnsi="Arial" w:cs="Arial"/>
                <w:sz w:val="24"/>
                <w:szCs w:val="24"/>
              </w:rPr>
            </w:pPr>
          </w:p>
        </w:tc>
        <w:tc>
          <w:tcPr>
            <w:tcW w:w="14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514A1" w:rsidRDefault="001514A1" w:rsidP="005960A8">
            <w:pPr>
              <w:widowControl w:val="0"/>
              <w:autoSpaceDE w:val="0"/>
              <w:autoSpaceDN w:val="0"/>
              <w:adjustRightInd w:val="0"/>
              <w:jc w:val="right"/>
              <w:rPr>
                <w:rFonts w:ascii="Arial" w:hAnsi="Arial" w:cs="Arial"/>
                <w:sz w:val="24"/>
                <w:szCs w:val="24"/>
              </w:rPr>
            </w:pPr>
            <w:r>
              <w:rPr>
                <w:b/>
                <w:bCs/>
                <w:color w:val="000000"/>
                <w:sz w:val="20"/>
              </w:rPr>
              <w:t>23 574 605,83</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514A1" w:rsidRDefault="001514A1" w:rsidP="005960A8">
            <w:pPr>
              <w:widowControl w:val="0"/>
              <w:autoSpaceDE w:val="0"/>
              <w:autoSpaceDN w:val="0"/>
              <w:adjustRightInd w:val="0"/>
              <w:jc w:val="right"/>
              <w:rPr>
                <w:rFonts w:ascii="Arial" w:hAnsi="Arial" w:cs="Arial"/>
                <w:sz w:val="24"/>
                <w:szCs w:val="24"/>
              </w:rPr>
            </w:pPr>
            <w:r>
              <w:rPr>
                <w:b/>
                <w:bCs/>
                <w:color w:val="000000"/>
                <w:sz w:val="20"/>
              </w:rPr>
              <w:t>22 792 141,80</w:t>
            </w:r>
          </w:p>
        </w:tc>
        <w:tc>
          <w:tcPr>
            <w:tcW w:w="1276" w:type="dxa"/>
            <w:tcBorders>
              <w:top w:val="single" w:sz="8" w:space="0" w:color="000000"/>
              <w:left w:val="single" w:sz="8" w:space="0" w:color="000000"/>
              <w:bottom w:val="single" w:sz="8" w:space="0" w:color="000000"/>
            </w:tcBorders>
            <w:tcMar>
              <w:top w:w="0" w:type="dxa"/>
              <w:left w:w="0" w:type="dxa"/>
              <w:bottom w:w="0" w:type="dxa"/>
              <w:right w:w="0" w:type="dxa"/>
            </w:tcMar>
          </w:tcPr>
          <w:p w:rsidR="001514A1" w:rsidRDefault="001514A1" w:rsidP="005960A8">
            <w:pPr>
              <w:widowControl w:val="0"/>
              <w:autoSpaceDE w:val="0"/>
              <w:autoSpaceDN w:val="0"/>
              <w:adjustRightInd w:val="0"/>
              <w:jc w:val="right"/>
              <w:rPr>
                <w:rFonts w:ascii="Arial" w:hAnsi="Arial" w:cs="Arial"/>
                <w:sz w:val="24"/>
                <w:szCs w:val="24"/>
              </w:rPr>
            </w:pPr>
            <w:r>
              <w:rPr>
                <w:b/>
                <w:bCs/>
                <w:color w:val="000000"/>
                <w:sz w:val="20"/>
              </w:rPr>
              <w:t>20 279 635,11</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rPr>
                <w:rFonts w:ascii="Arial" w:hAnsi="Arial" w:cs="Arial"/>
                <w:b/>
                <w:sz w:val="24"/>
                <w:szCs w:val="24"/>
              </w:rPr>
            </w:pPr>
            <w:r w:rsidRPr="00D9604D">
              <w:rPr>
                <w:b/>
                <w:color w:val="000000"/>
                <w:sz w:val="20"/>
              </w:rPr>
              <w:t>Национальный проект "Образование"</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center"/>
              <w:rPr>
                <w:rFonts w:ascii="Arial" w:hAnsi="Arial" w:cs="Arial"/>
                <w:b/>
                <w:sz w:val="24"/>
                <w:szCs w:val="24"/>
              </w:rPr>
            </w:pPr>
            <w:r w:rsidRPr="00D9604D">
              <w:rPr>
                <w:b/>
                <w:color w:val="000000"/>
                <w:sz w:val="20"/>
              </w:rPr>
              <w:t>000E000000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92 145,66</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115 343,13</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140 595,76</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"Кадры в агропромышленном комплексе"</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141E400000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92 145,66</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115 343,13</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140 595,76</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rPr>
                <w:rFonts w:ascii="Arial" w:hAnsi="Arial" w:cs="Arial"/>
                <w:b/>
                <w:sz w:val="24"/>
                <w:szCs w:val="24"/>
              </w:rPr>
            </w:pPr>
            <w:r w:rsidRPr="00D9604D">
              <w:rPr>
                <w:b/>
                <w:color w:val="000000"/>
                <w:sz w:val="20"/>
              </w:rPr>
              <w:t>Национальный проект "Беспилотные авиационные системы"</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center"/>
              <w:rPr>
                <w:rFonts w:ascii="Arial" w:hAnsi="Arial" w:cs="Arial"/>
                <w:b/>
                <w:sz w:val="24"/>
                <w:szCs w:val="24"/>
              </w:rPr>
            </w:pPr>
            <w:r w:rsidRPr="00D9604D">
              <w:rPr>
                <w:b/>
                <w:color w:val="000000"/>
                <w:sz w:val="20"/>
              </w:rPr>
              <w:t>000Y000000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4E3615" w:rsidRDefault="004E3615" w:rsidP="004E3615">
            <w:pPr>
              <w:widowControl w:val="0"/>
              <w:autoSpaceDE w:val="0"/>
              <w:autoSpaceDN w:val="0"/>
              <w:adjustRightInd w:val="0"/>
              <w:jc w:val="right"/>
              <w:rPr>
                <w:b/>
                <w:color w:val="000000"/>
                <w:sz w:val="20"/>
              </w:rPr>
            </w:pPr>
            <w:r w:rsidRPr="004E3615">
              <w:rPr>
                <w:b/>
                <w:color w:val="000000"/>
                <w:sz w:val="20"/>
              </w:rPr>
              <w:t>0,00</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668 085,11</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4E3615" w:rsidRDefault="004E3615" w:rsidP="005960A8">
            <w:pPr>
              <w:widowControl w:val="0"/>
              <w:autoSpaceDE w:val="0"/>
              <w:autoSpaceDN w:val="0"/>
              <w:adjustRightInd w:val="0"/>
              <w:jc w:val="right"/>
              <w:rPr>
                <w:b/>
                <w:color w:val="000000"/>
                <w:sz w:val="20"/>
              </w:rPr>
            </w:pPr>
            <w:r w:rsidRPr="004E3615">
              <w:rPr>
                <w:b/>
                <w:color w:val="000000"/>
                <w:sz w:val="20"/>
              </w:rPr>
              <w:t>0,00</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"Разработка, стандартизация и серийное производство беспилотных авиационных систем и их комплектующих"</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091Y500000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4E3615" w:rsidRDefault="004E3615" w:rsidP="004E3615">
            <w:pPr>
              <w:widowControl w:val="0"/>
              <w:autoSpaceDE w:val="0"/>
              <w:autoSpaceDN w:val="0"/>
              <w:adjustRightInd w:val="0"/>
              <w:jc w:val="right"/>
              <w:rPr>
                <w:color w:val="000000"/>
                <w:sz w:val="20"/>
              </w:rPr>
            </w:pPr>
            <w:r w:rsidRPr="004E3615">
              <w:rPr>
                <w:color w:val="000000"/>
                <w:sz w:val="20"/>
              </w:rPr>
              <w:t>0,00</w:t>
            </w:r>
          </w:p>
          <w:p w:rsidR="004E3615" w:rsidRPr="004E3615" w:rsidRDefault="004E3615" w:rsidP="004E3615">
            <w:pPr>
              <w:widowControl w:val="0"/>
              <w:autoSpaceDE w:val="0"/>
              <w:autoSpaceDN w:val="0"/>
              <w:adjustRightInd w:val="0"/>
              <w:jc w:val="right"/>
              <w:rPr>
                <w:color w:val="000000"/>
                <w:sz w:val="20"/>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4E3615" w:rsidRDefault="001514A1" w:rsidP="004E3615">
            <w:pPr>
              <w:widowControl w:val="0"/>
              <w:autoSpaceDE w:val="0"/>
              <w:autoSpaceDN w:val="0"/>
              <w:adjustRightInd w:val="0"/>
              <w:jc w:val="right"/>
              <w:rPr>
                <w:color w:val="000000"/>
                <w:sz w:val="20"/>
              </w:rPr>
            </w:pPr>
            <w:r w:rsidRPr="005C0355">
              <w:rPr>
                <w:color w:val="000000"/>
                <w:sz w:val="20"/>
              </w:rPr>
              <w:t>668 085,11</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4E3615" w:rsidRDefault="004E3615" w:rsidP="004E3615">
            <w:pPr>
              <w:widowControl w:val="0"/>
              <w:autoSpaceDE w:val="0"/>
              <w:autoSpaceDN w:val="0"/>
              <w:adjustRightInd w:val="0"/>
              <w:jc w:val="right"/>
              <w:rPr>
                <w:color w:val="000000"/>
                <w:sz w:val="20"/>
              </w:rPr>
            </w:pPr>
            <w:r w:rsidRPr="004E3615">
              <w:rPr>
                <w:color w:val="000000"/>
                <w:sz w:val="20"/>
              </w:rPr>
              <w:t>0,00</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rPr>
                <w:rFonts w:ascii="Arial" w:hAnsi="Arial" w:cs="Arial"/>
                <w:b/>
                <w:sz w:val="24"/>
                <w:szCs w:val="24"/>
              </w:rPr>
            </w:pPr>
            <w:r w:rsidRPr="00D9604D">
              <w:rPr>
                <w:b/>
                <w:color w:val="000000"/>
                <w:sz w:val="20"/>
              </w:rPr>
              <w:t>Национальный проект "Продолжительная и активная жизнь"</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center"/>
              <w:rPr>
                <w:rFonts w:ascii="Arial" w:hAnsi="Arial" w:cs="Arial"/>
                <w:b/>
                <w:sz w:val="24"/>
                <w:szCs w:val="24"/>
              </w:rPr>
            </w:pPr>
            <w:r w:rsidRPr="00D9604D">
              <w:rPr>
                <w:b/>
                <w:color w:val="000000"/>
                <w:sz w:val="20"/>
              </w:rPr>
              <w:t>000Д000000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1 298 262,01</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1 735 553,37</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2 229 596,77</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"Модернизация первичного звена здравоохранения"</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211Д100000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647 974,32</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660 803,06</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1 125 645,83</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"Борьба с сердечно-сосудистыми заболеваниями"</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211Д200000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112 522,02</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114 209,49</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125 805,28</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lastRenderedPageBreak/>
              <w:t>Региональный проект "Борьба с онкологическими заболеваниями"</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211Д300000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151 845,05</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4E3615" w:rsidRPr="004E3615" w:rsidRDefault="004E3615" w:rsidP="004E3615">
            <w:pPr>
              <w:widowControl w:val="0"/>
              <w:autoSpaceDE w:val="0"/>
              <w:autoSpaceDN w:val="0"/>
              <w:adjustRightInd w:val="0"/>
              <w:jc w:val="right"/>
              <w:rPr>
                <w:color w:val="000000"/>
                <w:sz w:val="20"/>
              </w:rPr>
            </w:pPr>
            <w:r w:rsidRPr="004E3615">
              <w:rPr>
                <w:color w:val="000000"/>
                <w:sz w:val="20"/>
              </w:rPr>
              <w:t>0,00</w:t>
            </w:r>
          </w:p>
          <w:p w:rsidR="001514A1" w:rsidRPr="005C0355" w:rsidRDefault="001514A1" w:rsidP="005960A8">
            <w:pPr>
              <w:widowControl w:val="0"/>
              <w:autoSpaceDE w:val="0"/>
              <w:autoSpaceDN w:val="0"/>
              <w:adjustRightInd w:val="0"/>
              <w:jc w:val="right"/>
              <w:rPr>
                <w:rFonts w:ascii="Arial" w:hAnsi="Arial" w:cs="Arial"/>
                <w:sz w:val="24"/>
                <w:szCs w:val="24"/>
              </w:rPr>
            </w:pP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4E3615" w:rsidRPr="004E3615" w:rsidRDefault="004E3615" w:rsidP="004E3615">
            <w:pPr>
              <w:widowControl w:val="0"/>
              <w:autoSpaceDE w:val="0"/>
              <w:autoSpaceDN w:val="0"/>
              <w:adjustRightInd w:val="0"/>
              <w:jc w:val="right"/>
              <w:rPr>
                <w:color w:val="000000"/>
                <w:sz w:val="20"/>
              </w:rPr>
            </w:pPr>
            <w:r w:rsidRPr="004E3615">
              <w:rPr>
                <w:color w:val="000000"/>
                <w:sz w:val="20"/>
              </w:rPr>
              <w:t>0,00</w:t>
            </w:r>
          </w:p>
          <w:p w:rsidR="001514A1" w:rsidRPr="005C0355" w:rsidRDefault="001514A1" w:rsidP="005960A8">
            <w:pPr>
              <w:widowControl w:val="0"/>
              <w:autoSpaceDE w:val="0"/>
              <w:autoSpaceDN w:val="0"/>
              <w:adjustRightInd w:val="0"/>
              <w:jc w:val="right"/>
              <w:rPr>
                <w:rFonts w:ascii="Arial" w:hAnsi="Arial" w:cs="Arial"/>
                <w:sz w:val="24"/>
                <w:szCs w:val="24"/>
              </w:rPr>
            </w:pP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"Борьба с сахарным диабетом"</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211Д400000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83 524,96</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77 242,33</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80 366,67</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"Борьба с гепатитом C и минимизация рисков распространения данного заболевания"</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211Д500000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25 763,64</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26 330,51</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26 785,05</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"Совершенствование экстренной медицинской помощи"</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211Д600000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239 000,00</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825 950,00</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825 950,00</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"Оптимальная для восстановления здоровья медицинская реабилитация"</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211Д700000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32 896,16</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27 063,13</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44 320,40</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"Здоровье для каждого"</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211ДА00000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4 735,86</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3 954,85</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723,54</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rPr>
                <w:rFonts w:ascii="Arial" w:hAnsi="Arial" w:cs="Arial"/>
                <w:b/>
                <w:sz w:val="24"/>
                <w:szCs w:val="24"/>
              </w:rPr>
            </w:pPr>
            <w:r w:rsidRPr="00D9604D">
              <w:rPr>
                <w:b/>
                <w:color w:val="000000"/>
                <w:sz w:val="20"/>
              </w:rPr>
              <w:t>Национальный проект "Инфраструктура для жизни"</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center"/>
              <w:rPr>
                <w:rFonts w:ascii="Arial" w:hAnsi="Arial" w:cs="Arial"/>
                <w:b/>
                <w:sz w:val="24"/>
                <w:szCs w:val="24"/>
              </w:rPr>
            </w:pPr>
            <w:r w:rsidRPr="00D9604D">
              <w:rPr>
                <w:b/>
                <w:color w:val="000000"/>
                <w:sz w:val="20"/>
              </w:rPr>
              <w:t>000И000000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10 642 520,34</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6 665 321,69</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8 335 232,35</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"Региональная и местная дорожная сеть"</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151И800000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8 433 562,70</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3 825 794,52</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4 158 194,82</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"Общесистемные меры развития дорожного хозяйства"</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151И900000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47 442,59</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146 288,98</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146 376,10</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"Комплексное развитие территорий"</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161И200000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422 857,48</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499 860,71</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1 133 340,00</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"Модернизация коммунальной инфраструктуры"</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161И300000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750 227,67</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1 340 819,20</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2 035 203,55</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"Формирование современной городской среды"</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461И400000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988 429,90</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852 558,28</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862 117,88</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rPr>
                <w:rFonts w:ascii="Arial" w:hAnsi="Arial" w:cs="Arial"/>
                <w:b/>
                <w:sz w:val="24"/>
                <w:szCs w:val="24"/>
              </w:rPr>
            </w:pPr>
            <w:r w:rsidRPr="00D9604D">
              <w:rPr>
                <w:b/>
                <w:color w:val="000000"/>
                <w:sz w:val="20"/>
              </w:rPr>
              <w:t>Национальный проект "Кадры"</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center"/>
              <w:rPr>
                <w:rFonts w:ascii="Arial" w:hAnsi="Arial" w:cs="Arial"/>
                <w:b/>
                <w:sz w:val="24"/>
                <w:szCs w:val="24"/>
              </w:rPr>
            </w:pPr>
            <w:r w:rsidRPr="00D9604D">
              <w:rPr>
                <w:b/>
                <w:color w:val="000000"/>
                <w:sz w:val="20"/>
              </w:rPr>
              <w:t>000Л000000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9 949,90</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456 478,31</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8 847,60</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"Управление рынком труда"</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231Л100000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447 541,31</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"Образование для рынка труда"</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231Л200000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9 949,90</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8 937,00</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8 847,60</w:t>
            </w:r>
          </w:p>
        </w:tc>
      </w:tr>
      <w:tr w:rsidR="001514A1" w:rsidRPr="004E361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rPr>
                <w:rFonts w:ascii="Arial" w:hAnsi="Arial" w:cs="Arial"/>
                <w:b/>
                <w:sz w:val="24"/>
                <w:szCs w:val="24"/>
              </w:rPr>
            </w:pPr>
            <w:r w:rsidRPr="00D9604D">
              <w:rPr>
                <w:b/>
                <w:color w:val="000000"/>
                <w:sz w:val="20"/>
              </w:rPr>
              <w:t>Национальный проект "Туризм и гостеприимство"</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center"/>
              <w:rPr>
                <w:rFonts w:ascii="Arial" w:hAnsi="Arial" w:cs="Arial"/>
                <w:b/>
                <w:sz w:val="24"/>
                <w:szCs w:val="24"/>
              </w:rPr>
            </w:pPr>
            <w:r w:rsidRPr="00D9604D">
              <w:rPr>
                <w:b/>
                <w:color w:val="000000"/>
                <w:sz w:val="20"/>
              </w:rPr>
              <w:t>000П000000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529 428,88</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694 770,21</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4E3615" w:rsidRPr="004E3615" w:rsidRDefault="004E3615" w:rsidP="004E3615">
            <w:pPr>
              <w:widowControl w:val="0"/>
              <w:autoSpaceDE w:val="0"/>
              <w:autoSpaceDN w:val="0"/>
              <w:adjustRightInd w:val="0"/>
              <w:jc w:val="right"/>
              <w:rPr>
                <w:b/>
                <w:color w:val="000000"/>
                <w:sz w:val="20"/>
              </w:rPr>
            </w:pPr>
            <w:r w:rsidRPr="004E3615">
              <w:rPr>
                <w:b/>
                <w:color w:val="000000"/>
                <w:sz w:val="20"/>
              </w:rPr>
              <w:t>0,00</w:t>
            </w:r>
          </w:p>
          <w:p w:rsidR="001514A1" w:rsidRPr="004E3615" w:rsidRDefault="001514A1" w:rsidP="005960A8">
            <w:pPr>
              <w:widowControl w:val="0"/>
              <w:autoSpaceDE w:val="0"/>
              <w:autoSpaceDN w:val="0"/>
              <w:adjustRightInd w:val="0"/>
              <w:jc w:val="right"/>
              <w:rPr>
                <w:rFonts w:ascii="Arial" w:hAnsi="Arial" w:cs="Arial"/>
                <w:b/>
                <w:sz w:val="24"/>
                <w:szCs w:val="24"/>
              </w:rPr>
            </w:pP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"Создание номерного фонда, инфраструктуры и новых точек притяжения" (Республика Дагестан)"</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391П100000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529 428,88</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694 770,21</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4E3615" w:rsidRPr="004E3615" w:rsidRDefault="004E3615" w:rsidP="004E3615">
            <w:pPr>
              <w:widowControl w:val="0"/>
              <w:autoSpaceDE w:val="0"/>
              <w:autoSpaceDN w:val="0"/>
              <w:adjustRightInd w:val="0"/>
              <w:jc w:val="right"/>
              <w:rPr>
                <w:color w:val="000000"/>
                <w:sz w:val="20"/>
              </w:rPr>
            </w:pPr>
            <w:r w:rsidRPr="004E3615">
              <w:rPr>
                <w:color w:val="000000"/>
                <w:sz w:val="20"/>
              </w:rPr>
              <w:t>0,00</w:t>
            </w:r>
          </w:p>
          <w:p w:rsidR="001514A1" w:rsidRPr="005C0355" w:rsidRDefault="001514A1" w:rsidP="005960A8">
            <w:pPr>
              <w:widowControl w:val="0"/>
              <w:autoSpaceDE w:val="0"/>
              <w:autoSpaceDN w:val="0"/>
              <w:adjustRightInd w:val="0"/>
              <w:jc w:val="right"/>
              <w:rPr>
                <w:rFonts w:ascii="Arial" w:hAnsi="Arial" w:cs="Arial"/>
                <w:sz w:val="24"/>
                <w:szCs w:val="24"/>
              </w:rPr>
            </w:pP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rPr>
                <w:rFonts w:ascii="Arial" w:hAnsi="Arial" w:cs="Arial"/>
                <w:b/>
                <w:sz w:val="24"/>
                <w:szCs w:val="24"/>
              </w:rPr>
            </w:pPr>
            <w:r w:rsidRPr="00D9604D">
              <w:rPr>
                <w:b/>
                <w:color w:val="000000"/>
                <w:sz w:val="20"/>
              </w:rPr>
              <w:t>Национальный проект "Экономика данных и цифровая трансформация государства"</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center"/>
              <w:rPr>
                <w:rFonts w:ascii="Arial" w:hAnsi="Arial" w:cs="Arial"/>
                <w:b/>
                <w:sz w:val="24"/>
                <w:szCs w:val="24"/>
              </w:rPr>
            </w:pPr>
            <w:r w:rsidRPr="00D9604D">
              <w:rPr>
                <w:b/>
                <w:color w:val="000000"/>
                <w:sz w:val="20"/>
              </w:rPr>
              <w:t>000Ц000000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608 771,51</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372 606,37</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107 623,34</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"Цифровые платформы в отраслях социальной сферы"</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031Ц200000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608 771,51</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358 645,46</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107 623,34</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"Цифровое государственное управление"</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031Ц400000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4E3615" w:rsidRPr="004E3615" w:rsidRDefault="004E3615" w:rsidP="004E3615">
            <w:pPr>
              <w:widowControl w:val="0"/>
              <w:autoSpaceDE w:val="0"/>
              <w:autoSpaceDN w:val="0"/>
              <w:adjustRightInd w:val="0"/>
              <w:jc w:val="right"/>
              <w:rPr>
                <w:color w:val="000000"/>
                <w:sz w:val="20"/>
              </w:rPr>
            </w:pPr>
            <w:r w:rsidRPr="004E3615">
              <w:rPr>
                <w:color w:val="000000"/>
                <w:sz w:val="20"/>
              </w:rPr>
              <w:t>0,00</w:t>
            </w:r>
          </w:p>
          <w:p w:rsidR="001514A1" w:rsidRPr="005C0355" w:rsidRDefault="001514A1" w:rsidP="005960A8">
            <w:pPr>
              <w:widowControl w:val="0"/>
              <w:autoSpaceDE w:val="0"/>
              <w:autoSpaceDN w:val="0"/>
              <w:adjustRightInd w:val="0"/>
              <w:jc w:val="center"/>
              <w:rPr>
                <w:rFonts w:ascii="Arial" w:hAnsi="Arial" w:cs="Arial"/>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13 960,91</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4E3615" w:rsidRPr="004E3615" w:rsidRDefault="004E3615" w:rsidP="004E3615">
            <w:pPr>
              <w:widowControl w:val="0"/>
              <w:autoSpaceDE w:val="0"/>
              <w:autoSpaceDN w:val="0"/>
              <w:adjustRightInd w:val="0"/>
              <w:jc w:val="right"/>
              <w:rPr>
                <w:color w:val="000000"/>
                <w:sz w:val="20"/>
              </w:rPr>
            </w:pPr>
            <w:r w:rsidRPr="004E3615">
              <w:rPr>
                <w:color w:val="000000"/>
                <w:sz w:val="20"/>
              </w:rPr>
              <w:t>0,00</w:t>
            </w:r>
          </w:p>
          <w:p w:rsidR="001514A1" w:rsidRPr="005C0355" w:rsidRDefault="001514A1" w:rsidP="005960A8">
            <w:pPr>
              <w:widowControl w:val="0"/>
              <w:autoSpaceDE w:val="0"/>
              <w:autoSpaceDN w:val="0"/>
              <w:adjustRightInd w:val="0"/>
              <w:jc w:val="right"/>
              <w:rPr>
                <w:rFonts w:ascii="Arial" w:hAnsi="Arial" w:cs="Arial"/>
                <w:sz w:val="24"/>
                <w:szCs w:val="24"/>
              </w:rPr>
            </w:pP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rPr>
                <w:rFonts w:ascii="Arial" w:hAnsi="Arial" w:cs="Arial"/>
                <w:b/>
                <w:sz w:val="24"/>
                <w:szCs w:val="24"/>
              </w:rPr>
            </w:pPr>
            <w:r w:rsidRPr="00D9604D">
              <w:rPr>
                <w:b/>
                <w:color w:val="000000"/>
                <w:sz w:val="20"/>
              </w:rPr>
              <w:t>Национальный проект "Экологическое благополучие"</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center"/>
              <w:rPr>
                <w:rFonts w:ascii="Arial" w:hAnsi="Arial" w:cs="Arial"/>
                <w:b/>
                <w:sz w:val="24"/>
                <w:szCs w:val="24"/>
              </w:rPr>
            </w:pPr>
            <w:r w:rsidRPr="00D9604D">
              <w:rPr>
                <w:b/>
                <w:color w:val="000000"/>
                <w:sz w:val="20"/>
              </w:rPr>
              <w:t>000Ч000000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64 846,40</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44 344,40</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95 704,00</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"Сохранение лесов"</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171Ч600000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64 846,40</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44 344,40</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95 704,00</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rPr>
                <w:rFonts w:ascii="Arial" w:hAnsi="Arial" w:cs="Arial"/>
                <w:b/>
                <w:sz w:val="24"/>
                <w:szCs w:val="24"/>
              </w:rPr>
            </w:pPr>
            <w:r w:rsidRPr="00D9604D">
              <w:rPr>
                <w:b/>
                <w:color w:val="000000"/>
                <w:sz w:val="20"/>
              </w:rPr>
              <w:t>Национальный проект "Эффективная и конкурентная экономика"</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center"/>
              <w:rPr>
                <w:rFonts w:ascii="Arial" w:hAnsi="Arial" w:cs="Arial"/>
                <w:b/>
                <w:sz w:val="24"/>
                <w:szCs w:val="24"/>
              </w:rPr>
            </w:pPr>
            <w:r w:rsidRPr="00D9604D">
              <w:rPr>
                <w:b/>
                <w:color w:val="000000"/>
                <w:sz w:val="20"/>
              </w:rPr>
              <w:t>000Э000000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38 356,16</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38 793,94</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39 120,20</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"Малое и среднее предпринимательство и поддержка индивидуальной предпринимательской инициативы"</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081Э100000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38 356,16</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38 793,94</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39 120,20</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rPr>
                <w:rFonts w:ascii="Arial" w:hAnsi="Arial" w:cs="Arial"/>
                <w:b/>
                <w:sz w:val="24"/>
                <w:szCs w:val="24"/>
              </w:rPr>
            </w:pPr>
            <w:r w:rsidRPr="00D9604D">
              <w:rPr>
                <w:b/>
                <w:color w:val="000000"/>
                <w:sz w:val="20"/>
              </w:rPr>
              <w:t>Национальный проект "Молодежь и дети"</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center"/>
              <w:rPr>
                <w:rFonts w:ascii="Arial" w:hAnsi="Arial" w:cs="Arial"/>
                <w:b/>
                <w:sz w:val="24"/>
                <w:szCs w:val="24"/>
              </w:rPr>
            </w:pPr>
            <w:r w:rsidRPr="00D9604D">
              <w:rPr>
                <w:b/>
                <w:color w:val="000000"/>
                <w:sz w:val="20"/>
              </w:rPr>
              <w:t>000Ю000000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5 825 476,14</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7 590 564,89</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4 059 888,51</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"Все лучшее детям"</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191Ю400000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1 287 690,08</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1 985 770,60</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4E3615" w:rsidRPr="004E3615" w:rsidRDefault="004E3615" w:rsidP="004E3615">
            <w:pPr>
              <w:widowControl w:val="0"/>
              <w:autoSpaceDE w:val="0"/>
              <w:autoSpaceDN w:val="0"/>
              <w:adjustRightInd w:val="0"/>
              <w:jc w:val="right"/>
              <w:rPr>
                <w:color w:val="000000"/>
                <w:sz w:val="20"/>
              </w:rPr>
            </w:pPr>
            <w:r w:rsidRPr="004E3615">
              <w:rPr>
                <w:color w:val="000000"/>
                <w:sz w:val="20"/>
              </w:rPr>
              <w:t>0,00</w:t>
            </w:r>
          </w:p>
          <w:p w:rsidR="001514A1" w:rsidRPr="005C0355" w:rsidRDefault="001514A1" w:rsidP="005960A8">
            <w:pPr>
              <w:widowControl w:val="0"/>
              <w:autoSpaceDE w:val="0"/>
              <w:autoSpaceDN w:val="0"/>
              <w:adjustRightInd w:val="0"/>
              <w:jc w:val="right"/>
              <w:rPr>
                <w:rFonts w:ascii="Arial" w:hAnsi="Arial" w:cs="Arial"/>
                <w:sz w:val="24"/>
                <w:szCs w:val="24"/>
              </w:rPr>
            </w:pP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"Педагоги и наставники"</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191Ю600000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3 873 975,87</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4 053 299,61</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4 059 888,51</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w:t>
            </w:r>
            <w:proofErr w:type="spellStart"/>
            <w:r w:rsidRPr="005C0355">
              <w:rPr>
                <w:color w:val="000000"/>
                <w:sz w:val="20"/>
              </w:rPr>
              <w:t>Профессионалитет</w:t>
            </w:r>
            <w:proofErr w:type="spellEnd"/>
            <w:r w:rsidRPr="005C0355">
              <w:rPr>
                <w:color w:val="000000"/>
                <w:sz w:val="20"/>
              </w:rPr>
              <w:t>"</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191Ю900000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32 057,07</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100 432,73</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4E3615" w:rsidRPr="004E3615" w:rsidRDefault="004E3615" w:rsidP="004E3615">
            <w:pPr>
              <w:widowControl w:val="0"/>
              <w:autoSpaceDE w:val="0"/>
              <w:autoSpaceDN w:val="0"/>
              <w:adjustRightInd w:val="0"/>
              <w:jc w:val="right"/>
              <w:rPr>
                <w:color w:val="000000"/>
                <w:sz w:val="20"/>
              </w:rPr>
            </w:pPr>
            <w:r w:rsidRPr="004E3615">
              <w:rPr>
                <w:color w:val="000000"/>
                <w:sz w:val="20"/>
              </w:rPr>
              <w:t>0,00</w:t>
            </w:r>
          </w:p>
          <w:p w:rsidR="001514A1" w:rsidRPr="005C0355" w:rsidRDefault="001514A1" w:rsidP="005960A8">
            <w:pPr>
              <w:widowControl w:val="0"/>
              <w:autoSpaceDE w:val="0"/>
              <w:autoSpaceDN w:val="0"/>
              <w:adjustRightInd w:val="0"/>
              <w:jc w:val="right"/>
              <w:rPr>
                <w:rFonts w:ascii="Arial" w:hAnsi="Arial" w:cs="Arial"/>
                <w:sz w:val="24"/>
                <w:szCs w:val="24"/>
              </w:rPr>
            </w:pP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"Все лучшее детям"</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491Ю400000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478 345,45</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1 451 061,95</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4E3615" w:rsidRPr="004E3615" w:rsidRDefault="004E3615" w:rsidP="004E3615">
            <w:pPr>
              <w:widowControl w:val="0"/>
              <w:autoSpaceDE w:val="0"/>
              <w:autoSpaceDN w:val="0"/>
              <w:adjustRightInd w:val="0"/>
              <w:jc w:val="right"/>
              <w:rPr>
                <w:color w:val="000000"/>
                <w:sz w:val="20"/>
              </w:rPr>
            </w:pPr>
            <w:r w:rsidRPr="004E3615">
              <w:rPr>
                <w:color w:val="000000"/>
                <w:sz w:val="20"/>
              </w:rPr>
              <w:t>0,00</w:t>
            </w:r>
          </w:p>
          <w:p w:rsidR="001514A1" w:rsidRPr="005C0355" w:rsidRDefault="001514A1" w:rsidP="005960A8">
            <w:pPr>
              <w:widowControl w:val="0"/>
              <w:autoSpaceDE w:val="0"/>
              <w:autoSpaceDN w:val="0"/>
              <w:adjustRightInd w:val="0"/>
              <w:jc w:val="right"/>
              <w:rPr>
                <w:rFonts w:ascii="Arial" w:hAnsi="Arial" w:cs="Arial"/>
                <w:sz w:val="24"/>
                <w:szCs w:val="24"/>
              </w:rPr>
            </w:pPr>
          </w:p>
        </w:tc>
      </w:tr>
      <w:tr w:rsidR="001514A1" w:rsidRPr="00D9604D"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rPr>
                <w:rFonts w:ascii="Arial" w:hAnsi="Arial" w:cs="Arial"/>
                <w:b/>
                <w:sz w:val="24"/>
                <w:szCs w:val="24"/>
              </w:rPr>
            </w:pPr>
            <w:r w:rsidRPr="00D9604D">
              <w:rPr>
                <w:b/>
                <w:color w:val="000000"/>
                <w:sz w:val="20"/>
              </w:rPr>
              <w:t>Национальный проект "Семья"</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center"/>
              <w:rPr>
                <w:rFonts w:ascii="Arial" w:hAnsi="Arial" w:cs="Arial"/>
                <w:b/>
                <w:sz w:val="24"/>
                <w:szCs w:val="24"/>
              </w:rPr>
            </w:pPr>
            <w:r w:rsidRPr="00D9604D">
              <w:rPr>
                <w:b/>
                <w:color w:val="000000"/>
                <w:sz w:val="20"/>
              </w:rPr>
              <w:t>000Я000000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4 464 848,83</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4 410 280,38</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D9604D" w:rsidRDefault="001514A1" w:rsidP="005960A8">
            <w:pPr>
              <w:widowControl w:val="0"/>
              <w:autoSpaceDE w:val="0"/>
              <w:autoSpaceDN w:val="0"/>
              <w:adjustRightInd w:val="0"/>
              <w:jc w:val="right"/>
              <w:rPr>
                <w:rFonts w:ascii="Arial" w:hAnsi="Arial" w:cs="Arial"/>
                <w:b/>
                <w:sz w:val="24"/>
                <w:szCs w:val="24"/>
              </w:rPr>
            </w:pPr>
            <w:r w:rsidRPr="00D9604D">
              <w:rPr>
                <w:b/>
                <w:color w:val="000000"/>
                <w:sz w:val="20"/>
              </w:rPr>
              <w:t>5 263 026,58</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lastRenderedPageBreak/>
              <w:t>Региональный проект "Поддержка семьи"</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191Я100000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431 732,01</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494 497,30</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4E3615" w:rsidRPr="004E3615" w:rsidRDefault="004E3615" w:rsidP="004E3615">
            <w:pPr>
              <w:widowControl w:val="0"/>
              <w:autoSpaceDE w:val="0"/>
              <w:autoSpaceDN w:val="0"/>
              <w:adjustRightInd w:val="0"/>
              <w:jc w:val="right"/>
              <w:rPr>
                <w:color w:val="000000"/>
                <w:sz w:val="20"/>
              </w:rPr>
            </w:pPr>
            <w:r w:rsidRPr="004E3615">
              <w:rPr>
                <w:color w:val="000000"/>
                <w:sz w:val="20"/>
              </w:rPr>
              <w:t>0,00</w:t>
            </w:r>
          </w:p>
          <w:p w:rsidR="001514A1" w:rsidRPr="005C0355" w:rsidRDefault="001514A1" w:rsidP="005960A8">
            <w:pPr>
              <w:widowControl w:val="0"/>
              <w:autoSpaceDE w:val="0"/>
              <w:autoSpaceDN w:val="0"/>
              <w:adjustRightInd w:val="0"/>
              <w:jc w:val="right"/>
              <w:rPr>
                <w:rFonts w:ascii="Arial" w:hAnsi="Arial" w:cs="Arial"/>
                <w:sz w:val="24"/>
                <w:szCs w:val="24"/>
              </w:rPr>
            </w:pP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"Семейные ценности и инфраструктура культуры (Культура для семьи)"</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201Я500000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1 103 679,37</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541 062,74</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398 668,39</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"Охрана материнства и детства"</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211Я300000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1 072 215,54</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1 372 397,37</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3 266 786,76</w:t>
            </w:r>
          </w:p>
        </w:tc>
      </w:tr>
      <w:tr w:rsidR="001514A1" w:rsidRPr="005C0355" w:rsidTr="00CC747F">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"Многодетная семья"</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221Я200000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1 102 563,58</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1 168 581,05</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1 216 073,05</w:t>
            </w:r>
          </w:p>
        </w:tc>
      </w:tr>
      <w:tr w:rsidR="001514A1" w:rsidRPr="005C0355" w:rsidTr="00A32A48">
        <w:trPr>
          <w:trHeight w:val="288"/>
        </w:trPr>
        <w:tc>
          <w:tcPr>
            <w:tcW w:w="4536" w:type="dxa"/>
            <w:tcBorders>
              <w:top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"Старшее поколение"</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221Я400000</w:t>
            </w:r>
          </w:p>
        </w:tc>
        <w:tc>
          <w:tcPr>
            <w:tcW w:w="143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139 038,59</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153 121,42</w:t>
            </w:r>
          </w:p>
        </w:tc>
        <w:tc>
          <w:tcPr>
            <w:tcW w:w="1276"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381 498,38</w:t>
            </w:r>
          </w:p>
        </w:tc>
      </w:tr>
      <w:tr w:rsidR="001514A1" w:rsidTr="00A32A48">
        <w:trPr>
          <w:trHeight w:val="288"/>
        </w:trPr>
        <w:tc>
          <w:tcPr>
            <w:tcW w:w="4536" w:type="dxa"/>
            <w:tcBorders>
              <w:top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rPr>
                <w:rFonts w:ascii="Arial" w:hAnsi="Arial" w:cs="Arial"/>
                <w:sz w:val="24"/>
                <w:szCs w:val="24"/>
              </w:rPr>
            </w:pPr>
            <w:r w:rsidRPr="005C0355">
              <w:rPr>
                <w:color w:val="000000"/>
                <w:sz w:val="20"/>
              </w:rPr>
              <w:t>Региональный проект "Поддержка семьи"</w:t>
            </w:r>
          </w:p>
        </w:tc>
        <w:tc>
          <w:tcPr>
            <w:tcW w:w="1255" w:type="dxa"/>
            <w:tcBorders>
              <w:top w:val="single" w:sz="8" w:space="0" w:color="000000"/>
              <w:left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center"/>
              <w:rPr>
                <w:rFonts w:ascii="Arial" w:hAnsi="Arial" w:cs="Arial"/>
                <w:sz w:val="24"/>
                <w:szCs w:val="24"/>
              </w:rPr>
            </w:pPr>
            <w:r w:rsidRPr="005C0355">
              <w:rPr>
                <w:color w:val="000000"/>
                <w:sz w:val="20"/>
              </w:rPr>
              <w:t>491Я100000</w:t>
            </w:r>
          </w:p>
        </w:tc>
        <w:tc>
          <w:tcPr>
            <w:tcW w:w="1439" w:type="dxa"/>
            <w:tcBorders>
              <w:top w:val="single" w:sz="8" w:space="0" w:color="000000"/>
              <w:left w:val="single" w:sz="8" w:space="0" w:color="000000"/>
              <w:right w:val="single" w:sz="8" w:space="0" w:color="000000"/>
            </w:tcBorders>
            <w:shd w:val="clear" w:color="auto" w:fill="auto"/>
            <w:tcMar>
              <w:top w:w="0" w:type="dxa"/>
              <w:left w:w="0" w:type="dxa"/>
              <w:bottom w:w="0" w:type="dxa"/>
              <w:right w:w="0" w:type="dxa"/>
            </w:tcMar>
          </w:tcPr>
          <w:p w:rsidR="001514A1" w:rsidRPr="005C0355" w:rsidRDefault="001514A1" w:rsidP="005960A8">
            <w:pPr>
              <w:widowControl w:val="0"/>
              <w:autoSpaceDE w:val="0"/>
              <w:autoSpaceDN w:val="0"/>
              <w:adjustRightInd w:val="0"/>
              <w:jc w:val="right"/>
              <w:rPr>
                <w:rFonts w:ascii="Arial" w:hAnsi="Arial" w:cs="Arial"/>
                <w:sz w:val="24"/>
                <w:szCs w:val="24"/>
              </w:rPr>
            </w:pPr>
            <w:r w:rsidRPr="005C0355">
              <w:rPr>
                <w:color w:val="000000"/>
                <w:sz w:val="20"/>
              </w:rPr>
              <w:t>615 619,74</w:t>
            </w:r>
          </w:p>
        </w:tc>
        <w:tc>
          <w:tcPr>
            <w:tcW w:w="1275" w:type="dxa"/>
            <w:tcBorders>
              <w:top w:val="single" w:sz="8" w:space="0" w:color="000000"/>
              <w:left w:val="single" w:sz="8" w:space="0" w:color="000000"/>
              <w:right w:val="single" w:sz="8" w:space="0" w:color="000000"/>
            </w:tcBorders>
            <w:shd w:val="clear" w:color="auto" w:fill="auto"/>
            <w:tcMar>
              <w:top w:w="0" w:type="dxa"/>
              <w:left w:w="0" w:type="dxa"/>
              <w:bottom w:w="0" w:type="dxa"/>
              <w:right w:w="0" w:type="dxa"/>
            </w:tcMar>
          </w:tcPr>
          <w:p w:rsidR="001514A1" w:rsidRDefault="001514A1" w:rsidP="005960A8">
            <w:pPr>
              <w:widowControl w:val="0"/>
              <w:autoSpaceDE w:val="0"/>
              <w:autoSpaceDN w:val="0"/>
              <w:adjustRightInd w:val="0"/>
              <w:jc w:val="right"/>
              <w:rPr>
                <w:rFonts w:ascii="Arial" w:hAnsi="Arial" w:cs="Arial"/>
                <w:sz w:val="24"/>
                <w:szCs w:val="24"/>
              </w:rPr>
            </w:pPr>
            <w:r w:rsidRPr="005C0355">
              <w:rPr>
                <w:color w:val="000000"/>
                <w:sz w:val="20"/>
              </w:rPr>
              <w:t>680 620,50</w:t>
            </w:r>
          </w:p>
        </w:tc>
        <w:tc>
          <w:tcPr>
            <w:tcW w:w="1276" w:type="dxa"/>
            <w:tcBorders>
              <w:top w:val="single" w:sz="8" w:space="0" w:color="000000"/>
              <w:left w:val="single" w:sz="8" w:space="0" w:color="000000"/>
            </w:tcBorders>
            <w:shd w:val="clear" w:color="auto" w:fill="auto"/>
            <w:tcMar>
              <w:top w:w="0" w:type="dxa"/>
              <w:left w:w="0" w:type="dxa"/>
              <w:bottom w:w="0" w:type="dxa"/>
              <w:right w:w="0" w:type="dxa"/>
            </w:tcMar>
          </w:tcPr>
          <w:p w:rsidR="004E3615" w:rsidRPr="004E3615" w:rsidRDefault="004E3615" w:rsidP="004E3615">
            <w:pPr>
              <w:widowControl w:val="0"/>
              <w:autoSpaceDE w:val="0"/>
              <w:autoSpaceDN w:val="0"/>
              <w:adjustRightInd w:val="0"/>
              <w:jc w:val="right"/>
              <w:rPr>
                <w:color w:val="000000"/>
                <w:sz w:val="20"/>
              </w:rPr>
            </w:pPr>
            <w:r w:rsidRPr="004E3615">
              <w:rPr>
                <w:color w:val="000000"/>
                <w:sz w:val="20"/>
              </w:rPr>
              <w:t>0,00</w:t>
            </w:r>
          </w:p>
          <w:p w:rsidR="001514A1" w:rsidRDefault="001514A1" w:rsidP="005960A8">
            <w:pPr>
              <w:widowControl w:val="0"/>
              <w:autoSpaceDE w:val="0"/>
              <w:autoSpaceDN w:val="0"/>
              <w:adjustRightInd w:val="0"/>
              <w:jc w:val="right"/>
              <w:rPr>
                <w:rFonts w:ascii="Arial" w:hAnsi="Arial" w:cs="Arial"/>
                <w:sz w:val="24"/>
                <w:szCs w:val="24"/>
              </w:rPr>
            </w:pPr>
          </w:p>
        </w:tc>
      </w:tr>
    </w:tbl>
    <w:p w:rsidR="00FC3A2C" w:rsidRPr="00930F00" w:rsidRDefault="00FC3A2C" w:rsidP="000F160E">
      <w:pPr>
        <w:spacing w:line="264" w:lineRule="auto"/>
      </w:pPr>
    </w:p>
    <w:p w:rsidR="004B30A5" w:rsidRDefault="004B30A5" w:rsidP="000F160E">
      <w:pPr>
        <w:spacing w:line="264" w:lineRule="auto"/>
        <w:ind w:firstLine="709"/>
        <w:jc w:val="both"/>
        <w:rPr>
          <w:szCs w:val="28"/>
        </w:rPr>
      </w:pPr>
    </w:p>
    <w:p w:rsidR="00FC3A2C" w:rsidRPr="00F53F36" w:rsidRDefault="00FC3A2C" w:rsidP="000F160E">
      <w:pPr>
        <w:spacing w:line="264" w:lineRule="auto"/>
        <w:ind w:firstLine="709"/>
        <w:jc w:val="both"/>
        <w:rPr>
          <w:bCs/>
          <w:color w:val="000000"/>
          <w:szCs w:val="28"/>
        </w:rPr>
      </w:pPr>
      <w:r w:rsidRPr="00930F00">
        <w:rPr>
          <w:szCs w:val="28"/>
        </w:rPr>
        <w:t xml:space="preserve">На федеральные проекты в рамках нацпроектов в Республике Дагестан на </w:t>
      </w:r>
      <w:r w:rsidRPr="00F53F36">
        <w:rPr>
          <w:szCs w:val="28"/>
        </w:rPr>
        <w:t>2026</w:t>
      </w:r>
      <w:r w:rsidR="00B84E3E" w:rsidRPr="00F53F36">
        <w:rPr>
          <w:szCs w:val="28"/>
        </w:rPr>
        <w:t> </w:t>
      </w:r>
      <w:r w:rsidRPr="00F53F36">
        <w:rPr>
          <w:szCs w:val="28"/>
        </w:rPr>
        <w:t xml:space="preserve">год предусмотрены бюджетные ассигнования в сумме </w:t>
      </w:r>
      <w:r w:rsidRPr="00F53F36">
        <w:rPr>
          <w:bCs/>
          <w:color w:val="000000"/>
          <w:szCs w:val="28"/>
        </w:rPr>
        <w:t>2</w:t>
      </w:r>
      <w:r w:rsidR="005960A8" w:rsidRPr="00F53F36">
        <w:rPr>
          <w:bCs/>
          <w:color w:val="000000"/>
          <w:szCs w:val="28"/>
        </w:rPr>
        <w:t>3</w:t>
      </w:r>
      <w:r w:rsidRPr="00F53F36">
        <w:rPr>
          <w:bCs/>
          <w:color w:val="000000"/>
          <w:szCs w:val="28"/>
        </w:rPr>
        <w:t> </w:t>
      </w:r>
      <w:r w:rsidR="005960A8" w:rsidRPr="00F53F36">
        <w:rPr>
          <w:bCs/>
          <w:color w:val="000000"/>
          <w:szCs w:val="28"/>
        </w:rPr>
        <w:t>5</w:t>
      </w:r>
      <w:r w:rsidRPr="00F53F36">
        <w:rPr>
          <w:bCs/>
          <w:color w:val="000000"/>
          <w:szCs w:val="28"/>
        </w:rPr>
        <w:t>7</w:t>
      </w:r>
      <w:r w:rsidR="005960A8" w:rsidRPr="00F53F36">
        <w:rPr>
          <w:bCs/>
          <w:color w:val="000000"/>
          <w:szCs w:val="28"/>
        </w:rPr>
        <w:t>4</w:t>
      </w:r>
      <w:r w:rsidRPr="00F53F36">
        <w:rPr>
          <w:bCs/>
          <w:color w:val="000000"/>
          <w:szCs w:val="28"/>
        </w:rPr>
        <w:t> </w:t>
      </w:r>
      <w:r w:rsidR="005960A8" w:rsidRPr="00F53F36">
        <w:rPr>
          <w:bCs/>
          <w:color w:val="000000"/>
          <w:szCs w:val="28"/>
        </w:rPr>
        <w:t>605</w:t>
      </w:r>
      <w:r w:rsidRPr="00F53F36">
        <w:rPr>
          <w:bCs/>
          <w:color w:val="000000"/>
          <w:szCs w:val="28"/>
        </w:rPr>
        <w:t>,</w:t>
      </w:r>
      <w:r w:rsidR="005960A8" w:rsidRPr="00F53F36">
        <w:rPr>
          <w:bCs/>
          <w:color w:val="000000"/>
          <w:szCs w:val="28"/>
        </w:rPr>
        <w:t>83</w:t>
      </w:r>
      <w:r w:rsidRPr="00F53F36">
        <w:rPr>
          <w:bCs/>
          <w:color w:val="000000"/>
          <w:szCs w:val="28"/>
        </w:rPr>
        <w:t> тыс. рублей, в том числе:</w:t>
      </w:r>
    </w:p>
    <w:p w:rsidR="00FC3A2C" w:rsidRPr="00F53F36" w:rsidRDefault="00FC3A2C" w:rsidP="000F160E">
      <w:pPr>
        <w:spacing w:line="264" w:lineRule="auto"/>
        <w:ind w:firstLine="709"/>
        <w:jc w:val="both"/>
        <w:rPr>
          <w:bCs/>
          <w:color w:val="000000"/>
          <w:szCs w:val="28"/>
        </w:rPr>
      </w:pPr>
      <w:r w:rsidRPr="00F53F36">
        <w:rPr>
          <w:bCs/>
          <w:color w:val="000000"/>
          <w:szCs w:val="28"/>
        </w:rPr>
        <w:t>средства республиканского бюджета – 3 </w:t>
      </w:r>
      <w:r w:rsidR="005960A8" w:rsidRPr="00F53F36">
        <w:rPr>
          <w:bCs/>
          <w:color w:val="000000"/>
          <w:szCs w:val="28"/>
        </w:rPr>
        <w:t>388</w:t>
      </w:r>
      <w:r w:rsidRPr="00F53F36">
        <w:rPr>
          <w:bCs/>
          <w:color w:val="000000"/>
          <w:szCs w:val="28"/>
        </w:rPr>
        <w:t> </w:t>
      </w:r>
      <w:r w:rsidR="005960A8" w:rsidRPr="00F53F36">
        <w:rPr>
          <w:bCs/>
          <w:color w:val="000000"/>
          <w:szCs w:val="28"/>
        </w:rPr>
        <w:t>057</w:t>
      </w:r>
      <w:r w:rsidRPr="00F53F36">
        <w:rPr>
          <w:bCs/>
          <w:color w:val="000000"/>
          <w:szCs w:val="28"/>
        </w:rPr>
        <w:t>,8</w:t>
      </w:r>
      <w:r w:rsidR="005960A8" w:rsidRPr="00F53F36">
        <w:rPr>
          <w:bCs/>
          <w:color w:val="000000"/>
          <w:szCs w:val="28"/>
        </w:rPr>
        <w:t>1</w:t>
      </w:r>
      <w:r w:rsidRPr="00F53F36">
        <w:rPr>
          <w:bCs/>
          <w:color w:val="000000"/>
          <w:szCs w:val="28"/>
        </w:rPr>
        <w:t> тыс. рублей (1</w:t>
      </w:r>
      <w:r w:rsidR="005960A8" w:rsidRPr="00F53F36">
        <w:rPr>
          <w:bCs/>
          <w:color w:val="000000"/>
          <w:szCs w:val="28"/>
        </w:rPr>
        <w:t>4</w:t>
      </w:r>
      <w:r w:rsidRPr="00F53F36">
        <w:rPr>
          <w:bCs/>
          <w:color w:val="000000"/>
          <w:szCs w:val="28"/>
        </w:rPr>
        <w:t>,</w:t>
      </w:r>
      <w:r w:rsidR="005960A8" w:rsidRPr="00F53F36">
        <w:rPr>
          <w:bCs/>
          <w:color w:val="000000"/>
          <w:szCs w:val="28"/>
        </w:rPr>
        <w:t>3</w:t>
      </w:r>
      <w:r w:rsidRPr="00F53F36">
        <w:rPr>
          <w:bCs/>
          <w:color w:val="000000"/>
          <w:szCs w:val="28"/>
        </w:rPr>
        <w:t>7 проц.);</w:t>
      </w:r>
    </w:p>
    <w:p w:rsidR="00FC3A2C" w:rsidRPr="00F53F36" w:rsidRDefault="00FC3A2C" w:rsidP="000F160E">
      <w:pPr>
        <w:spacing w:line="264" w:lineRule="auto"/>
        <w:ind w:firstLine="709"/>
        <w:jc w:val="both"/>
        <w:rPr>
          <w:bCs/>
          <w:color w:val="000000"/>
          <w:szCs w:val="28"/>
        </w:rPr>
      </w:pPr>
      <w:r w:rsidRPr="00F53F36">
        <w:rPr>
          <w:bCs/>
          <w:color w:val="000000"/>
          <w:szCs w:val="28"/>
        </w:rPr>
        <w:t>с</w:t>
      </w:r>
      <w:r w:rsidR="005960A8" w:rsidRPr="00F53F36">
        <w:rPr>
          <w:bCs/>
          <w:color w:val="000000"/>
          <w:szCs w:val="28"/>
        </w:rPr>
        <w:t>редства федерального бюджета – 20</w:t>
      </w:r>
      <w:r w:rsidRPr="00F53F36">
        <w:rPr>
          <w:bCs/>
          <w:color w:val="000000"/>
          <w:szCs w:val="28"/>
        </w:rPr>
        <w:t> </w:t>
      </w:r>
      <w:r w:rsidR="005960A8" w:rsidRPr="00F53F36">
        <w:rPr>
          <w:bCs/>
          <w:color w:val="000000"/>
          <w:szCs w:val="28"/>
        </w:rPr>
        <w:t>186</w:t>
      </w:r>
      <w:r w:rsidRPr="00F53F36">
        <w:rPr>
          <w:bCs/>
          <w:color w:val="000000"/>
          <w:szCs w:val="28"/>
        </w:rPr>
        <w:t> </w:t>
      </w:r>
      <w:r w:rsidR="005960A8" w:rsidRPr="00F53F36">
        <w:rPr>
          <w:bCs/>
          <w:color w:val="000000"/>
          <w:szCs w:val="28"/>
        </w:rPr>
        <w:t>548</w:t>
      </w:r>
      <w:r w:rsidRPr="00F53F36">
        <w:rPr>
          <w:bCs/>
          <w:color w:val="000000"/>
          <w:szCs w:val="28"/>
        </w:rPr>
        <w:t>,</w:t>
      </w:r>
      <w:r w:rsidR="005960A8" w:rsidRPr="00F53F36">
        <w:rPr>
          <w:bCs/>
          <w:color w:val="000000"/>
          <w:szCs w:val="28"/>
        </w:rPr>
        <w:t>0</w:t>
      </w:r>
      <w:r w:rsidRPr="00F53F36">
        <w:rPr>
          <w:bCs/>
          <w:color w:val="000000"/>
          <w:szCs w:val="28"/>
        </w:rPr>
        <w:t>2 тыс. рублей (8</w:t>
      </w:r>
      <w:r w:rsidR="00CE3FDB" w:rsidRPr="00F53F36">
        <w:rPr>
          <w:bCs/>
          <w:color w:val="000000"/>
          <w:szCs w:val="28"/>
        </w:rPr>
        <w:t>5</w:t>
      </w:r>
      <w:r w:rsidRPr="00F53F36">
        <w:rPr>
          <w:bCs/>
          <w:color w:val="000000"/>
          <w:szCs w:val="28"/>
        </w:rPr>
        <w:t>,</w:t>
      </w:r>
      <w:r w:rsidR="00CE3FDB" w:rsidRPr="00F53F36">
        <w:rPr>
          <w:bCs/>
          <w:color w:val="000000"/>
          <w:szCs w:val="28"/>
        </w:rPr>
        <w:t>6</w:t>
      </w:r>
      <w:r w:rsidRPr="00F53F36">
        <w:rPr>
          <w:bCs/>
          <w:color w:val="000000"/>
          <w:szCs w:val="28"/>
        </w:rPr>
        <w:t>3</w:t>
      </w:r>
      <w:r w:rsidR="0017208F" w:rsidRPr="00F53F36">
        <w:rPr>
          <w:bCs/>
          <w:color w:val="000000"/>
          <w:szCs w:val="28"/>
        </w:rPr>
        <w:t> </w:t>
      </w:r>
      <w:r w:rsidRPr="00F53F36">
        <w:rPr>
          <w:bCs/>
          <w:color w:val="000000"/>
          <w:szCs w:val="28"/>
        </w:rPr>
        <w:t>проц.).</w:t>
      </w:r>
    </w:p>
    <w:p w:rsidR="00FC3A2C" w:rsidRPr="00F53F36" w:rsidRDefault="00141A00" w:rsidP="00433ECA">
      <w:pPr>
        <w:spacing w:after="120" w:line="264" w:lineRule="auto"/>
        <w:ind w:firstLine="709"/>
        <w:jc w:val="both"/>
        <w:rPr>
          <w:szCs w:val="28"/>
        </w:rPr>
      </w:pPr>
      <w:r w:rsidRPr="00F53F36">
        <w:rPr>
          <w:szCs w:val="28"/>
        </w:rPr>
        <w:t>В общей сумме</w:t>
      </w:r>
      <w:r w:rsidR="008B6F53">
        <w:rPr>
          <w:szCs w:val="28"/>
        </w:rPr>
        <w:t xml:space="preserve"> доля</w:t>
      </w:r>
      <w:r w:rsidRPr="00F53F36">
        <w:rPr>
          <w:szCs w:val="28"/>
        </w:rPr>
        <w:t xml:space="preserve"> расходов на национальный проект «Инфраструктура для жизни» предусмотрено</w:t>
      </w:r>
      <w:r w:rsidR="00FC3A2C" w:rsidRPr="00F53F36">
        <w:rPr>
          <w:szCs w:val="28"/>
        </w:rPr>
        <w:t xml:space="preserve"> </w:t>
      </w:r>
      <w:r w:rsidR="008B6F53">
        <w:rPr>
          <w:szCs w:val="28"/>
        </w:rPr>
        <w:t>45,14 проц. (</w:t>
      </w:r>
      <w:r w:rsidRPr="00F53F36">
        <w:rPr>
          <w:szCs w:val="28"/>
        </w:rPr>
        <w:t>10 642 520,34 </w:t>
      </w:r>
      <w:r w:rsidR="00FC3A2C" w:rsidRPr="00F53F36">
        <w:rPr>
          <w:szCs w:val="28"/>
        </w:rPr>
        <w:t>тыс. рублей</w:t>
      </w:r>
      <w:r w:rsidR="008B6F53">
        <w:rPr>
          <w:szCs w:val="28"/>
        </w:rPr>
        <w:t>)</w:t>
      </w:r>
      <w:r w:rsidRPr="00F53F36">
        <w:rPr>
          <w:szCs w:val="28"/>
        </w:rPr>
        <w:t>,</w:t>
      </w:r>
      <w:r w:rsidR="00FC3A2C" w:rsidRPr="00F53F36">
        <w:rPr>
          <w:szCs w:val="28"/>
        </w:rPr>
        <w:t xml:space="preserve"> в то</w:t>
      </w:r>
      <w:r w:rsidR="00670361" w:rsidRPr="00F53F36">
        <w:rPr>
          <w:szCs w:val="28"/>
        </w:rPr>
        <w:t xml:space="preserve">м числе на </w:t>
      </w:r>
      <w:r w:rsidR="008B6F53">
        <w:rPr>
          <w:szCs w:val="28"/>
        </w:rPr>
        <w:t>р</w:t>
      </w:r>
      <w:r w:rsidR="00670361" w:rsidRPr="00F53F36">
        <w:rPr>
          <w:szCs w:val="28"/>
        </w:rPr>
        <w:t>егиональный проект «</w:t>
      </w:r>
      <w:r w:rsidR="00FC3A2C" w:rsidRPr="00F53F36">
        <w:rPr>
          <w:szCs w:val="28"/>
        </w:rPr>
        <w:t>Региональная и местная дорожная сеть</w:t>
      </w:r>
      <w:r w:rsidR="00670361" w:rsidRPr="00F53F36">
        <w:rPr>
          <w:szCs w:val="28"/>
        </w:rPr>
        <w:t>»</w:t>
      </w:r>
      <w:r w:rsidR="00FC3A2C" w:rsidRPr="00F53F36">
        <w:rPr>
          <w:szCs w:val="28"/>
        </w:rPr>
        <w:t xml:space="preserve"> – </w:t>
      </w:r>
      <w:r w:rsidR="008B6F53" w:rsidRPr="00F53F36">
        <w:rPr>
          <w:szCs w:val="28"/>
        </w:rPr>
        <w:t>79,24</w:t>
      </w:r>
      <w:r w:rsidR="008B6F53">
        <w:rPr>
          <w:szCs w:val="28"/>
        </w:rPr>
        <w:t> проц</w:t>
      </w:r>
      <w:r w:rsidR="008B6F53" w:rsidRPr="00F53F36">
        <w:rPr>
          <w:szCs w:val="28"/>
        </w:rPr>
        <w:t xml:space="preserve">. </w:t>
      </w:r>
      <w:r w:rsidR="008B6F53">
        <w:rPr>
          <w:szCs w:val="28"/>
        </w:rPr>
        <w:t>(</w:t>
      </w:r>
      <w:r w:rsidRPr="00F53F36">
        <w:rPr>
          <w:szCs w:val="28"/>
        </w:rPr>
        <w:t>8 433 562,70</w:t>
      </w:r>
      <w:r w:rsidR="00FC3A2C" w:rsidRPr="00F53F36">
        <w:rPr>
          <w:szCs w:val="28"/>
        </w:rPr>
        <w:t> тыс. рублей</w:t>
      </w:r>
      <w:r w:rsidR="008B6F53">
        <w:rPr>
          <w:szCs w:val="28"/>
        </w:rPr>
        <w:t>).</w:t>
      </w:r>
      <w:r w:rsidR="00FC3A2C" w:rsidRPr="00F53F36">
        <w:rPr>
          <w:szCs w:val="28"/>
        </w:rPr>
        <w:t xml:space="preserve"> </w:t>
      </w:r>
    </w:p>
    <w:p w:rsidR="00B24E21" w:rsidRPr="00F53F36" w:rsidRDefault="00FC3A2C" w:rsidP="000F160E">
      <w:pPr>
        <w:spacing w:line="264" w:lineRule="auto"/>
        <w:ind w:firstLine="709"/>
        <w:jc w:val="both"/>
        <w:rPr>
          <w:szCs w:val="28"/>
        </w:rPr>
      </w:pPr>
      <w:r w:rsidRPr="00F53F36">
        <w:rPr>
          <w:szCs w:val="28"/>
        </w:rPr>
        <w:t xml:space="preserve">На национальный проект «Молодежь и дети» предусмотрены бюджетные ассигнования </w:t>
      </w:r>
      <w:r w:rsidR="003C3921" w:rsidRPr="00F53F36">
        <w:rPr>
          <w:szCs w:val="28"/>
        </w:rPr>
        <w:t>5 825 476,14 </w:t>
      </w:r>
      <w:r w:rsidRPr="00F53F36">
        <w:rPr>
          <w:szCs w:val="28"/>
        </w:rPr>
        <w:t>тыс. рублей (2</w:t>
      </w:r>
      <w:r w:rsidR="003C3921" w:rsidRPr="00F53F36">
        <w:rPr>
          <w:szCs w:val="28"/>
        </w:rPr>
        <w:t>4</w:t>
      </w:r>
      <w:r w:rsidRPr="00F53F36">
        <w:rPr>
          <w:szCs w:val="28"/>
        </w:rPr>
        <w:t>,</w:t>
      </w:r>
      <w:r w:rsidR="003C3921" w:rsidRPr="00F53F36">
        <w:rPr>
          <w:szCs w:val="28"/>
        </w:rPr>
        <w:t>71</w:t>
      </w:r>
      <w:r w:rsidRPr="00F53F36">
        <w:rPr>
          <w:szCs w:val="28"/>
        </w:rPr>
        <w:t> проц.)</w:t>
      </w:r>
      <w:r w:rsidR="00B24E21" w:rsidRPr="00F53F36">
        <w:rPr>
          <w:szCs w:val="28"/>
        </w:rPr>
        <w:t>, в том числе:</w:t>
      </w:r>
    </w:p>
    <w:p w:rsidR="00B24E21" w:rsidRPr="00F53F36" w:rsidRDefault="008B6F53" w:rsidP="000F160E">
      <w:pPr>
        <w:spacing w:line="264" w:lineRule="auto"/>
        <w:ind w:firstLine="709"/>
        <w:jc w:val="both"/>
        <w:rPr>
          <w:szCs w:val="28"/>
        </w:rPr>
      </w:pPr>
      <w:r>
        <w:rPr>
          <w:szCs w:val="28"/>
        </w:rPr>
        <w:t>р</w:t>
      </w:r>
      <w:r w:rsidR="00B24E21" w:rsidRPr="00F53F36">
        <w:rPr>
          <w:szCs w:val="28"/>
        </w:rPr>
        <w:t>егиональный проект "Педагоги и наставники" –</w:t>
      </w:r>
      <w:r w:rsidR="00FC3A2C" w:rsidRPr="00F53F36">
        <w:rPr>
          <w:szCs w:val="28"/>
        </w:rPr>
        <w:t xml:space="preserve"> </w:t>
      </w:r>
      <w:r w:rsidR="003C3921" w:rsidRPr="00F53F36">
        <w:rPr>
          <w:szCs w:val="28"/>
        </w:rPr>
        <w:t>3 873 975,87</w:t>
      </w:r>
      <w:r w:rsidR="00FC3A2C" w:rsidRPr="00F53F36">
        <w:rPr>
          <w:szCs w:val="28"/>
        </w:rPr>
        <w:t> тыс. рублей (6</w:t>
      </w:r>
      <w:r w:rsidR="003C3921" w:rsidRPr="00F53F36">
        <w:rPr>
          <w:szCs w:val="28"/>
        </w:rPr>
        <w:t>6,50</w:t>
      </w:r>
      <w:r w:rsidR="00FC3A2C" w:rsidRPr="00F53F36">
        <w:rPr>
          <w:szCs w:val="28"/>
        </w:rPr>
        <w:t> проц.)</w:t>
      </w:r>
      <w:r w:rsidR="00B24E21" w:rsidRPr="00F53F36">
        <w:rPr>
          <w:szCs w:val="28"/>
        </w:rPr>
        <w:t>;</w:t>
      </w:r>
    </w:p>
    <w:p w:rsidR="00FC3A2C" w:rsidRPr="00F53F36" w:rsidRDefault="008B6F53" w:rsidP="00433ECA">
      <w:pPr>
        <w:spacing w:after="120" w:line="264" w:lineRule="auto"/>
        <w:ind w:firstLine="709"/>
        <w:jc w:val="both"/>
        <w:rPr>
          <w:szCs w:val="28"/>
        </w:rPr>
      </w:pPr>
      <w:r>
        <w:rPr>
          <w:szCs w:val="28"/>
        </w:rPr>
        <w:t>р</w:t>
      </w:r>
      <w:r w:rsidR="00B24E21" w:rsidRPr="00F53F36">
        <w:rPr>
          <w:szCs w:val="28"/>
        </w:rPr>
        <w:t>егиональный проект "Все лучшее детям"</w:t>
      </w:r>
      <w:r w:rsidR="00FC3A2C" w:rsidRPr="00F53F36">
        <w:rPr>
          <w:szCs w:val="28"/>
        </w:rPr>
        <w:t xml:space="preserve"> </w:t>
      </w:r>
      <w:r w:rsidR="00B24E21" w:rsidRPr="00F53F36">
        <w:rPr>
          <w:szCs w:val="28"/>
        </w:rPr>
        <w:t>– 1 287 690,08 тыс. рублей (22,10 проц.).</w:t>
      </w:r>
    </w:p>
    <w:p w:rsidR="00FC3A2C" w:rsidRDefault="00FC3A2C" w:rsidP="000F160E">
      <w:pPr>
        <w:spacing w:line="264" w:lineRule="auto"/>
        <w:ind w:firstLine="709"/>
        <w:jc w:val="both"/>
        <w:rPr>
          <w:szCs w:val="28"/>
        </w:rPr>
      </w:pPr>
      <w:r w:rsidRPr="00F53F36">
        <w:rPr>
          <w:szCs w:val="28"/>
        </w:rPr>
        <w:t xml:space="preserve">На национальный проект «Семья» предусмотрены бюджетные ассигнования </w:t>
      </w:r>
      <w:r w:rsidR="003645F1" w:rsidRPr="00F53F36">
        <w:rPr>
          <w:szCs w:val="28"/>
        </w:rPr>
        <w:t>4 464 848,83 тыс. рублей (18</w:t>
      </w:r>
      <w:r w:rsidRPr="00F53F36">
        <w:rPr>
          <w:szCs w:val="28"/>
        </w:rPr>
        <w:t>,9</w:t>
      </w:r>
      <w:r w:rsidR="003645F1" w:rsidRPr="00F53F36">
        <w:rPr>
          <w:szCs w:val="28"/>
        </w:rPr>
        <w:t>4</w:t>
      </w:r>
      <w:r w:rsidRPr="00F53F36">
        <w:rPr>
          <w:szCs w:val="28"/>
        </w:rPr>
        <w:t> проц.), в том числе на:</w:t>
      </w:r>
      <w:r w:rsidRPr="00930F00">
        <w:rPr>
          <w:szCs w:val="28"/>
        </w:rPr>
        <w:t xml:space="preserve"> </w:t>
      </w:r>
    </w:p>
    <w:p w:rsidR="00E60745" w:rsidRPr="00930F00" w:rsidRDefault="008B6F53" w:rsidP="000F160E">
      <w:pPr>
        <w:spacing w:line="264" w:lineRule="auto"/>
        <w:ind w:firstLine="709"/>
        <w:jc w:val="both"/>
        <w:rPr>
          <w:szCs w:val="28"/>
        </w:rPr>
      </w:pPr>
      <w:r>
        <w:rPr>
          <w:szCs w:val="28"/>
        </w:rPr>
        <w:t>р</w:t>
      </w:r>
      <w:r w:rsidR="00E60745" w:rsidRPr="00E60745">
        <w:rPr>
          <w:szCs w:val="28"/>
        </w:rPr>
        <w:t>егиональный проект "Семейные ценности и инфраструктура культуры (Культура для семьи)"</w:t>
      </w:r>
      <w:r w:rsidR="00E60745">
        <w:rPr>
          <w:szCs w:val="28"/>
        </w:rPr>
        <w:t xml:space="preserve"> – </w:t>
      </w:r>
      <w:r w:rsidR="00E60745" w:rsidRPr="00E60745">
        <w:rPr>
          <w:szCs w:val="28"/>
        </w:rPr>
        <w:t>1</w:t>
      </w:r>
      <w:r w:rsidR="00E60745">
        <w:rPr>
          <w:szCs w:val="28"/>
        </w:rPr>
        <w:t> 103 </w:t>
      </w:r>
      <w:r w:rsidR="00E60745" w:rsidRPr="00E60745">
        <w:rPr>
          <w:szCs w:val="28"/>
        </w:rPr>
        <w:t>679,37</w:t>
      </w:r>
      <w:r w:rsidR="00E60745">
        <w:rPr>
          <w:szCs w:val="28"/>
        </w:rPr>
        <w:t> тыс. рублей (24,72 проц.);</w:t>
      </w:r>
    </w:p>
    <w:p w:rsidR="00E60745" w:rsidRDefault="008B6F53" w:rsidP="000F160E">
      <w:pPr>
        <w:spacing w:line="264" w:lineRule="auto"/>
        <w:ind w:firstLine="709"/>
        <w:jc w:val="both"/>
        <w:rPr>
          <w:szCs w:val="28"/>
        </w:rPr>
      </w:pPr>
      <w:r>
        <w:rPr>
          <w:szCs w:val="28"/>
        </w:rPr>
        <w:t>р</w:t>
      </w:r>
      <w:r w:rsidR="00FC3A2C" w:rsidRPr="00930F00">
        <w:rPr>
          <w:szCs w:val="28"/>
        </w:rPr>
        <w:t>егиональный проект "Многодетная семья"</w:t>
      </w:r>
      <w:r w:rsidR="001F1754" w:rsidRPr="00930F00">
        <w:rPr>
          <w:szCs w:val="28"/>
        </w:rPr>
        <w:t xml:space="preserve"> –</w:t>
      </w:r>
      <w:r w:rsidR="00FC3A2C" w:rsidRPr="00930F00">
        <w:rPr>
          <w:szCs w:val="28"/>
        </w:rPr>
        <w:t xml:space="preserve"> 1 1</w:t>
      </w:r>
      <w:r w:rsidR="00E60745">
        <w:rPr>
          <w:szCs w:val="28"/>
        </w:rPr>
        <w:t>02 563</w:t>
      </w:r>
      <w:r w:rsidR="00FC3A2C" w:rsidRPr="00930F00">
        <w:rPr>
          <w:szCs w:val="28"/>
        </w:rPr>
        <w:t>,</w:t>
      </w:r>
      <w:r w:rsidR="00E60745">
        <w:rPr>
          <w:szCs w:val="28"/>
        </w:rPr>
        <w:t>58</w:t>
      </w:r>
      <w:r w:rsidR="00FC3A2C" w:rsidRPr="00930F00">
        <w:rPr>
          <w:szCs w:val="28"/>
        </w:rPr>
        <w:t> тыс. рублей (</w:t>
      </w:r>
      <w:r w:rsidR="00E60745">
        <w:rPr>
          <w:szCs w:val="28"/>
        </w:rPr>
        <w:t>24</w:t>
      </w:r>
      <w:r w:rsidR="00FC3A2C" w:rsidRPr="00930F00">
        <w:rPr>
          <w:szCs w:val="28"/>
        </w:rPr>
        <w:t>,</w:t>
      </w:r>
      <w:r w:rsidR="00E60745">
        <w:rPr>
          <w:szCs w:val="28"/>
        </w:rPr>
        <w:t>69</w:t>
      </w:r>
      <w:r w:rsidR="00FC3A2C" w:rsidRPr="00930F00">
        <w:rPr>
          <w:szCs w:val="28"/>
        </w:rPr>
        <w:t> проц.)</w:t>
      </w:r>
      <w:r w:rsidR="00E60745">
        <w:rPr>
          <w:szCs w:val="28"/>
        </w:rPr>
        <w:t>;</w:t>
      </w:r>
    </w:p>
    <w:p w:rsidR="00FC3A2C" w:rsidRDefault="008B6F53" w:rsidP="00433ECA">
      <w:pPr>
        <w:spacing w:after="120" w:line="264" w:lineRule="auto"/>
        <w:ind w:firstLine="709"/>
        <w:jc w:val="both"/>
        <w:rPr>
          <w:szCs w:val="28"/>
        </w:rPr>
      </w:pPr>
      <w:r>
        <w:rPr>
          <w:szCs w:val="28"/>
        </w:rPr>
        <w:t>р</w:t>
      </w:r>
      <w:r w:rsidR="00E60745" w:rsidRPr="00930F00">
        <w:rPr>
          <w:szCs w:val="28"/>
        </w:rPr>
        <w:t xml:space="preserve">егиональный проект </w:t>
      </w:r>
      <w:r w:rsidR="00E60745" w:rsidRPr="00E60745">
        <w:rPr>
          <w:szCs w:val="28"/>
        </w:rPr>
        <w:t>"Охрана материнства и детства"</w:t>
      </w:r>
      <w:r w:rsidR="00E60745" w:rsidRPr="00930F00">
        <w:rPr>
          <w:szCs w:val="28"/>
        </w:rPr>
        <w:t xml:space="preserve"> – </w:t>
      </w:r>
      <w:r w:rsidR="00E60745">
        <w:rPr>
          <w:szCs w:val="28"/>
        </w:rPr>
        <w:t>1 </w:t>
      </w:r>
      <w:r w:rsidR="00E60745" w:rsidRPr="00E60745">
        <w:rPr>
          <w:szCs w:val="28"/>
        </w:rPr>
        <w:t>072</w:t>
      </w:r>
      <w:r w:rsidR="00E60745">
        <w:rPr>
          <w:szCs w:val="28"/>
        </w:rPr>
        <w:t> </w:t>
      </w:r>
      <w:r w:rsidR="00E60745" w:rsidRPr="00E60745">
        <w:rPr>
          <w:szCs w:val="28"/>
        </w:rPr>
        <w:t>215,54</w:t>
      </w:r>
      <w:r w:rsidR="00E60745">
        <w:rPr>
          <w:szCs w:val="28"/>
        </w:rPr>
        <w:t> тыс. рублей (</w:t>
      </w:r>
      <w:r w:rsidR="00E60745" w:rsidRPr="00930F00">
        <w:rPr>
          <w:szCs w:val="28"/>
        </w:rPr>
        <w:t>2</w:t>
      </w:r>
      <w:r w:rsidR="00E60745">
        <w:rPr>
          <w:szCs w:val="28"/>
        </w:rPr>
        <w:t>4</w:t>
      </w:r>
      <w:r w:rsidR="00E60745" w:rsidRPr="00930F00">
        <w:rPr>
          <w:szCs w:val="28"/>
        </w:rPr>
        <w:t>,</w:t>
      </w:r>
      <w:r w:rsidR="00E60745">
        <w:rPr>
          <w:szCs w:val="28"/>
        </w:rPr>
        <w:t>01</w:t>
      </w:r>
      <w:r w:rsidR="00E60745" w:rsidRPr="00930F00">
        <w:rPr>
          <w:szCs w:val="28"/>
        </w:rPr>
        <w:t> проц.)</w:t>
      </w:r>
      <w:r w:rsidR="00E60745">
        <w:rPr>
          <w:szCs w:val="28"/>
        </w:rPr>
        <w:t>.</w:t>
      </w:r>
    </w:p>
    <w:p w:rsidR="00433ECA" w:rsidRPr="00930F00" w:rsidRDefault="00433ECA" w:rsidP="000F160E">
      <w:pPr>
        <w:spacing w:line="264" w:lineRule="auto"/>
        <w:ind w:firstLine="709"/>
        <w:jc w:val="both"/>
        <w:rPr>
          <w:szCs w:val="28"/>
        </w:rPr>
      </w:pPr>
      <w:r w:rsidRPr="00F53F36">
        <w:rPr>
          <w:szCs w:val="28"/>
        </w:rPr>
        <w:t xml:space="preserve">На национальный проект </w:t>
      </w:r>
      <w:r w:rsidR="0047436D">
        <w:rPr>
          <w:szCs w:val="28"/>
        </w:rPr>
        <w:t>«</w:t>
      </w:r>
      <w:r w:rsidRPr="00433ECA">
        <w:rPr>
          <w:szCs w:val="28"/>
        </w:rPr>
        <w:t>Продолжительная и активная жизнь</w:t>
      </w:r>
      <w:r w:rsidR="0047436D">
        <w:rPr>
          <w:szCs w:val="28"/>
        </w:rPr>
        <w:t>»</w:t>
      </w:r>
      <w:r w:rsidRPr="00F53F36">
        <w:rPr>
          <w:szCs w:val="28"/>
        </w:rPr>
        <w:t xml:space="preserve"> предусмотрены бюджетные ассигнования</w:t>
      </w:r>
      <w:r>
        <w:rPr>
          <w:szCs w:val="28"/>
        </w:rPr>
        <w:t xml:space="preserve"> </w:t>
      </w:r>
      <w:r w:rsidRPr="00433ECA">
        <w:rPr>
          <w:szCs w:val="28"/>
        </w:rPr>
        <w:t>1</w:t>
      </w:r>
      <w:r>
        <w:rPr>
          <w:szCs w:val="28"/>
        </w:rPr>
        <w:t> </w:t>
      </w:r>
      <w:r w:rsidRPr="00433ECA">
        <w:rPr>
          <w:szCs w:val="28"/>
        </w:rPr>
        <w:t>298</w:t>
      </w:r>
      <w:r>
        <w:rPr>
          <w:szCs w:val="28"/>
        </w:rPr>
        <w:t> </w:t>
      </w:r>
      <w:r w:rsidRPr="00433ECA">
        <w:rPr>
          <w:szCs w:val="28"/>
        </w:rPr>
        <w:t>262,01</w:t>
      </w:r>
      <w:r>
        <w:rPr>
          <w:szCs w:val="28"/>
        </w:rPr>
        <w:t> тыс. рублей (5,51 проц</w:t>
      </w:r>
      <w:r w:rsidR="008B6F53">
        <w:rPr>
          <w:szCs w:val="28"/>
        </w:rPr>
        <w:t>.</w:t>
      </w:r>
      <w:r>
        <w:rPr>
          <w:szCs w:val="28"/>
        </w:rPr>
        <w:t>)</w:t>
      </w:r>
      <w:r w:rsidR="008B6F53">
        <w:rPr>
          <w:szCs w:val="28"/>
        </w:rPr>
        <w:t>, в том числе на р</w:t>
      </w:r>
      <w:r w:rsidR="008B6F53" w:rsidRPr="008B6F53">
        <w:rPr>
          <w:szCs w:val="28"/>
        </w:rPr>
        <w:t>егиональный проект "Модернизация первичного звена здравоохранения"</w:t>
      </w:r>
      <w:r w:rsidR="008B6F53">
        <w:rPr>
          <w:szCs w:val="28"/>
        </w:rPr>
        <w:t xml:space="preserve"> – </w:t>
      </w:r>
      <w:r w:rsidR="0047436D">
        <w:rPr>
          <w:szCs w:val="28"/>
        </w:rPr>
        <w:t>647 </w:t>
      </w:r>
      <w:r w:rsidR="008B6F53" w:rsidRPr="008B6F53">
        <w:rPr>
          <w:szCs w:val="28"/>
        </w:rPr>
        <w:t>974,32</w:t>
      </w:r>
      <w:r w:rsidR="008B6F53">
        <w:rPr>
          <w:szCs w:val="28"/>
        </w:rPr>
        <w:t> тыс. рублей (49,91 процентов).</w:t>
      </w:r>
    </w:p>
    <w:p w:rsidR="00A83068" w:rsidRDefault="00A83068" w:rsidP="000F160E">
      <w:pPr>
        <w:spacing w:line="264" w:lineRule="auto"/>
        <w:jc w:val="both"/>
        <w:rPr>
          <w:szCs w:val="28"/>
        </w:rPr>
      </w:pPr>
    </w:p>
    <w:tbl>
      <w:tblPr>
        <w:tblStyle w:val="af1"/>
        <w:tblW w:w="9563" w:type="dxa"/>
        <w:tblLayout w:type="fixed"/>
        <w:tblLook w:val="04A0" w:firstRow="1" w:lastRow="0" w:firstColumn="1" w:lastColumn="0" w:noHBand="0" w:noVBand="1"/>
      </w:tblPr>
      <w:tblGrid>
        <w:gridCol w:w="458"/>
        <w:gridCol w:w="2631"/>
        <w:gridCol w:w="1471"/>
        <w:gridCol w:w="1404"/>
        <w:gridCol w:w="1096"/>
        <w:gridCol w:w="1477"/>
        <w:gridCol w:w="1026"/>
      </w:tblGrid>
      <w:tr w:rsidR="00FC3A2C" w:rsidRPr="00D6798E" w:rsidTr="00A52E9B">
        <w:trPr>
          <w:trHeight w:val="936"/>
        </w:trPr>
        <w:tc>
          <w:tcPr>
            <w:tcW w:w="9563" w:type="dxa"/>
            <w:gridSpan w:val="7"/>
            <w:tcBorders>
              <w:top w:val="nil"/>
              <w:left w:val="nil"/>
              <w:bottom w:val="nil"/>
              <w:right w:val="nil"/>
            </w:tcBorders>
            <w:hideMark/>
          </w:tcPr>
          <w:p w:rsidR="00FC3A2C" w:rsidRPr="001D1510" w:rsidRDefault="00FC3A2C" w:rsidP="000F160E">
            <w:pPr>
              <w:spacing w:line="264" w:lineRule="auto"/>
              <w:jc w:val="center"/>
              <w:rPr>
                <w:b/>
                <w:bCs/>
                <w:color w:val="000000"/>
                <w:sz w:val="24"/>
                <w:szCs w:val="24"/>
              </w:rPr>
            </w:pPr>
            <w:r w:rsidRPr="001D1510">
              <w:rPr>
                <w:b/>
                <w:bCs/>
                <w:color w:val="000000"/>
                <w:sz w:val="24"/>
                <w:szCs w:val="24"/>
              </w:rPr>
              <w:lastRenderedPageBreak/>
              <w:t>СТРУКТУРА НАЦИОНАЛЬНЫХ ПРОЕКТОВ РОССИЙСКОЙ ФЕДЕРАЦИИ</w:t>
            </w:r>
          </w:p>
          <w:p w:rsidR="000106C5" w:rsidRPr="001D1510" w:rsidRDefault="00FC3A2C" w:rsidP="001044FD">
            <w:pPr>
              <w:spacing w:line="264" w:lineRule="auto"/>
              <w:jc w:val="center"/>
              <w:rPr>
                <w:b/>
                <w:bCs/>
                <w:color w:val="000000"/>
                <w:sz w:val="24"/>
                <w:szCs w:val="24"/>
              </w:rPr>
            </w:pPr>
            <w:r w:rsidRPr="001D1510">
              <w:rPr>
                <w:b/>
                <w:bCs/>
                <w:color w:val="000000"/>
                <w:sz w:val="24"/>
                <w:szCs w:val="24"/>
              </w:rPr>
              <w:t>В РЕСПУБЛИКЕ ДАГЕСТАН</w:t>
            </w:r>
            <w:r w:rsidR="001044FD">
              <w:rPr>
                <w:b/>
                <w:bCs/>
                <w:color w:val="000000"/>
                <w:sz w:val="24"/>
                <w:szCs w:val="24"/>
              </w:rPr>
              <w:t xml:space="preserve"> </w:t>
            </w:r>
            <w:r w:rsidRPr="001D1510">
              <w:rPr>
                <w:b/>
                <w:bCs/>
                <w:color w:val="000000"/>
                <w:sz w:val="24"/>
                <w:szCs w:val="24"/>
              </w:rPr>
              <w:t>В РАЗРЕЗЕ МИНИСТЕРСТВ И ВЕДОМСТВ</w:t>
            </w:r>
            <w:r w:rsidRPr="001D1510">
              <w:rPr>
                <w:b/>
                <w:bCs/>
                <w:color w:val="000000"/>
                <w:sz w:val="24"/>
                <w:szCs w:val="24"/>
              </w:rPr>
              <w:br/>
              <w:t xml:space="preserve">НА 2026 ГОД </w:t>
            </w:r>
          </w:p>
        </w:tc>
      </w:tr>
      <w:tr w:rsidR="00FC3A2C" w:rsidRPr="00D6798E" w:rsidTr="00A52E9B">
        <w:trPr>
          <w:trHeight w:val="299"/>
        </w:trPr>
        <w:tc>
          <w:tcPr>
            <w:tcW w:w="9563" w:type="dxa"/>
            <w:gridSpan w:val="7"/>
            <w:tcBorders>
              <w:top w:val="nil"/>
              <w:left w:val="nil"/>
              <w:bottom w:val="single" w:sz="4" w:space="0" w:color="auto"/>
              <w:right w:val="nil"/>
            </w:tcBorders>
            <w:hideMark/>
          </w:tcPr>
          <w:p w:rsidR="00FC3A2C" w:rsidRPr="001D1510" w:rsidRDefault="00FC3A2C" w:rsidP="000F160E">
            <w:pPr>
              <w:spacing w:line="264" w:lineRule="auto"/>
              <w:jc w:val="right"/>
              <w:rPr>
                <w:bCs/>
                <w:color w:val="000000"/>
                <w:sz w:val="24"/>
                <w:szCs w:val="24"/>
              </w:rPr>
            </w:pPr>
            <w:r w:rsidRPr="001D1510">
              <w:rPr>
                <w:bCs/>
                <w:color w:val="000000"/>
                <w:sz w:val="24"/>
                <w:szCs w:val="24"/>
              </w:rPr>
              <w:t>(тыс. рублей)</w:t>
            </w:r>
          </w:p>
        </w:tc>
      </w:tr>
      <w:tr w:rsidR="00FC3A2C" w:rsidRPr="001D1510" w:rsidTr="00694D07">
        <w:trPr>
          <w:trHeight w:val="900"/>
        </w:trPr>
        <w:tc>
          <w:tcPr>
            <w:tcW w:w="458" w:type="dxa"/>
            <w:tcBorders>
              <w:top w:val="single" w:sz="4" w:space="0" w:color="auto"/>
            </w:tcBorders>
            <w:hideMark/>
          </w:tcPr>
          <w:p w:rsidR="00FC3A2C" w:rsidRPr="001D1510" w:rsidRDefault="00FC3A2C" w:rsidP="000F160E">
            <w:pPr>
              <w:spacing w:line="264" w:lineRule="auto"/>
              <w:jc w:val="both"/>
              <w:rPr>
                <w:b/>
                <w:bCs/>
                <w:color w:val="000000"/>
                <w:sz w:val="18"/>
                <w:szCs w:val="18"/>
              </w:rPr>
            </w:pPr>
            <w:r w:rsidRPr="001D1510">
              <w:rPr>
                <w:b/>
                <w:bCs/>
                <w:color w:val="000000"/>
                <w:sz w:val="18"/>
                <w:szCs w:val="18"/>
              </w:rPr>
              <w:t>№</w:t>
            </w:r>
          </w:p>
        </w:tc>
        <w:tc>
          <w:tcPr>
            <w:tcW w:w="2631" w:type="dxa"/>
            <w:tcBorders>
              <w:top w:val="single" w:sz="4" w:space="0" w:color="auto"/>
            </w:tcBorders>
            <w:hideMark/>
          </w:tcPr>
          <w:p w:rsidR="00FC3A2C" w:rsidRPr="001D1510" w:rsidRDefault="00FC3A2C" w:rsidP="000F160E">
            <w:pPr>
              <w:spacing w:line="264" w:lineRule="auto"/>
              <w:jc w:val="both"/>
              <w:rPr>
                <w:b/>
                <w:bCs/>
                <w:color w:val="000000"/>
                <w:sz w:val="18"/>
                <w:szCs w:val="18"/>
              </w:rPr>
            </w:pPr>
            <w:r w:rsidRPr="001D1510">
              <w:rPr>
                <w:b/>
                <w:bCs/>
                <w:color w:val="000000"/>
                <w:sz w:val="18"/>
                <w:szCs w:val="18"/>
              </w:rPr>
              <w:t>Наименование министерства и ведомства</w:t>
            </w:r>
          </w:p>
        </w:tc>
        <w:tc>
          <w:tcPr>
            <w:tcW w:w="1471" w:type="dxa"/>
            <w:tcBorders>
              <w:top w:val="single" w:sz="4" w:space="0" w:color="auto"/>
            </w:tcBorders>
            <w:hideMark/>
          </w:tcPr>
          <w:p w:rsidR="00FC3A2C" w:rsidRPr="001D1510" w:rsidRDefault="00FC3A2C" w:rsidP="000F160E">
            <w:pPr>
              <w:spacing w:line="264" w:lineRule="auto"/>
              <w:jc w:val="both"/>
              <w:rPr>
                <w:b/>
                <w:bCs/>
                <w:color w:val="000000"/>
                <w:sz w:val="18"/>
                <w:szCs w:val="18"/>
              </w:rPr>
            </w:pPr>
            <w:r w:rsidRPr="001D1510">
              <w:rPr>
                <w:b/>
                <w:bCs/>
                <w:color w:val="000000"/>
                <w:sz w:val="18"/>
                <w:szCs w:val="18"/>
              </w:rPr>
              <w:t>Сумма</w:t>
            </w:r>
            <w:r w:rsidRPr="001D1510">
              <w:rPr>
                <w:b/>
                <w:bCs/>
                <w:color w:val="000000"/>
                <w:sz w:val="18"/>
                <w:szCs w:val="18"/>
              </w:rPr>
              <w:br/>
              <w:t xml:space="preserve"> на 2026 год</w:t>
            </w:r>
          </w:p>
        </w:tc>
        <w:tc>
          <w:tcPr>
            <w:tcW w:w="1404" w:type="dxa"/>
            <w:tcBorders>
              <w:top w:val="single" w:sz="4" w:space="0" w:color="auto"/>
            </w:tcBorders>
            <w:hideMark/>
          </w:tcPr>
          <w:p w:rsidR="00FC3A2C" w:rsidRPr="001D1510" w:rsidRDefault="00FC3A2C" w:rsidP="000F160E">
            <w:pPr>
              <w:spacing w:line="264" w:lineRule="auto"/>
              <w:jc w:val="both"/>
              <w:rPr>
                <w:b/>
                <w:bCs/>
                <w:color w:val="000000"/>
                <w:sz w:val="18"/>
                <w:szCs w:val="18"/>
              </w:rPr>
            </w:pPr>
            <w:r w:rsidRPr="001D1510">
              <w:rPr>
                <w:b/>
                <w:bCs/>
                <w:color w:val="000000"/>
                <w:sz w:val="18"/>
                <w:szCs w:val="18"/>
              </w:rPr>
              <w:t>в том числе средства республиканского бюджета</w:t>
            </w:r>
          </w:p>
        </w:tc>
        <w:tc>
          <w:tcPr>
            <w:tcW w:w="1096" w:type="dxa"/>
            <w:tcBorders>
              <w:top w:val="single" w:sz="4" w:space="0" w:color="auto"/>
            </w:tcBorders>
            <w:hideMark/>
          </w:tcPr>
          <w:p w:rsidR="00FC3A2C" w:rsidRPr="001D1510" w:rsidRDefault="00FC3A2C" w:rsidP="000F160E">
            <w:pPr>
              <w:spacing w:line="264" w:lineRule="auto"/>
              <w:jc w:val="both"/>
              <w:rPr>
                <w:b/>
                <w:bCs/>
                <w:color w:val="000000"/>
                <w:sz w:val="18"/>
                <w:szCs w:val="18"/>
              </w:rPr>
            </w:pPr>
            <w:r w:rsidRPr="001D1510">
              <w:rPr>
                <w:b/>
                <w:bCs/>
                <w:color w:val="000000"/>
                <w:sz w:val="18"/>
                <w:szCs w:val="18"/>
              </w:rPr>
              <w:t xml:space="preserve">Доля </w:t>
            </w:r>
            <w:proofErr w:type="spellStart"/>
            <w:r w:rsidRPr="001D1510">
              <w:rPr>
                <w:b/>
                <w:bCs/>
                <w:color w:val="000000"/>
                <w:sz w:val="18"/>
                <w:szCs w:val="18"/>
              </w:rPr>
              <w:t>респ</w:t>
            </w:r>
            <w:proofErr w:type="spellEnd"/>
            <w:r w:rsidRPr="001D1510">
              <w:rPr>
                <w:b/>
                <w:bCs/>
                <w:color w:val="000000"/>
                <w:sz w:val="18"/>
                <w:szCs w:val="18"/>
              </w:rPr>
              <w:t xml:space="preserve"> средств (%)</w:t>
            </w:r>
          </w:p>
        </w:tc>
        <w:tc>
          <w:tcPr>
            <w:tcW w:w="1477" w:type="dxa"/>
            <w:tcBorders>
              <w:top w:val="single" w:sz="4" w:space="0" w:color="auto"/>
            </w:tcBorders>
            <w:hideMark/>
          </w:tcPr>
          <w:p w:rsidR="00FC3A2C" w:rsidRPr="001D1510" w:rsidRDefault="00FC3A2C" w:rsidP="000F160E">
            <w:pPr>
              <w:spacing w:line="264" w:lineRule="auto"/>
              <w:jc w:val="both"/>
              <w:rPr>
                <w:b/>
                <w:bCs/>
                <w:color w:val="000000"/>
                <w:sz w:val="18"/>
                <w:szCs w:val="18"/>
              </w:rPr>
            </w:pPr>
            <w:r w:rsidRPr="001D1510">
              <w:rPr>
                <w:b/>
                <w:bCs/>
                <w:color w:val="000000"/>
                <w:sz w:val="18"/>
                <w:szCs w:val="18"/>
              </w:rPr>
              <w:t xml:space="preserve">в том числе средства федерального бюджета </w:t>
            </w:r>
          </w:p>
        </w:tc>
        <w:tc>
          <w:tcPr>
            <w:tcW w:w="1026" w:type="dxa"/>
            <w:tcBorders>
              <w:top w:val="single" w:sz="4" w:space="0" w:color="auto"/>
            </w:tcBorders>
            <w:hideMark/>
          </w:tcPr>
          <w:p w:rsidR="00FC3A2C" w:rsidRPr="001D1510" w:rsidRDefault="00FC3A2C" w:rsidP="000F160E">
            <w:pPr>
              <w:spacing w:line="264" w:lineRule="auto"/>
              <w:jc w:val="both"/>
              <w:rPr>
                <w:b/>
                <w:bCs/>
                <w:color w:val="000000"/>
                <w:sz w:val="18"/>
                <w:szCs w:val="18"/>
              </w:rPr>
            </w:pPr>
            <w:r w:rsidRPr="001D1510">
              <w:rPr>
                <w:b/>
                <w:bCs/>
                <w:color w:val="000000"/>
                <w:sz w:val="18"/>
                <w:szCs w:val="18"/>
              </w:rPr>
              <w:t xml:space="preserve">Доля </w:t>
            </w:r>
            <w:proofErr w:type="spellStart"/>
            <w:r w:rsidRPr="001D1510">
              <w:rPr>
                <w:b/>
                <w:bCs/>
                <w:color w:val="000000"/>
                <w:sz w:val="18"/>
                <w:szCs w:val="18"/>
              </w:rPr>
              <w:t>фед</w:t>
            </w:r>
            <w:proofErr w:type="spellEnd"/>
            <w:r w:rsidRPr="001D1510">
              <w:rPr>
                <w:b/>
                <w:bCs/>
                <w:color w:val="000000"/>
                <w:sz w:val="18"/>
                <w:szCs w:val="18"/>
              </w:rPr>
              <w:t xml:space="preserve"> средств (%)</w:t>
            </w:r>
          </w:p>
        </w:tc>
      </w:tr>
      <w:tr w:rsidR="00FC3A2C" w:rsidRPr="001D1510" w:rsidTr="00694D07">
        <w:trPr>
          <w:trHeight w:val="290"/>
        </w:trPr>
        <w:tc>
          <w:tcPr>
            <w:tcW w:w="458" w:type="dxa"/>
            <w:hideMark/>
          </w:tcPr>
          <w:p w:rsidR="00FC3A2C" w:rsidRPr="001D1510" w:rsidRDefault="00FC3A2C" w:rsidP="000F160E">
            <w:pPr>
              <w:spacing w:line="264" w:lineRule="auto"/>
              <w:jc w:val="center"/>
              <w:rPr>
                <w:bCs/>
                <w:color w:val="000000"/>
                <w:sz w:val="16"/>
                <w:szCs w:val="16"/>
              </w:rPr>
            </w:pPr>
            <w:r w:rsidRPr="001D1510">
              <w:rPr>
                <w:bCs/>
                <w:color w:val="000000"/>
                <w:sz w:val="16"/>
                <w:szCs w:val="16"/>
              </w:rPr>
              <w:t>1</w:t>
            </w:r>
          </w:p>
        </w:tc>
        <w:tc>
          <w:tcPr>
            <w:tcW w:w="2631" w:type="dxa"/>
            <w:hideMark/>
          </w:tcPr>
          <w:p w:rsidR="00FC3A2C" w:rsidRPr="001D1510" w:rsidRDefault="00FC3A2C" w:rsidP="000F160E">
            <w:pPr>
              <w:spacing w:line="264" w:lineRule="auto"/>
              <w:jc w:val="center"/>
              <w:rPr>
                <w:bCs/>
                <w:color w:val="000000"/>
                <w:sz w:val="16"/>
                <w:szCs w:val="16"/>
              </w:rPr>
            </w:pPr>
            <w:r w:rsidRPr="001D1510">
              <w:rPr>
                <w:bCs/>
                <w:color w:val="000000"/>
                <w:sz w:val="16"/>
                <w:szCs w:val="16"/>
              </w:rPr>
              <w:t>2</w:t>
            </w:r>
          </w:p>
        </w:tc>
        <w:tc>
          <w:tcPr>
            <w:tcW w:w="1471" w:type="dxa"/>
            <w:hideMark/>
          </w:tcPr>
          <w:p w:rsidR="00FC3A2C" w:rsidRPr="001D1510" w:rsidRDefault="00FC3A2C" w:rsidP="000F160E">
            <w:pPr>
              <w:spacing w:line="264" w:lineRule="auto"/>
              <w:jc w:val="center"/>
              <w:rPr>
                <w:bCs/>
                <w:color w:val="000000"/>
                <w:sz w:val="16"/>
                <w:szCs w:val="16"/>
              </w:rPr>
            </w:pPr>
            <w:r w:rsidRPr="001D1510">
              <w:rPr>
                <w:bCs/>
                <w:color w:val="000000"/>
                <w:sz w:val="16"/>
                <w:szCs w:val="16"/>
              </w:rPr>
              <w:t>4</w:t>
            </w:r>
          </w:p>
        </w:tc>
        <w:tc>
          <w:tcPr>
            <w:tcW w:w="1404" w:type="dxa"/>
            <w:hideMark/>
          </w:tcPr>
          <w:p w:rsidR="00FC3A2C" w:rsidRPr="001D1510" w:rsidRDefault="00FC3A2C" w:rsidP="000F160E">
            <w:pPr>
              <w:spacing w:line="264" w:lineRule="auto"/>
              <w:jc w:val="center"/>
              <w:rPr>
                <w:bCs/>
                <w:color w:val="000000"/>
                <w:sz w:val="16"/>
                <w:szCs w:val="16"/>
              </w:rPr>
            </w:pPr>
            <w:r w:rsidRPr="001D1510">
              <w:rPr>
                <w:bCs/>
                <w:color w:val="000000"/>
                <w:sz w:val="16"/>
                <w:szCs w:val="16"/>
              </w:rPr>
              <w:t>5</w:t>
            </w:r>
          </w:p>
        </w:tc>
        <w:tc>
          <w:tcPr>
            <w:tcW w:w="1096" w:type="dxa"/>
            <w:hideMark/>
          </w:tcPr>
          <w:p w:rsidR="00FC3A2C" w:rsidRPr="001D1510" w:rsidRDefault="00FC3A2C" w:rsidP="000F160E">
            <w:pPr>
              <w:spacing w:line="264" w:lineRule="auto"/>
              <w:jc w:val="center"/>
              <w:rPr>
                <w:bCs/>
                <w:color w:val="000000"/>
                <w:sz w:val="16"/>
                <w:szCs w:val="16"/>
              </w:rPr>
            </w:pPr>
            <w:r w:rsidRPr="001D1510">
              <w:rPr>
                <w:bCs/>
                <w:color w:val="000000"/>
                <w:sz w:val="16"/>
                <w:szCs w:val="16"/>
              </w:rPr>
              <w:t>6</w:t>
            </w:r>
          </w:p>
        </w:tc>
        <w:tc>
          <w:tcPr>
            <w:tcW w:w="1477" w:type="dxa"/>
            <w:hideMark/>
          </w:tcPr>
          <w:p w:rsidR="00FC3A2C" w:rsidRPr="001D1510" w:rsidRDefault="00FC3A2C" w:rsidP="000F160E">
            <w:pPr>
              <w:spacing w:line="264" w:lineRule="auto"/>
              <w:jc w:val="center"/>
              <w:rPr>
                <w:bCs/>
                <w:color w:val="000000"/>
                <w:sz w:val="16"/>
                <w:szCs w:val="16"/>
              </w:rPr>
            </w:pPr>
            <w:r w:rsidRPr="001D1510">
              <w:rPr>
                <w:bCs/>
                <w:color w:val="000000"/>
                <w:sz w:val="16"/>
                <w:szCs w:val="16"/>
              </w:rPr>
              <w:t>7</w:t>
            </w:r>
          </w:p>
        </w:tc>
        <w:tc>
          <w:tcPr>
            <w:tcW w:w="1026" w:type="dxa"/>
            <w:hideMark/>
          </w:tcPr>
          <w:p w:rsidR="00FC3A2C" w:rsidRPr="001D1510" w:rsidRDefault="00FC3A2C" w:rsidP="000F160E">
            <w:pPr>
              <w:spacing w:line="264" w:lineRule="auto"/>
              <w:jc w:val="center"/>
              <w:rPr>
                <w:bCs/>
                <w:color w:val="000000"/>
                <w:sz w:val="16"/>
                <w:szCs w:val="16"/>
              </w:rPr>
            </w:pPr>
            <w:r w:rsidRPr="001D1510">
              <w:rPr>
                <w:bCs/>
                <w:color w:val="000000"/>
                <w:sz w:val="16"/>
                <w:szCs w:val="16"/>
              </w:rPr>
              <w:t>8</w:t>
            </w:r>
          </w:p>
        </w:tc>
      </w:tr>
      <w:tr w:rsidR="00FC3A2C" w:rsidRPr="001D1510" w:rsidTr="00694D07">
        <w:trPr>
          <w:trHeight w:val="551"/>
        </w:trPr>
        <w:tc>
          <w:tcPr>
            <w:tcW w:w="458" w:type="dxa"/>
            <w:hideMark/>
          </w:tcPr>
          <w:p w:rsidR="00FC3A2C" w:rsidRPr="001D1510" w:rsidRDefault="00FC3A2C" w:rsidP="000F160E">
            <w:pPr>
              <w:spacing w:line="264" w:lineRule="auto"/>
              <w:jc w:val="both"/>
              <w:rPr>
                <w:bCs/>
                <w:color w:val="000000"/>
                <w:sz w:val="20"/>
              </w:rPr>
            </w:pPr>
            <w:r w:rsidRPr="001D1510">
              <w:rPr>
                <w:bCs/>
                <w:color w:val="000000"/>
                <w:sz w:val="20"/>
              </w:rPr>
              <w:t> </w:t>
            </w:r>
          </w:p>
        </w:tc>
        <w:tc>
          <w:tcPr>
            <w:tcW w:w="2631" w:type="dxa"/>
            <w:hideMark/>
          </w:tcPr>
          <w:p w:rsidR="00FC3A2C" w:rsidRPr="001D1510" w:rsidRDefault="00FC3A2C" w:rsidP="000F160E">
            <w:pPr>
              <w:spacing w:line="264" w:lineRule="auto"/>
              <w:jc w:val="both"/>
              <w:rPr>
                <w:b/>
                <w:bCs/>
                <w:color w:val="000000"/>
                <w:sz w:val="20"/>
              </w:rPr>
            </w:pPr>
            <w:r w:rsidRPr="001D1510">
              <w:rPr>
                <w:b/>
                <w:bCs/>
                <w:color w:val="000000"/>
                <w:sz w:val="20"/>
              </w:rPr>
              <w:t>ВСЕГО</w:t>
            </w:r>
          </w:p>
        </w:tc>
        <w:tc>
          <w:tcPr>
            <w:tcW w:w="1471" w:type="dxa"/>
            <w:hideMark/>
          </w:tcPr>
          <w:p w:rsidR="00D0772A" w:rsidRPr="00D0772A" w:rsidRDefault="00D0772A" w:rsidP="00D0772A">
            <w:pPr>
              <w:jc w:val="right"/>
              <w:rPr>
                <w:b/>
                <w:color w:val="000000"/>
                <w:sz w:val="20"/>
              </w:rPr>
            </w:pPr>
            <w:r w:rsidRPr="00D0772A">
              <w:rPr>
                <w:b/>
                <w:color w:val="000000"/>
                <w:sz w:val="20"/>
              </w:rPr>
              <w:t>23</w:t>
            </w:r>
            <w:r w:rsidR="00D63E57">
              <w:rPr>
                <w:b/>
                <w:color w:val="000000"/>
                <w:sz w:val="20"/>
              </w:rPr>
              <w:t> </w:t>
            </w:r>
            <w:r w:rsidRPr="00D0772A">
              <w:rPr>
                <w:b/>
                <w:color w:val="000000"/>
                <w:sz w:val="20"/>
              </w:rPr>
              <w:t>574</w:t>
            </w:r>
            <w:r w:rsidR="00D63E57">
              <w:rPr>
                <w:b/>
                <w:color w:val="000000"/>
                <w:sz w:val="20"/>
              </w:rPr>
              <w:t> </w:t>
            </w:r>
            <w:r w:rsidRPr="00D0772A">
              <w:rPr>
                <w:b/>
                <w:color w:val="000000"/>
                <w:sz w:val="20"/>
              </w:rPr>
              <w:t>605,83</w:t>
            </w:r>
          </w:p>
          <w:p w:rsidR="00FC3A2C" w:rsidRPr="00D0772A" w:rsidRDefault="00FC3A2C" w:rsidP="00EB2AF2">
            <w:pPr>
              <w:spacing w:line="264" w:lineRule="auto"/>
              <w:jc w:val="right"/>
              <w:rPr>
                <w:color w:val="000000"/>
                <w:sz w:val="20"/>
              </w:rPr>
            </w:pPr>
          </w:p>
        </w:tc>
        <w:tc>
          <w:tcPr>
            <w:tcW w:w="1404" w:type="dxa"/>
            <w:hideMark/>
          </w:tcPr>
          <w:p w:rsidR="00FC3A2C" w:rsidRPr="00D0772A" w:rsidRDefault="00D0772A" w:rsidP="00D0772A">
            <w:pPr>
              <w:jc w:val="right"/>
              <w:rPr>
                <w:b/>
                <w:color w:val="000000"/>
                <w:sz w:val="20"/>
              </w:rPr>
            </w:pPr>
            <w:r w:rsidRPr="00D0772A">
              <w:rPr>
                <w:b/>
                <w:bCs/>
                <w:color w:val="000000"/>
                <w:sz w:val="20"/>
              </w:rPr>
              <w:t>3 388 057,81</w:t>
            </w:r>
          </w:p>
        </w:tc>
        <w:tc>
          <w:tcPr>
            <w:tcW w:w="1096" w:type="dxa"/>
            <w:hideMark/>
          </w:tcPr>
          <w:p w:rsidR="00FC3A2C" w:rsidRPr="00D0772A" w:rsidRDefault="00D0772A" w:rsidP="00EB2AF2">
            <w:pPr>
              <w:spacing w:line="264" w:lineRule="auto"/>
              <w:jc w:val="right"/>
              <w:rPr>
                <w:b/>
                <w:bCs/>
                <w:color w:val="000000"/>
                <w:sz w:val="20"/>
              </w:rPr>
            </w:pPr>
            <w:r w:rsidRPr="00D0772A">
              <w:rPr>
                <w:b/>
                <w:bCs/>
                <w:color w:val="000000"/>
                <w:sz w:val="20"/>
              </w:rPr>
              <w:t>14,37 </w:t>
            </w:r>
          </w:p>
        </w:tc>
        <w:tc>
          <w:tcPr>
            <w:tcW w:w="1477" w:type="dxa"/>
            <w:hideMark/>
          </w:tcPr>
          <w:p w:rsidR="00FC3A2C" w:rsidRPr="00D0772A" w:rsidRDefault="00D0772A" w:rsidP="00EB2AF2">
            <w:pPr>
              <w:spacing w:line="264" w:lineRule="auto"/>
              <w:jc w:val="right"/>
              <w:rPr>
                <w:b/>
                <w:bCs/>
                <w:color w:val="000000"/>
                <w:sz w:val="20"/>
              </w:rPr>
            </w:pPr>
            <w:r w:rsidRPr="00D0772A">
              <w:rPr>
                <w:b/>
                <w:bCs/>
                <w:color w:val="000000"/>
                <w:sz w:val="20"/>
              </w:rPr>
              <w:t>20 186 548,02 </w:t>
            </w:r>
          </w:p>
        </w:tc>
        <w:tc>
          <w:tcPr>
            <w:tcW w:w="1026" w:type="dxa"/>
            <w:hideMark/>
          </w:tcPr>
          <w:p w:rsidR="00FC3A2C" w:rsidRPr="001D1510" w:rsidRDefault="00FC3A2C" w:rsidP="00D0772A">
            <w:pPr>
              <w:spacing w:line="264" w:lineRule="auto"/>
              <w:jc w:val="right"/>
              <w:rPr>
                <w:b/>
                <w:bCs/>
                <w:color w:val="000000"/>
                <w:sz w:val="20"/>
              </w:rPr>
            </w:pPr>
            <w:r w:rsidRPr="001D1510">
              <w:rPr>
                <w:b/>
                <w:bCs/>
                <w:color w:val="000000"/>
                <w:sz w:val="20"/>
              </w:rPr>
              <w:t>8</w:t>
            </w:r>
            <w:r w:rsidR="00D0772A">
              <w:rPr>
                <w:b/>
                <w:bCs/>
                <w:color w:val="000000"/>
                <w:sz w:val="20"/>
              </w:rPr>
              <w:t>5</w:t>
            </w:r>
            <w:r w:rsidRPr="001D1510">
              <w:rPr>
                <w:b/>
                <w:bCs/>
                <w:color w:val="000000"/>
                <w:sz w:val="20"/>
              </w:rPr>
              <w:t>,</w:t>
            </w:r>
            <w:r w:rsidR="00D0772A">
              <w:rPr>
                <w:b/>
                <w:bCs/>
                <w:color w:val="000000"/>
                <w:sz w:val="20"/>
              </w:rPr>
              <w:t>6</w:t>
            </w:r>
            <w:r w:rsidRPr="001D1510">
              <w:rPr>
                <w:b/>
                <w:bCs/>
                <w:color w:val="000000"/>
                <w:sz w:val="20"/>
              </w:rPr>
              <w:t>3</w:t>
            </w:r>
          </w:p>
        </w:tc>
      </w:tr>
      <w:tr w:rsidR="00B36CCC" w:rsidRPr="001D1510" w:rsidTr="00694D07">
        <w:trPr>
          <w:trHeight w:val="619"/>
        </w:trPr>
        <w:tc>
          <w:tcPr>
            <w:tcW w:w="458" w:type="dxa"/>
            <w:hideMark/>
          </w:tcPr>
          <w:p w:rsidR="00B36CCC" w:rsidRPr="001D1510" w:rsidRDefault="00B36CCC" w:rsidP="00B36CCC">
            <w:pPr>
              <w:spacing w:line="264" w:lineRule="auto"/>
              <w:jc w:val="both"/>
              <w:rPr>
                <w:bCs/>
                <w:color w:val="000000"/>
                <w:sz w:val="20"/>
              </w:rPr>
            </w:pPr>
            <w:r w:rsidRPr="001D1510">
              <w:rPr>
                <w:bCs/>
                <w:color w:val="000000"/>
                <w:sz w:val="20"/>
              </w:rPr>
              <w:t>1</w:t>
            </w:r>
          </w:p>
        </w:tc>
        <w:tc>
          <w:tcPr>
            <w:tcW w:w="2631" w:type="dxa"/>
            <w:hideMark/>
          </w:tcPr>
          <w:p w:rsidR="00B36CCC" w:rsidRPr="001D1510" w:rsidRDefault="00B36CCC" w:rsidP="00B36CCC">
            <w:pPr>
              <w:spacing w:line="264" w:lineRule="auto"/>
              <w:jc w:val="both"/>
              <w:rPr>
                <w:bCs/>
                <w:color w:val="000000"/>
                <w:sz w:val="20"/>
              </w:rPr>
            </w:pPr>
            <w:r w:rsidRPr="001D1510">
              <w:rPr>
                <w:bCs/>
                <w:color w:val="000000"/>
                <w:sz w:val="20"/>
              </w:rPr>
              <w:t>Министерство цифрового развития Республики Дагестан</w:t>
            </w:r>
          </w:p>
        </w:tc>
        <w:tc>
          <w:tcPr>
            <w:tcW w:w="1471" w:type="dxa"/>
            <w:hideMark/>
          </w:tcPr>
          <w:p w:rsidR="00B36CCC" w:rsidRDefault="00B36CCC" w:rsidP="00B36CCC">
            <w:pPr>
              <w:jc w:val="right"/>
              <w:rPr>
                <w:color w:val="000000"/>
                <w:sz w:val="20"/>
              </w:rPr>
            </w:pPr>
            <w:r>
              <w:rPr>
                <w:color w:val="000000"/>
                <w:sz w:val="20"/>
              </w:rPr>
              <w:t>608</w:t>
            </w:r>
            <w:r w:rsidR="00D63E57">
              <w:rPr>
                <w:color w:val="000000"/>
                <w:sz w:val="20"/>
              </w:rPr>
              <w:t> </w:t>
            </w:r>
            <w:r>
              <w:rPr>
                <w:color w:val="000000"/>
                <w:sz w:val="20"/>
              </w:rPr>
              <w:t>771,51</w:t>
            </w:r>
          </w:p>
          <w:p w:rsidR="00B36CCC" w:rsidRPr="001D1510" w:rsidRDefault="00B36CCC" w:rsidP="00B36CCC">
            <w:pPr>
              <w:spacing w:line="264" w:lineRule="auto"/>
              <w:jc w:val="right"/>
              <w:rPr>
                <w:bCs/>
                <w:color w:val="000000"/>
                <w:sz w:val="20"/>
              </w:rPr>
            </w:pPr>
          </w:p>
        </w:tc>
        <w:tc>
          <w:tcPr>
            <w:tcW w:w="1404" w:type="dxa"/>
            <w:hideMark/>
          </w:tcPr>
          <w:p w:rsidR="00B36CCC" w:rsidRDefault="00B36CCC" w:rsidP="00B36CCC">
            <w:pPr>
              <w:jc w:val="right"/>
              <w:rPr>
                <w:color w:val="000000"/>
                <w:sz w:val="20"/>
              </w:rPr>
            </w:pPr>
            <w:r>
              <w:rPr>
                <w:color w:val="000000"/>
                <w:sz w:val="20"/>
              </w:rPr>
              <w:t>6 087,71</w:t>
            </w:r>
          </w:p>
          <w:p w:rsidR="00B36CCC" w:rsidRPr="001D1510" w:rsidRDefault="00B36CCC" w:rsidP="00B36CCC">
            <w:pPr>
              <w:spacing w:line="264" w:lineRule="auto"/>
              <w:jc w:val="right"/>
              <w:rPr>
                <w:bCs/>
                <w:color w:val="000000"/>
                <w:sz w:val="20"/>
              </w:rPr>
            </w:pPr>
          </w:p>
        </w:tc>
        <w:tc>
          <w:tcPr>
            <w:tcW w:w="1096" w:type="dxa"/>
            <w:hideMark/>
          </w:tcPr>
          <w:p w:rsidR="00B36CCC" w:rsidRPr="00314900" w:rsidRDefault="00B36CCC" w:rsidP="00B36CCC">
            <w:pPr>
              <w:jc w:val="right"/>
              <w:rPr>
                <w:sz w:val="20"/>
              </w:rPr>
            </w:pPr>
            <w:r w:rsidRPr="00314900">
              <w:rPr>
                <w:sz w:val="20"/>
              </w:rPr>
              <w:t>1,00</w:t>
            </w:r>
          </w:p>
        </w:tc>
        <w:tc>
          <w:tcPr>
            <w:tcW w:w="1477" w:type="dxa"/>
            <w:hideMark/>
          </w:tcPr>
          <w:p w:rsidR="00B36CCC" w:rsidRDefault="00B36CCC" w:rsidP="00B36CCC">
            <w:pPr>
              <w:jc w:val="right"/>
              <w:rPr>
                <w:color w:val="000000"/>
                <w:sz w:val="20"/>
              </w:rPr>
            </w:pPr>
            <w:r>
              <w:rPr>
                <w:color w:val="000000"/>
                <w:sz w:val="20"/>
              </w:rPr>
              <w:t>602 683,80</w:t>
            </w:r>
          </w:p>
          <w:p w:rsidR="00B36CCC" w:rsidRPr="001D1510" w:rsidRDefault="00B36CCC" w:rsidP="00B36CCC">
            <w:pPr>
              <w:spacing w:line="264" w:lineRule="auto"/>
              <w:jc w:val="right"/>
              <w:rPr>
                <w:bCs/>
                <w:color w:val="000000"/>
                <w:sz w:val="20"/>
              </w:rPr>
            </w:pPr>
          </w:p>
        </w:tc>
        <w:tc>
          <w:tcPr>
            <w:tcW w:w="1026" w:type="dxa"/>
            <w:hideMark/>
          </w:tcPr>
          <w:p w:rsidR="00B36CCC" w:rsidRPr="00B36CCC" w:rsidRDefault="00B36CCC" w:rsidP="00B36CCC">
            <w:pPr>
              <w:jc w:val="right"/>
              <w:rPr>
                <w:sz w:val="20"/>
              </w:rPr>
            </w:pPr>
            <w:r w:rsidRPr="00B36CCC">
              <w:rPr>
                <w:sz w:val="20"/>
              </w:rPr>
              <w:t>99,00</w:t>
            </w:r>
          </w:p>
        </w:tc>
      </w:tr>
      <w:tr w:rsidR="00B36CCC" w:rsidRPr="001D1510" w:rsidTr="00694D07">
        <w:trPr>
          <w:trHeight w:val="551"/>
        </w:trPr>
        <w:tc>
          <w:tcPr>
            <w:tcW w:w="458" w:type="dxa"/>
            <w:hideMark/>
          </w:tcPr>
          <w:p w:rsidR="00B36CCC" w:rsidRPr="001D1510" w:rsidRDefault="00997427" w:rsidP="00B36CCC">
            <w:pPr>
              <w:spacing w:line="264" w:lineRule="auto"/>
              <w:jc w:val="both"/>
              <w:rPr>
                <w:bCs/>
                <w:color w:val="000000"/>
                <w:sz w:val="20"/>
              </w:rPr>
            </w:pPr>
            <w:r>
              <w:rPr>
                <w:bCs/>
                <w:color w:val="000000"/>
                <w:sz w:val="20"/>
              </w:rPr>
              <w:t>2</w:t>
            </w:r>
          </w:p>
        </w:tc>
        <w:tc>
          <w:tcPr>
            <w:tcW w:w="2631" w:type="dxa"/>
            <w:hideMark/>
          </w:tcPr>
          <w:p w:rsidR="00B36CCC" w:rsidRPr="001D1510" w:rsidRDefault="00B36CCC" w:rsidP="00B36CCC">
            <w:pPr>
              <w:spacing w:line="264" w:lineRule="auto"/>
              <w:jc w:val="both"/>
              <w:rPr>
                <w:bCs/>
                <w:color w:val="000000"/>
                <w:sz w:val="20"/>
              </w:rPr>
            </w:pPr>
            <w:r w:rsidRPr="001D1510">
              <w:rPr>
                <w:bCs/>
                <w:color w:val="000000"/>
                <w:sz w:val="20"/>
              </w:rPr>
              <w:t>Комитет по лесному хозяйству Республики Дагестан</w:t>
            </w:r>
          </w:p>
        </w:tc>
        <w:tc>
          <w:tcPr>
            <w:tcW w:w="1471" w:type="dxa"/>
            <w:hideMark/>
          </w:tcPr>
          <w:p w:rsidR="00B36CCC" w:rsidRDefault="00B36CCC" w:rsidP="00B36CCC">
            <w:pPr>
              <w:jc w:val="right"/>
              <w:rPr>
                <w:color w:val="000000"/>
                <w:sz w:val="20"/>
              </w:rPr>
            </w:pPr>
            <w:r>
              <w:rPr>
                <w:color w:val="000000"/>
                <w:sz w:val="20"/>
              </w:rPr>
              <w:t>64</w:t>
            </w:r>
            <w:r w:rsidR="00D63E57">
              <w:rPr>
                <w:color w:val="000000"/>
                <w:sz w:val="20"/>
              </w:rPr>
              <w:t> </w:t>
            </w:r>
            <w:r>
              <w:rPr>
                <w:color w:val="000000"/>
                <w:sz w:val="20"/>
              </w:rPr>
              <w:t>846,40</w:t>
            </w:r>
          </w:p>
          <w:p w:rsidR="00B36CCC" w:rsidRPr="001D1510" w:rsidRDefault="00B36CCC" w:rsidP="00B36CCC">
            <w:pPr>
              <w:spacing w:line="264" w:lineRule="auto"/>
              <w:jc w:val="right"/>
              <w:rPr>
                <w:bCs/>
                <w:color w:val="000000"/>
                <w:sz w:val="20"/>
              </w:rPr>
            </w:pPr>
          </w:p>
        </w:tc>
        <w:tc>
          <w:tcPr>
            <w:tcW w:w="1404" w:type="dxa"/>
            <w:hideMark/>
          </w:tcPr>
          <w:p w:rsidR="00B36CCC" w:rsidRPr="001D1510" w:rsidRDefault="00B36CCC" w:rsidP="00B36CCC">
            <w:pPr>
              <w:spacing w:line="264" w:lineRule="auto"/>
              <w:jc w:val="right"/>
              <w:rPr>
                <w:bCs/>
                <w:color w:val="000000"/>
                <w:sz w:val="20"/>
              </w:rPr>
            </w:pPr>
            <w:r w:rsidRPr="001D1510">
              <w:rPr>
                <w:bCs/>
                <w:color w:val="000000"/>
                <w:sz w:val="20"/>
              </w:rPr>
              <w:t>0,00</w:t>
            </w:r>
          </w:p>
        </w:tc>
        <w:tc>
          <w:tcPr>
            <w:tcW w:w="1096" w:type="dxa"/>
            <w:hideMark/>
          </w:tcPr>
          <w:p w:rsidR="00B36CCC" w:rsidRPr="00314900" w:rsidRDefault="00B36CCC" w:rsidP="00B36CCC">
            <w:pPr>
              <w:jc w:val="right"/>
              <w:rPr>
                <w:sz w:val="20"/>
              </w:rPr>
            </w:pPr>
            <w:r w:rsidRPr="00314900">
              <w:rPr>
                <w:sz w:val="20"/>
              </w:rPr>
              <w:t>0,00</w:t>
            </w:r>
          </w:p>
        </w:tc>
        <w:tc>
          <w:tcPr>
            <w:tcW w:w="1477" w:type="dxa"/>
            <w:hideMark/>
          </w:tcPr>
          <w:p w:rsidR="00B36CCC" w:rsidRDefault="00B36CCC" w:rsidP="00B36CCC">
            <w:pPr>
              <w:jc w:val="right"/>
              <w:rPr>
                <w:color w:val="000000"/>
                <w:sz w:val="20"/>
              </w:rPr>
            </w:pPr>
            <w:r>
              <w:rPr>
                <w:color w:val="000000"/>
                <w:sz w:val="20"/>
              </w:rPr>
              <w:t>64 846,40</w:t>
            </w:r>
          </w:p>
          <w:p w:rsidR="00B36CCC" w:rsidRPr="001D1510" w:rsidRDefault="00B36CCC" w:rsidP="00B36CCC">
            <w:pPr>
              <w:spacing w:line="264" w:lineRule="auto"/>
              <w:jc w:val="right"/>
              <w:rPr>
                <w:bCs/>
                <w:color w:val="000000"/>
                <w:sz w:val="20"/>
              </w:rPr>
            </w:pPr>
          </w:p>
        </w:tc>
        <w:tc>
          <w:tcPr>
            <w:tcW w:w="1026" w:type="dxa"/>
            <w:hideMark/>
          </w:tcPr>
          <w:p w:rsidR="00B36CCC" w:rsidRPr="00B36CCC" w:rsidRDefault="00B36CCC" w:rsidP="00B36CCC">
            <w:pPr>
              <w:jc w:val="right"/>
              <w:rPr>
                <w:sz w:val="20"/>
              </w:rPr>
            </w:pPr>
            <w:r w:rsidRPr="00B36CCC">
              <w:rPr>
                <w:sz w:val="20"/>
              </w:rPr>
              <w:t>100,00</w:t>
            </w:r>
          </w:p>
        </w:tc>
      </w:tr>
      <w:tr w:rsidR="00B36CCC" w:rsidRPr="001D1510" w:rsidTr="00694D07">
        <w:trPr>
          <w:trHeight w:val="437"/>
        </w:trPr>
        <w:tc>
          <w:tcPr>
            <w:tcW w:w="458" w:type="dxa"/>
            <w:hideMark/>
          </w:tcPr>
          <w:p w:rsidR="00B36CCC" w:rsidRPr="001D1510" w:rsidRDefault="00997427" w:rsidP="00B36CCC">
            <w:pPr>
              <w:spacing w:line="264" w:lineRule="auto"/>
              <w:jc w:val="both"/>
              <w:rPr>
                <w:bCs/>
                <w:color w:val="000000"/>
                <w:sz w:val="20"/>
              </w:rPr>
            </w:pPr>
            <w:r>
              <w:rPr>
                <w:bCs/>
                <w:color w:val="000000"/>
                <w:sz w:val="20"/>
              </w:rPr>
              <w:t>3</w:t>
            </w:r>
          </w:p>
        </w:tc>
        <w:tc>
          <w:tcPr>
            <w:tcW w:w="2631" w:type="dxa"/>
            <w:hideMark/>
          </w:tcPr>
          <w:p w:rsidR="00B36CCC" w:rsidRPr="001D1510" w:rsidRDefault="00B36CCC" w:rsidP="00B36CCC">
            <w:pPr>
              <w:spacing w:line="264" w:lineRule="auto"/>
              <w:jc w:val="both"/>
              <w:rPr>
                <w:bCs/>
                <w:color w:val="000000"/>
                <w:sz w:val="20"/>
              </w:rPr>
            </w:pPr>
            <w:r w:rsidRPr="001D1510">
              <w:rPr>
                <w:bCs/>
                <w:color w:val="000000"/>
                <w:sz w:val="20"/>
              </w:rPr>
              <w:t>Министерство здравоохранения Республики Дагестан</w:t>
            </w:r>
          </w:p>
        </w:tc>
        <w:tc>
          <w:tcPr>
            <w:tcW w:w="1471" w:type="dxa"/>
            <w:hideMark/>
          </w:tcPr>
          <w:p w:rsidR="00B36CCC" w:rsidRDefault="00B36CCC" w:rsidP="00B36CCC">
            <w:pPr>
              <w:jc w:val="right"/>
              <w:rPr>
                <w:color w:val="000000"/>
                <w:sz w:val="20"/>
              </w:rPr>
            </w:pPr>
            <w:r>
              <w:rPr>
                <w:color w:val="000000"/>
                <w:sz w:val="20"/>
              </w:rPr>
              <w:t>2</w:t>
            </w:r>
            <w:r w:rsidR="00D63E57">
              <w:rPr>
                <w:color w:val="000000"/>
                <w:sz w:val="20"/>
              </w:rPr>
              <w:t> 397 </w:t>
            </w:r>
            <w:r>
              <w:rPr>
                <w:color w:val="000000"/>
                <w:sz w:val="20"/>
              </w:rPr>
              <w:t>272,71</w:t>
            </w:r>
          </w:p>
          <w:p w:rsidR="00B36CCC" w:rsidRPr="001D1510" w:rsidRDefault="00B36CCC" w:rsidP="00B36CCC">
            <w:pPr>
              <w:spacing w:line="264" w:lineRule="auto"/>
              <w:jc w:val="right"/>
              <w:rPr>
                <w:bCs/>
                <w:color w:val="000000"/>
                <w:sz w:val="20"/>
              </w:rPr>
            </w:pPr>
          </w:p>
        </w:tc>
        <w:tc>
          <w:tcPr>
            <w:tcW w:w="1404" w:type="dxa"/>
            <w:hideMark/>
          </w:tcPr>
          <w:p w:rsidR="00B36CCC" w:rsidRDefault="00B36CCC" w:rsidP="00B36CCC">
            <w:pPr>
              <w:jc w:val="right"/>
              <w:rPr>
                <w:color w:val="000000"/>
                <w:sz w:val="20"/>
              </w:rPr>
            </w:pPr>
            <w:r>
              <w:rPr>
                <w:color w:val="000000"/>
                <w:sz w:val="20"/>
              </w:rPr>
              <w:t>264 474,25</w:t>
            </w:r>
          </w:p>
          <w:p w:rsidR="00B36CCC" w:rsidRPr="001D1510" w:rsidRDefault="00B36CCC" w:rsidP="00B36CCC">
            <w:pPr>
              <w:spacing w:line="264" w:lineRule="auto"/>
              <w:jc w:val="right"/>
              <w:rPr>
                <w:bCs/>
                <w:color w:val="000000"/>
                <w:sz w:val="20"/>
              </w:rPr>
            </w:pPr>
          </w:p>
        </w:tc>
        <w:tc>
          <w:tcPr>
            <w:tcW w:w="1096" w:type="dxa"/>
            <w:hideMark/>
          </w:tcPr>
          <w:p w:rsidR="00B36CCC" w:rsidRPr="00314900" w:rsidRDefault="00B36CCC" w:rsidP="00B36CCC">
            <w:pPr>
              <w:jc w:val="right"/>
              <w:rPr>
                <w:sz w:val="20"/>
              </w:rPr>
            </w:pPr>
            <w:r w:rsidRPr="00314900">
              <w:rPr>
                <w:sz w:val="20"/>
              </w:rPr>
              <w:t>11,03</w:t>
            </w:r>
          </w:p>
        </w:tc>
        <w:tc>
          <w:tcPr>
            <w:tcW w:w="1477" w:type="dxa"/>
            <w:hideMark/>
          </w:tcPr>
          <w:p w:rsidR="00B36CCC" w:rsidRDefault="00B36CCC" w:rsidP="00B36CCC">
            <w:pPr>
              <w:jc w:val="right"/>
              <w:rPr>
                <w:color w:val="000000"/>
                <w:sz w:val="20"/>
              </w:rPr>
            </w:pPr>
            <w:r>
              <w:rPr>
                <w:color w:val="000000"/>
                <w:sz w:val="20"/>
              </w:rPr>
              <w:t>2 132 798,46</w:t>
            </w:r>
          </w:p>
          <w:p w:rsidR="00B36CCC" w:rsidRPr="001D1510" w:rsidRDefault="00B36CCC" w:rsidP="00B36CCC">
            <w:pPr>
              <w:spacing w:line="264" w:lineRule="auto"/>
              <w:jc w:val="right"/>
              <w:rPr>
                <w:bCs/>
                <w:color w:val="000000"/>
                <w:sz w:val="20"/>
              </w:rPr>
            </w:pPr>
          </w:p>
        </w:tc>
        <w:tc>
          <w:tcPr>
            <w:tcW w:w="1026" w:type="dxa"/>
            <w:hideMark/>
          </w:tcPr>
          <w:p w:rsidR="00B36CCC" w:rsidRPr="00B36CCC" w:rsidRDefault="00B36CCC" w:rsidP="00B36CCC">
            <w:pPr>
              <w:jc w:val="right"/>
              <w:rPr>
                <w:sz w:val="20"/>
              </w:rPr>
            </w:pPr>
            <w:r w:rsidRPr="00B36CCC">
              <w:rPr>
                <w:sz w:val="20"/>
              </w:rPr>
              <w:t>88,97</w:t>
            </w:r>
          </w:p>
        </w:tc>
      </w:tr>
      <w:tr w:rsidR="00B36CCC" w:rsidRPr="001D1510" w:rsidTr="00694D07">
        <w:trPr>
          <w:trHeight w:val="558"/>
        </w:trPr>
        <w:tc>
          <w:tcPr>
            <w:tcW w:w="458" w:type="dxa"/>
            <w:hideMark/>
          </w:tcPr>
          <w:p w:rsidR="00B36CCC" w:rsidRPr="001D1510" w:rsidRDefault="00C82EDA" w:rsidP="00B36CCC">
            <w:pPr>
              <w:spacing w:line="264" w:lineRule="auto"/>
              <w:jc w:val="both"/>
              <w:rPr>
                <w:bCs/>
                <w:color w:val="000000"/>
                <w:sz w:val="20"/>
              </w:rPr>
            </w:pPr>
            <w:r>
              <w:rPr>
                <w:bCs/>
                <w:color w:val="000000"/>
                <w:sz w:val="20"/>
              </w:rPr>
              <w:t>4</w:t>
            </w:r>
          </w:p>
        </w:tc>
        <w:tc>
          <w:tcPr>
            <w:tcW w:w="2631" w:type="dxa"/>
            <w:hideMark/>
          </w:tcPr>
          <w:p w:rsidR="00B36CCC" w:rsidRPr="001D1510" w:rsidRDefault="00B36CCC" w:rsidP="00B36CCC">
            <w:pPr>
              <w:spacing w:line="264" w:lineRule="auto"/>
              <w:jc w:val="both"/>
              <w:rPr>
                <w:bCs/>
                <w:color w:val="000000"/>
                <w:sz w:val="20"/>
              </w:rPr>
            </w:pPr>
            <w:r w:rsidRPr="001D1510">
              <w:rPr>
                <w:bCs/>
                <w:color w:val="000000"/>
                <w:sz w:val="20"/>
              </w:rPr>
              <w:t>Министерство культуры Республики Дагестан</w:t>
            </w:r>
          </w:p>
        </w:tc>
        <w:tc>
          <w:tcPr>
            <w:tcW w:w="1471" w:type="dxa"/>
            <w:hideMark/>
          </w:tcPr>
          <w:p w:rsidR="00B36CCC" w:rsidRDefault="00B36CCC" w:rsidP="00B36CCC">
            <w:pPr>
              <w:jc w:val="right"/>
              <w:rPr>
                <w:color w:val="000000"/>
                <w:sz w:val="20"/>
              </w:rPr>
            </w:pPr>
            <w:r>
              <w:rPr>
                <w:color w:val="000000"/>
                <w:sz w:val="20"/>
              </w:rPr>
              <w:t>1 103 679,37</w:t>
            </w:r>
          </w:p>
          <w:p w:rsidR="00B36CCC" w:rsidRPr="001D1510" w:rsidRDefault="00B36CCC" w:rsidP="00B36CCC">
            <w:pPr>
              <w:spacing w:line="264" w:lineRule="auto"/>
              <w:jc w:val="right"/>
              <w:rPr>
                <w:bCs/>
                <w:color w:val="000000"/>
                <w:sz w:val="20"/>
              </w:rPr>
            </w:pPr>
          </w:p>
        </w:tc>
        <w:tc>
          <w:tcPr>
            <w:tcW w:w="1404" w:type="dxa"/>
            <w:hideMark/>
          </w:tcPr>
          <w:p w:rsidR="00B36CCC" w:rsidRDefault="00B36CCC" w:rsidP="00B36CCC">
            <w:pPr>
              <w:jc w:val="right"/>
              <w:rPr>
                <w:color w:val="000000"/>
                <w:sz w:val="20"/>
              </w:rPr>
            </w:pPr>
            <w:r>
              <w:rPr>
                <w:color w:val="000000"/>
                <w:sz w:val="20"/>
              </w:rPr>
              <w:t>66 579,67</w:t>
            </w:r>
          </w:p>
          <w:p w:rsidR="00B36CCC" w:rsidRPr="001D1510" w:rsidRDefault="00B36CCC" w:rsidP="00B36CCC">
            <w:pPr>
              <w:spacing w:line="264" w:lineRule="auto"/>
              <w:jc w:val="right"/>
              <w:rPr>
                <w:bCs/>
                <w:color w:val="000000"/>
                <w:sz w:val="20"/>
              </w:rPr>
            </w:pPr>
          </w:p>
        </w:tc>
        <w:tc>
          <w:tcPr>
            <w:tcW w:w="1096" w:type="dxa"/>
            <w:hideMark/>
          </w:tcPr>
          <w:p w:rsidR="00B36CCC" w:rsidRPr="00314900" w:rsidRDefault="00B36CCC" w:rsidP="00B36CCC">
            <w:pPr>
              <w:jc w:val="right"/>
              <w:rPr>
                <w:sz w:val="20"/>
              </w:rPr>
            </w:pPr>
            <w:r w:rsidRPr="00314900">
              <w:rPr>
                <w:sz w:val="20"/>
              </w:rPr>
              <w:t>6,03</w:t>
            </w:r>
          </w:p>
        </w:tc>
        <w:tc>
          <w:tcPr>
            <w:tcW w:w="1477" w:type="dxa"/>
            <w:hideMark/>
          </w:tcPr>
          <w:p w:rsidR="00B36CCC" w:rsidRDefault="00B36CCC" w:rsidP="00B36CCC">
            <w:pPr>
              <w:jc w:val="right"/>
              <w:rPr>
                <w:color w:val="000000"/>
                <w:sz w:val="20"/>
              </w:rPr>
            </w:pPr>
            <w:r>
              <w:rPr>
                <w:color w:val="000000"/>
                <w:sz w:val="20"/>
              </w:rPr>
              <w:t>1 037 099,70</w:t>
            </w:r>
          </w:p>
          <w:p w:rsidR="00B36CCC" w:rsidRPr="001D1510" w:rsidRDefault="00B36CCC" w:rsidP="00B36CCC">
            <w:pPr>
              <w:spacing w:line="264" w:lineRule="auto"/>
              <w:jc w:val="right"/>
              <w:rPr>
                <w:bCs/>
                <w:color w:val="000000"/>
                <w:sz w:val="20"/>
              </w:rPr>
            </w:pPr>
          </w:p>
        </w:tc>
        <w:tc>
          <w:tcPr>
            <w:tcW w:w="1026" w:type="dxa"/>
            <w:hideMark/>
          </w:tcPr>
          <w:p w:rsidR="00B36CCC" w:rsidRPr="00B36CCC" w:rsidRDefault="00B36CCC" w:rsidP="00B36CCC">
            <w:pPr>
              <w:jc w:val="right"/>
              <w:rPr>
                <w:sz w:val="20"/>
              </w:rPr>
            </w:pPr>
            <w:r w:rsidRPr="00B36CCC">
              <w:rPr>
                <w:sz w:val="20"/>
              </w:rPr>
              <w:t>93,97</w:t>
            </w:r>
          </w:p>
        </w:tc>
      </w:tr>
      <w:tr w:rsidR="00B36CCC" w:rsidRPr="001D1510" w:rsidTr="00694D07">
        <w:trPr>
          <w:trHeight w:val="724"/>
        </w:trPr>
        <w:tc>
          <w:tcPr>
            <w:tcW w:w="458" w:type="dxa"/>
            <w:hideMark/>
          </w:tcPr>
          <w:p w:rsidR="00B36CCC" w:rsidRPr="001D1510" w:rsidRDefault="00C82EDA" w:rsidP="00B36CCC">
            <w:pPr>
              <w:spacing w:line="264" w:lineRule="auto"/>
              <w:jc w:val="both"/>
              <w:rPr>
                <w:bCs/>
                <w:color w:val="000000"/>
                <w:sz w:val="20"/>
              </w:rPr>
            </w:pPr>
            <w:r>
              <w:rPr>
                <w:bCs/>
                <w:color w:val="000000"/>
                <w:sz w:val="20"/>
              </w:rPr>
              <w:t>5</w:t>
            </w:r>
          </w:p>
        </w:tc>
        <w:tc>
          <w:tcPr>
            <w:tcW w:w="2631" w:type="dxa"/>
            <w:hideMark/>
          </w:tcPr>
          <w:p w:rsidR="00B36CCC" w:rsidRPr="001D1510" w:rsidRDefault="00B36CCC" w:rsidP="00B36CCC">
            <w:pPr>
              <w:spacing w:line="264" w:lineRule="auto"/>
              <w:jc w:val="both"/>
              <w:rPr>
                <w:bCs/>
                <w:color w:val="000000"/>
                <w:sz w:val="20"/>
              </w:rPr>
            </w:pPr>
            <w:r w:rsidRPr="001D1510">
              <w:rPr>
                <w:bCs/>
                <w:color w:val="000000"/>
                <w:sz w:val="20"/>
              </w:rPr>
              <w:t>Министерство образования и науки Республики Дагестан</w:t>
            </w:r>
          </w:p>
        </w:tc>
        <w:tc>
          <w:tcPr>
            <w:tcW w:w="1471" w:type="dxa"/>
            <w:hideMark/>
          </w:tcPr>
          <w:p w:rsidR="00B36CCC" w:rsidRDefault="00B36CCC" w:rsidP="00B36CCC">
            <w:pPr>
              <w:jc w:val="right"/>
              <w:rPr>
                <w:color w:val="000000"/>
                <w:sz w:val="20"/>
              </w:rPr>
            </w:pPr>
            <w:r>
              <w:rPr>
                <w:color w:val="000000"/>
                <w:sz w:val="20"/>
              </w:rPr>
              <w:t>5 192 279,51</w:t>
            </w:r>
          </w:p>
          <w:p w:rsidR="00B36CCC" w:rsidRPr="001D1510" w:rsidRDefault="00B36CCC" w:rsidP="00B36CCC">
            <w:pPr>
              <w:spacing w:line="264" w:lineRule="auto"/>
              <w:jc w:val="right"/>
              <w:rPr>
                <w:bCs/>
                <w:color w:val="000000"/>
                <w:sz w:val="20"/>
              </w:rPr>
            </w:pPr>
          </w:p>
        </w:tc>
        <w:tc>
          <w:tcPr>
            <w:tcW w:w="1404" w:type="dxa"/>
            <w:hideMark/>
          </w:tcPr>
          <w:p w:rsidR="00B36CCC" w:rsidRDefault="00B36CCC" w:rsidP="00B36CCC">
            <w:pPr>
              <w:jc w:val="right"/>
              <w:rPr>
                <w:color w:val="000000"/>
                <w:sz w:val="20"/>
              </w:rPr>
            </w:pPr>
            <w:r>
              <w:rPr>
                <w:color w:val="000000"/>
                <w:sz w:val="20"/>
              </w:rPr>
              <w:t>53 553,03</w:t>
            </w:r>
          </w:p>
          <w:p w:rsidR="00B36CCC" w:rsidRPr="001D1510" w:rsidRDefault="00B36CCC" w:rsidP="00B36CCC">
            <w:pPr>
              <w:spacing w:line="264" w:lineRule="auto"/>
              <w:jc w:val="right"/>
              <w:rPr>
                <w:bCs/>
                <w:color w:val="000000"/>
                <w:sz w:val="20"/>
              </w:rPr>
            </w:pPr>
          </w:p>
        </w:tc>
        <w:tc>
          <w:tcPr>
            <w:tcW w:w="1096" w:type="dxa"/>
            <w:hideMark/>
          </w:tcPr>
          <w:p w:rsidR="00B36CCC" w:rsidRPr="00314900" w:rsidRDefault="00B36CCC" w:rsidP="00B36CCC">
            <w:pPr>
              <w:jc w:val="right"/>
              <w:rPr>
                <w:sz w:val="20"/>
              </w:rPr>
            </w:pPr>
            <w:r w:rsidRPr="00314900">
              <w:rPr>
                <w:sz w:val="20"/>
              </w:rPr>
              <w:t>1,03</w:t>
            </w:r>
          </w:p>
        </w:tc>
        <w:tc>
          <w:tcPr>
            <w:tcW w:w="1477" w:type="dxa"/>
            <w:hideMark/>
          </w:tcPr>
          <w:p w:rsidR="00B36CCC" w:rsidRDefault="00B36CCC" w:rsidP="00B36CCC">
            <w:pPr>
              <w:jc w:val="right"/>
              <w:rPr>
                <w:color w:val="000000"/>
                <w:sz w:val="20"/>
              </w:rPr>
            </w:pPr>
            <w:r>
              <w:rPr>
                <w:color w:val="000000"/>
                <w:sz w:val="20"/>
              </w:rPr>
              <w:t>5 138 726,48</w:t>
            </w:r>
          </w:p>
          <w:p w:rsidR="00B36CCC" w:rsidRPr="001D1510" w:rsidRDefault="00B36CCC" w:rsidP="00B36CCC">
            <w:pPr>
              <w:spacing w:line="264" w:lineRule="auto"/>
              <w:jc w:val="right"/>
              <w:rPr>
                <w:bCs/>
                <w:color w:val="000000"/>
                <w:sz w:val="20"/>
              </w:rPr>
            </w:pPr>
          </w:p>
        </w:tc>
        <w:tc>
          <w:tcPr>
            <w:tcW w:w="1026" w:type="dxa"/>
            <w:hideMark/>
          </w:tcPr>
          <w:p w:rsidR="00B36CCC" w:rsidRPr="00B36CCC" w:rsidRDefault="00B36CCC" w:rsidP="00B36CCC">
            <w:pPr>
              <w:jc w:val="right"/>
              <w:rPr>
                <w:sz w:val="20"/>
              </w:rPr>
            </w:pPr>
            <w:r w:rsidRPr="00B36CCC">
              <w:rPr>
                <w:sz w:val="20"/>
              </w:rPr>
              <w:t>98,97</w:t>
            </w:r>
          </w:p>
        </w:tc>
      </w:tr>
      <w:tr w:rsidR="00C82EDA" w:rsidRPr="001D1510" w:rsidTr="00694D07">
        <w:trPr>
          <w:trHeight w:val="649"/>
        </w:trPr>
        <w:tc>
          <w:tcPr>
            <w:tcW w:w="458" w:type="dxa"/>
            <w:hideMark/>
          </w:tcPr>
          <w:p w:rsidR="00C82EDA" w:rsidRPr="001D1510" w:rsidRDefault="00C82EDA" w:rsidP="00C82EDA">
            <w:pPr>
              <w:spacing w:line="264" w:lineRule="auto"/>
              <w:jc w:val="both"/>
              <w:rPr>
                <w:bCs/>
                <w:color w:val="000000"/>
                <w:sz w:val="20"/>
              </w:rPr>
            </w:pPr>
            <w:r w:rsidRPr="001D1510">
              <w:rPr>
                <w:bCs/>
                <w:color w:val="000000"/>
                <w:sz w:val="20"/>
              </w:rPr>
              <w:t>6</w:t>
            </w:r>
          </w:p>
        </w:tc>
        <w:tc>
          <w:tcPr>
            <w:tcW w:w="2631" w:type="dxa"/>
            <w:hideMark/>
          </w:tcPr>
          <w:p w:rsidR="00C82EDA" w:rsidRPr="001D1510" w:rsidRDefault="00C82EDA" w:rsidP="00C82EDA">
            <w:pPr>
              <w:spacing w:line="264" w:lineRule="auto"/>
              <w:jc w:val="both"/>
              <w:rPr>
                <w:bCs/>
                <w:color w:val="000000"/>
                <w:sz w:val="20"/>
              </w:rPr>
            </w:pPr>
            <w:r w:rsidRPr="001D1510">
              <w:rPr>
                <w:bCs/>
                <w:color w:val="000000"/>
                <w:sz w:val="20"/>
              </w:rPr>
              <w:t>Министерство сельского хозяйства и продовольствия Республики Дагестан</w:t>
            </w:r>
          </w:p>
        </w:tc>
        <w:tc>
          <w:tcPr>
            <w:tcW w:w="1471" w:type="dxa"/>
            <w:hideMark/>
          </w:tcPr>
          <w:p w:rsidR="00C82EDA" w:rsidRDefault="00C82EDA" w:rsidP="00C82EDA">
            <w:pPr>
              <w:jc w:val="right"/>
              <w:rPr>
                <w:color w:val="000000"/>
                <w:sz w:val="20"/>
              </w:rPr>
            </w:pPr>
            <w:r>
              <w:rPr>
                <w:color w:val="000000"/>
                <w:sz w:val="20"/>
              </w:rPr>
              <w:t>135 139,53</w:t>
            </w:r>
          </w:p>
          <w:p w:rsidR="00C82EDA" w:rsidRPr="001D1510" w:rsidRDefault="00C82EDA" w:rsidP="00C82EDA">
            <w:pPr>
              <w:spacing w:line="264" w:lineRule="auto"/>
              <w:jc w:val="right"/>
              <w:rPr>
                <w:bCs/>
                <w:color w:val="000000"/>
                <w:sz w:val="20"/>
              </w:rPr>
            </w:pPr>
          </w:p>
        </w:tc>
        <w:tc>
          <w:tcPr>
            <w:tcW w:w="1404" w:type="dxa"/>
            <w:hideMark/>
          </w:tcPr>
          <w:p w:rsidR="00C82EDA" w:rsidRDefault="00C82EDA" w:rsidP="00C82EDA">
            <w:pPr>
              <w:jc w:val="right"/>
              <w:rPr>
                <w:color w:val="000000"/>
                <w:sz w:val="20"/>
              </w:rPr>
            </w:pPr>
            <w:r>
              <w:rPr>
                <w:color w:val="000000"/>
                <w:sz w:val="20"/>
              </w:rPr>
              <w:t>1 242,03</w:t>
            </w:r>
          </w:p>
          <w:p w:rsidR="00C82EDA" w:rsidRPr="001D1510" w:rsidRDefault="00C82EDA" w:rsidP="00C82EDA">
            <w:pPr>
              <w:spacing w:line="264" w:lineRule="auto"/>
              <w:jc w:val="right"/>
              <w:rPr>
                <w:bCs/>
                <w:color w:val="000000"/>
                <w:sz w:val="20"/>
              </w:rPr>
            </w:pPr>
          </w:p>
        </w:tc>
        <w:tc>
          <w:tcPr>
            <w:tcW w:w="1096" w:type="dxa"/>
            <w:hideMark/>
          </w:tcPr>
          <w:p w:rsidR="00C82EDA" w:rsidRPr="00314900" w:rsidRDefault="00C82EDA" w:rsidP="00C82EDA">
            <w:pPr>
              <w:jc w:val="right"/>
              <w:rPr>
                <w:sz w:val="20"/>
              </w:rPr>
            </w:pPr>
            <w:r w:rsidRPr="00314900">
              <w:rPr>
                <w:sz w:val="20"/>
              </w:rPr>
              <w:t>0,92</w:t>
            </w:r>
          </w:p>
        </w:tc>
        <w:tc>
          <w:tcPr>
            <w:tcW w:w="1477" w:type="dxa"/>
            <w:hideMark/>
          </w:tcPr>
          <w:p w:rsidR="00C82EDA" w:rsidRDefault="00C82EDA" w:rsidP="00C82EDA">
            <w:pPr>
              <w:jc w:val="right"/>
              <w:rPr>
                <w:color w:val="000000"/>
                <w:sz w:val="20"/>
              </w:rPr>
            </w:pPr>
            <w:r>
              <w:rPr>
                <w:color w:val="000000"/>
                <w:sz w:val="20"/>
              </w:rPr>
              <w:t>133 897,50</w:t>
            </w:r>
          </w:p>
          <w:p w:rsidR="00C82EDA" w:rsidRPr="001D1510" w:rsidRDefault="00C82EDA" w:rsidP="00C82EDA">
            <w:pPr>
              <w:spacing w:line="264" w:lineRule="auto"/>
              <w:jc w:val="right"/>
              <w:rPr>
                <w:bCs/>
                <w:color w:val="000000"/>
                <w:sz w:val="20"/>
              </w:rPr>
            </w:pPr>
          </w:p>
        </w:tc>
        <w:tc>
          <w:tcPr>
            <w:tcW w:w="1026" w:type="dxa"/>
            <w:hideMark/>
          </w:tcPr>
          <w:p w:rsidR="00C82EDA" w:rsidRPr="00B36CCC" w:rsidRDefault="00C82EDA" w:rsidP="00C82EDA">
            <w:pPr>
              <w:jc w:val="right"/>
              <w:rPr>
                <w:sz w:val="20"/>
              </w:rPr>
            </w:pPr>
            <w:r w:rsidRPr="00B36CCC">
              <w:rPr>
                <w:sz w:val="20"/>
              </w:rPr>
              <w:t>99,08</w:t>
            </w:r>
          </w:p>
        </w:tc>
      </w:tr>
      <w:tr w:rsidR="00C82EDA" w:rsidRPr="001D1510" w:rsidTr="00694D07">
        <w:trPr>
          <w:trHeight w:val="649"/>
        </w:trPr>
        <w:tc>
          <w:tcPr>
            <w:tcW w:w="458" w:type="dxa"/>
          </w:tcPr>
          <w:p w:rsidR="00C82EDA" w:rsidRPr="001D1510" w:rsidRDefault="00C82EDA" w:rsidP="00C82EDA">
            <w:pPr>
              <w:spacing w:line="264" w:lineRule="auto"/>
              <w:jc w:val="both"/>
              <w:rPr>
                <w:bCs/>
                <w:color w:val="000000"/>
                <w:sz w:val="20"/>
              </w:rPr>
            </w:pPr>
            <w:r w:rsidRPr="001D1510">
              <w:rPr>
                <w:bCs/>
                <w:color w:val="000000"/>
                <w:sz w:val="20"/>
              </w:rPr>
              <w:t>7</w:t>
            </w:r>
          </w:p>
        </w:tc>
        <w:tc>
          <w:tcPr>
            <w:tcW w:w="2631" w:type="dxa"/>
          </w:tcPr>
          <w:p w:rsidR="00C82EDA" w:rsidRPr="001D1510" w:rsidRDefault="00C82EDA" w:rsidP="00C82EDA">
            <w:pPr>
              <w:spacing w:line="264" w:lineRule="auto"/>
              <w:jc w:val="both"/>
              <w:rPr>
                <w:bCs/>
                <w:color w:val="000000"/>
                <w:sz w:val="20"/>
              </w:rPr>
            </w:pPr>
            <w:r>
              <w:rPr>
                <w:bCs/>
                <w:color w:val="000000"/>
                <w:sz w:val="20"/>
              </w:rPr>
              <w:t>Министерство по делам молодежи Республики Дагестан</w:t>
            </w:r>
          </w:p>
        </w:tc>
        <w:tc>
          <w:tcPr>
            <w:tcW w:w="1471" w:type="dxa"/>
          </w:tcPr>
          <w:p w:rsidR="00C82EDA" w:rsidRDefault="00C82EDA" w:rsidP="00C82EDA">
            <w:pPr>
              <w:jc w:val="right"/>
              <w:rPr>
                <w:color w:val="000000"/>
                <w:sz w:val="20"/>
              </w:rPr>
            </w:pPr>
            <w:r>
              <w:rPr>
                <w:color w:val="000000"/>
                <w:sz w:val="20"/>
              </w:rPr>
              <w:t>153 407,67</w:t>
            </w:r>
          </w:p>
          <w:p w:rsidR="00C82EDA" w:rsidRDefault="00C82EDA" w:rsidP="00C82EDA">
            <w:pPr>
              <w:jc w:val="right"/>
              <w:rPr>
                <w:color w:val="000000"/>
                <w:sz w:val="20"/>
              </w:rPr>
            </w:pPr>
          </w:p>
        </w:tc>
        <w:tc>
          <w:tcPr>
            <w:tcW w:w="1404" w:type="dxa"/>
          </w:tcPr>
          <w:p w:rsidR="00C82EDA" w:rsidRDefault="00C82EDA" w:rsidP="00C82EDA">
            <w:pPr>
              <w:jc w:val="right"/>
              <w:rPr>
                <w:color w:val="000000"/>
                <w:sz w:val="20"/>
              </w:rPr>
            </w:pPr>
            <w:r>
              <w:rPr>
                <w:color w:val="000000"/>
                <w:sz w:val="20"/>
              </w:rPr>
              <w:t>1 534,07</w:t>
            </w:r>
          </w:p>
          <w:p w:rsidR="00C82EDA" w:rsidRDefault="00C82EDA" w:rsidP="00C82EDA">
            <w:pPr>
              <w:jc w:val="right"/>
              <w:rPr>
                <w:color w:val="000000"/>
                <w:sz w:val="20"/>
              </w:rPr>
            </w:pPr>
          </w:p>
        </w:tc>
        <w:tc>
          <w:tcPr>
            <w:tcW w:w="1096" w:type="dxa"/>
          </w:tcPr>
          <w:p w:rsidR="00C82EDA" w:rsidRPr="00314900" w:rsidRDefault="00C82EDA" w:rsidP="00C82EDA">
            <w:pPr>
              <w:jc w:val="right"/>
              <w:rPr>
                <w:sz w:val="20"/>
              </w:rPr>
            </w:pPr>
            <w:r w:rsidRPr="00314900">
              <w:rPr>
                <w:sz w:val="20"/>
              </w:rPr>
              <w:t>1,00</w:t>
            </w:r>
          </w:p>
        </w:tc>
        <w:tc>
          <w:tcPr>
            <w:tcW w:w="1477" w:type="dxa"/>
          </w:tcPr>
          <w:p w:rsidR="00C82EDA" w:rsidRDefault="00C82EDA" w:rsidP="00C82EDA">
            <w:pPr>
              <w:jc w:val="right"/>
              <w:rPr>
                <w:color w:val="000000"/>
                <w:sz w:val="20"/>
              </w:rPr>
            </w:pPr>
            <w:r>
              <w:rPr>
                <w:color w:val="000000"/>
                <w:sz w:val="20"/>
              </w:rPr>
              <w:t>151 873,60</w:t>
            </w:r>
          </w:p>
          <w:p w:rsidR="00C82EDA" w:rsidRDefault="00C82EDA" w:rsidP="00C82EDA">
            <w:pPr>
              <w:jc w:val="right"/>
              <w:rPr>
                <w:color w:val="000000"/>
                <w:sz w:val="20"/>
              </w:rPr>
            </w:pPr>
          </w:p>
        </w:tc>
        <w:tc>
          <w:tcPr>
            <w:tcW w:w="1026" w:type="dxa"/>
          </w:tcPr>
          <w:p w:rsidR="00C82EDA" w:rsidRPr="00B36CCC" w:rsidRDefault="00C82EDA" w:rsidP="00C82EDA">
            <w:pPr>
              <w:jc w:val="right"/>
              <w:rPr>
                <w:sz w:val="20"/>
              </w:rPr>
            </w:pPr>
            <w:r w:rsidRPr="00B36CCC">
              <w:rPr>
                <w:sz w:val="20"/>
              </w:rPr>
              <w:t>99,00</w:t>
            </w:r>
          </w:p>
        </w:tc>
      </w:tr>
      <w:tr w:rsidR="00C82EDA" w:rsidRPr="001D1510" w:rsidTr="00694D07">
        <w:trPr>
          <w:trHeight w:val="664"/>
        </w:trPr>
        <w:tc>
          <w:tcPr>
            <w:tcW w:w="458" w:type="dxa"/>
            <w:hideMark/>
          </w:tcPr>
          <w:p w:rsidR="00C82EDA" w:rsidRPr="001D1510" w:rsidRDefault="00C82EDA" w:rsidP="00C82EDA">
            <w:pPr>
              <w:spacing w:line="264" w:lineRule="auto"/>
              <w:jc w:val="both"/>
              <w:rPr>
                <w:bCs/>
                <w:color w:val="000000"/>
                <w:sz w:val="20"/>
              </w:rPr>
            </w:pPr>
            <w:r>
              <w:rPr>
                <w:bCs/>
                <w:color w:val="000000"/>
                <w:sz w:val="20"/>
              </w:rPr>
              <w:t>8</w:t>
            </w:r>
          </w:p>
        </w:tc>
        <w:tc>
          <w:tcPr>
            <w:tcW w:w="2631" w:type="dxa"/>
            <w:hideMark/>
          </w:tcPr>
          <w:p w:rsidR="00C82EDA" w:rsidRPr="001D1510" w:rsidRDefault="00C82EDA" w:rsidP="00C82EDA">
            <w:pPr>
              <w:spacing w:line="264" w:lineRule="auto"/>
              <w:jc w:val="both"/>
              <w:rPr>
                <w:bCs/>
                <w:color w:val="000000"/>
                <w:sz w:val="20"/>
              </w:rPr>
            </w:pPr>
            <w:r w:rsidRPr="001D1510">
              <w:rPr>
                <w:bCs/>
                <w:color w:val="000000"/>
                <w:sz w:val="20"/>
              </w:rPr>
              <w:t>Министерство строительства, архитектуры и жилищно-коммунального хозяйства Республики Дагестан</w:t>
            </w:r>
          </w:p>
        </w:tc>
        <w:tc>
          <w:tcPr>
            <w:tcW w:w="1471" w:type="dxa"/>
            <w:hideMark/>
          </w:tcPr>
          <w:p w:rsidR="00C82EDA" w:rsidRDefault="00C82EDA" w:rsidP="00C82EDA">
            <w:pPr>
              <w:jc w:val="right"/>
              <w:rPr>
                <w:color w:val="000000"/>
                <w:sz w:val="20"/>
              </w:rPr>
            </w:pPr>
            <w:r>
              <w:rPr>
                <w:color w:val="000000"/>
                <w:sz w:val="20"/>
              </w:rPr>
              <w:t>2 503 106,06</w:t>
            </w:r>
          </w:p>
          <w:p w:rsidR="00C82EDA" w:rsidRPr="001D1510" w:rsidRDefault="00C82EDA" w:rsidP="00C82EDA">
            <w:pPr>
              <w:spacing w:line="264" w:lineRule="auto"/>
              <w:jc w:val="right"/>
              <w:rPr>
                <w:bCs/>
                <w:color w:val="000000"/>
                <w:sz w:val="20"/>
              </w:rPr>
            </w:pPr>
          </w:p>
        </w:tc>
        <w:tc>
          <w:tcPr>
            <w:tcW w:w="1404" w:type="dxa"/>
            <w:hideMark/>
          </w:tcPr>
          <w:p w:rsidR="00C82EDA" w:rsidRDefault="00C82EDA" w:rsidP="00C82EDA">
            <w:pPr>
              <w:jc w:val="right"/>
              <w:rPr>
                <w:color w:val="000000"/>
                <w:sz w:val="20"/>
              </w:rPr>
            </w:pPr>
            <w:r>
              <w:rPr>
                <w:color w:val="000000"/>
                <w:sz w:val="20"/>
              </w:rPr>
              <w:t>348 392,16</w:t>
            </w:r>
          </w:p>
          <w:p w:rsidR="00C82EDA" w:rsidRPr="001D1510" w:rsidRDefault="00C82EDA" w:rsidP="00C82EDA">
            <w:pPr>
              <w:spacing w:line="264" w:lineRule="auto"/>
              <w:jc w:val="right"/>
              <w:rPr>
                <w:bCs/>
                <w:color w:val="000000"/>
                <w:sz w:val="20"/>
              </w:rPr>
            </w:pPr>
          </w:p>
        </w:tc>
        <w:tc>
          <w:tcPr>
            <w:tcW w:w="1096" w:type="dxa"/>
            <w:hideMark/>
          </w:tcPr>
          <w:p w:rsidR="00C82EDA" w:rsidRPr="00314900" w:rsidRDefault="00C82EDA" w:rsidP="00C82EDA">
            <w:pPr>
              <w:jc w:val="right"/>
              <w:rPr>
                <w:sz w:val="20"/>
              </w:rPr>
            </w:pPr>
            <w:r w:rsidRPr="00314900">
              <w:rPr>
                <w:sz w:val="20"/>
              </w:rPr>
              <w:t>13,92</w:t>
            </w:r>
          </w:p>
        </w:tc>
        <w:tc>
          <w:tcPr>
            <w:tcW w:w="1477" w:type="dxa"/>
            <w:hideMark/>
          </w:tcPr>
          <w:p w:rsidR="00C82EDA" w:rsidRDefault="00C82EDA" w:rsidP="00C82EDA">
            <w:pPr>
              <w:jc w:val="right"/>
              <w:rPr>
                <w:color w:val="000000"/>
                <w:sz w:val="20"/>
              </w:rPr>
            </w:pPr>
            <w:r>
              <w:rPr>
                <w:color w:val="000000"/>
                <w:sz w:val="20"/>
              </w:rPr>
              <w:t>2 154 713,90</w:t>
            </w:r>
          </w:p>
          <w:p w:rsidR="00C82EDA" w:rsidRPr="001D1510" w:rsidRDefault="00C82EDA" w:rsidP="00C82EDA">
            <w:pPr>
              <w:spacing w:line="264" w:lineRule="auto"/>
              <w:jc w:val="right"/>
              <w:rPr>
                <w:bCs/>
                <w:color w:val="000000"/>
                <w:sz w:val="20"/>
              </w:rPr>
            </w:pPr>
          </w:p>
        </w:tc>
        <w:tc>
          <w:tcPr>
            <w:tcW w:w="1026" w:type="dxa"/>
            <w:hideMark/>
          </w:tcPr>
          <w:p w:rsidR="00C82EDA" w:rsidRPr="00B36CCC" w:rsidRDefault="00C82EDA" w:rsidP="00C82EDA">
            <w:pPr>
              <w:jc w:val="right"/>
              <w:rPr>
                <w:sz w:val="20"/>
              </w:rPr>
            </w:pPr>
            <w:r w:rsidRPr="00B36CCC">
              <w:rPr>
                <w:sz w:val="20"/>
              </w:rPr>
              <w:t>86,08</w:t>
            </w:r>
          </w:p>
        </w:tc>
      </w:tr>
      <w:tr w:rsidR="00C82EDA" w:rsidRPr="001D1510" w:rsidTr="00694D07">
        <w:trPr>
          <w:trHeight w:val="694"/>
        </w:trPr>
        <w:tc>
          <w:tcPr>
            <w:tcW w:w="458" w:type="dxa"/>
            <w:hideMark/>
          </w:tcPr>
          <w:p w:rsidR="00C82EDA" w:rsidRPr="001D1510" w:rsidRDefault="00C82EDA" w:rsidP="00C82EDA">
            <w:pPr>
              <w:spacing w:line="264" w:lineRule="auto"/>
              <w:jc w:val="both"/>
              <w:rPr>
                <w:bCs/>
                <w:color w:val="000000"/>
                <w:sz w:val="20"/>
              </w:rPr>
            </w:pPr>
            <w:r w:rsidRPr="001D1510">
              <w:rPr>
                <w:bCs/>
                <w:color w:val="000000"/>
                <w:sz w:val="20"/>
              </w:rPr>
              <w:t>9</w:t>
            </w:r>
          </w:p>
        </w:tc>
        <w:tc>
          <w:tcPr>
            <w:tcW w:w="2631" w:type="dxa"/>
            <w:hideMark/>
          </w:tcPr>
          <w:p w:rsidR="00C82EDA" w:rsidRPr="001D1510" w:rsidRDefault="00C82EDA" w:rsidP="00C82EDA">
            <w:pPr>
              <w:spacing w:line="264" w:lineRule="auto"/>
              <w:jc w:val="both"/>
              <w:rPr>
                <w:bCs/>
                <w:color w:val="000000"/>
                <w:sz w:val="20"/>
              </w:rPr>
            </w:pPr>
            <w:r w:rsidRPr="001D1510">
              <w:rPr>
                <w:bCs/>
                <w:color w:val="000000"/>
                <w:sz w:val="20"/>
              </w:rPr>
              <w:t>Министерство экономики и территориального развития Республики Дагестан</w:t>
            </w:r>
          </w:p>
        </w:tc>
        <w:tc>
          <w:tcPr>
            <w:tcW w:w="1471" w:type="dxa"/>
            <w:hideMark/>
          </w:tcPr>
          <w:p w:rsidR="00C82EDA" w:rsidRDefault="00C82EDA" w:rsidP="00C82EDA">
            <w:pPr>
              <w:jc w:val="right"/>
              <w:rPr>
                <w:color w:val="000000"/>
                <w:sz w:val="20"/>
              </w:rPr>
            </w:pPr>
            <w:r>
              <w:rPr>
                <w:color w:val="000000"/>
                <w:sz w:val="20"/>
              </w:rPr>
              <w:t>1 093 965,19</w:t>
            </w:r>
          </w:p>
          <w:p w:rsidR="00C82EDA" w:rsidRPr="001D1510" w:rsidRDefault="00C82EDA" w:rsidP="00C82EDA">
            <w:pPr>
              <w:spacing w:line="264" w:lineRule="auto"/>
              <w:jc w:val="right"/>
              <w:rPr>
                <w:bCs/>
                <w:color w:val="000000"/>
                <w:sz w:val="20"/>
              </w:rPr>
            </w:pPr>
          </w:p>
        </w:tc>
        <w:tc>
          <w:tcPr>
            <w:tcW w:w="1404" w:type="dxa"/>
            <w:hideMark/>
          </w:tcPr>
          <w:p w:rsidR="00C82EDA" w:rsidRDefault="00C82EDA" w:rsidP="00C82EDA">
            <w:pPr>
              <w:jc w:val="right"/>
              <w:rPr>
                <w:color w:val="000000"/>
                <w:sz w:val="20"/>
              </w:rPr>
            </w:pPr>
            <w:r>
              <w:rPr>
                <w:color w:val="000000"/>
                <w:sz w:val="20"/>
              </w:rPr>
              <w:t>102 501,79</w:t>
            </w:r>
          </w:p>
          <w:p w:rsidR="00C82EDA" w:rsidRPr="001D1510" w:rsidRDefault="00C82EDA" w:rsidP="00C82EDA">
            <w:pPr>
              <w:spacing w:line="264" w:lineRule="auto"/>
              <w:jc w:val="right"/>
              <w:rPr>
                <w:bCs/>
                <w:color w:val="000000"/>
                <w:sz w:val="20"/>
              </w:rPr>
            </w:pPr>
          </w:p>
        </w:tc>
        <w:tc>
          <w:tcPr>
            <w:tcW w:w="1096" w:type="dxa"/>
            <w:hideMark/>
          </w:tcPr>
          <w:p w:rsidR="00C82EDA" w:rsidRPr="00314900" w:rsidRDefault="00C82EDA" w:rsidP="00C82EDA">
            <w:pPr>
              <w:jc w:val="right"/>
              <w:rPr>
                <w:sz w:val="20"/>
              </w:rPr>
            </w:pPr>
            <w:r w:rsidRPr="00314900">
              <w:rPr>
                <w:sz w:val="20"/>
              </w:rPr>
              <w:t>9,37</w:t>
            </w:r>
          </w:p>
        </w:tc>
        <w:tc>
          <w:tcPr>
            <w:tcW w:w="1477" w:type="dxa"/>
            <w:hideMark/>
          </w:tcPr>
          <w:p w:rsidR="00C82EDA" w:rsidRDefault="00C82EDA" w:rsidP="00C82EDA">
            <w:pPr>
              <w:jc w:val="right"/>
              <w:rPr>
                <w:color w:val="000000"/>
                <w:sz w:val="20"/>
              </w:rPr>
            </w:pPr>
            <w:r>
              <w:rPr>
                <w:color w:val="000000"/>
                <w:sz w:val="20"/>
              </w:rPr>
              <w:t>991 463,40</w:t>
            </w:r>
          </w:p>
          <w:p w:rsidR="00C82EDA" w:rsidRPr="001D1510" w:rsidRDefault="00C82EDA" w:rsidP="00C82EDA">
            <w:pPr>
              <w:spacing w:line="264" w:lineRule="auto"/>
              <w:jc w:val="right"/>
              <w:rPr>
                <w:bCs/>
                <w:color w:val="000000"/>
                <w:sz w:val="20"/>
              </w:rPr>
            </w:pPr>
          </w:p>
        </w:tc>
        <w:tc>
          <w:tcPr>
            <w:tcW w:w="1026" w:type="dxa"/>
            <w:hideMark/>
          </w:tcPr>
          <w:p w:rsidR="00C82EDA" w:rsidRPr="00B36CCC" w:rsidRDefault="00C82EDA" w:rsidP="00C82EDA">
            <w:pPr>
              <w:jc w:val="right"/>
              <w:rPr>
                <w:sz w:val="20"/>
              </w:rPr>
            </w:pPr>
            <w:r w:rsidRPr="00B36CCC">
              <w:rPr>
                <w:sz w:val="20"/>
              </w:rPr>
              <w:t>90,63</w:t>
            </w:r>
          </w:p>
        </w:tc>
      </w:tr>
      <w:tr w:rsidR="00C82EDA" w:rsidRPr="001D1510" w:rsidTr="00694D07">
        <w:trPr>
          <w:trHeight w:val="709"/>
        </w:trPr>
        <w:tc>
          <w:tcPr>
            <w:tcW w:w="458" w:type="dxa"/>
            <w:hideMark/>
          </w:tcPr>
          <w:p w:rsidR="00C82EDA" w:rsidRPr="001D1510" w:rsidRDefault="00C82EDA" w:rsidP="00C82EDA">
            <w:pPr>
              <w:spacing w:line="264" w:lineRule="auto"/>
              <w:jc w:val="both"/>
              <w:rPr>
                <w:bCs/>
                <w:color w:val="000000"/>
                <w:sz w:val="20"/>
              </w:rPr>
            </w:pPr>
            <w:r w:rsidRPr="001D1510">
              <w:rPr>
                <w:bCs/>
                <w:color w:val="000000"/>
                <w:sz w:val="20"/>
              </w:rPr>
              <w:t>10</w:t>
            </w:r>
          </w:p>
        </w:tc>
        <w:tc>
          <w:tcPr>
            <w:tcW w:w="2631" w:type="dxa"/>
            <w:hideMark/>
          </w:tcPr>
          <w:p w:rsidR="00C82EDA" w:rsidRPr="001D1510" w:rsidRDefault="00C82EDA" w:rsidP="00C82EDA">
            <w:pPr>
              <w:spacing w:line="264" w:lineRule="auto"/>
              <w:jc w:val="both"/>
              <w:rPr>
                <w:bCs/>
                <w:color w:val="000000"/>
                <w:sz w:val="20"/>
              </w:rPr>
            </w:pPr>
            <w:r w:rsidRPr="001D1510">
              <w:rPr>
                <w:bCs/>
                <w:color w:val="000000"/>
                <w:sz w:val="20"/>
              </w:rPr>
              <w:t>Министерство труда и социального развития Республики Дагестан</w:t>
            </w:r>
          </w:p>
        </w:tc>
        <w:tc>
          <w:tcPr>
            <w:tcW w:w="1471" w:type="dxa"/>
            <w:hideMark/>
          </w:tcPr>
          <w:p w:rsidR="00C82EDA" w:rsidRDefault="00C82EDA" w:rsidP="00C82EDA">
            <w:pPr>
              <w:jc w:val="right"/>
              <w:rPr>
                <w:color w:val="000000"/>
                <w:sz w:val="20"/>
              </w:rPr>
            </w:pPr>
            <w:r>
              <w:rPr>
                <w:color w:val="000000"/>
                <w:sz w:val="20"/>
              </w:rPr>
              <w:t>1 251 552,07</w:t>
            </w:r>
          </w:p>
          <w:p w:rsidR="00C82EDA" w:rsidRPr="001D1510" w:rsidRDefault="00C82EDA" w:rsidP="00C82EDA">
            <w:pPr>
              <w:spacing w:line="264" w:lineRule="auto"/>
              <w:jc w:val="right"/>
              <w:rPr>
                <w:bCs/>
                <w:color w:val="000000"/>
                <w:sz w:val="20"/>
              </w:rPr>
            </w:pPr>
          </w:p>
        </w:tc>
        <w:tc>
          <w:tcPr>
            <w:tcW w:w="1404" w:type="dxa"/>
            <w:hideMark/>
          </w:tcPr>
          <w:p w:rsidR="00C82EDA" w:rsidRDefault="00C82EDA" w:rsidP="00C82EDA">
            <w:pPr>
              <w:jc w:val="right"/>
              <w:rPr>
                <w:color w:val="000000"/>
                <w:sz w:val="20"/>
              </w:rPr>
            </w:pPr>
            <w:r>
              <w:rPr>
                <w:color w:val="000000"/>
                <w:sz w:val="20"/>
              </w:rPr>
              <w:t>60 940,57</w:t>
            </w:r>
          </w:p>
          <w:p w:rsidR="00C82EDA" w:rsidRPr="001D1510" w:rsidRDefault="00C82EDA" w:rsidP="00C82EDA">
            <w:pPr>
              <w:spacing w:line="264" w:lineRule="auto"/>
              <w:jc w:val="right"/>
              <w:rPr>
                <w:bCs/>
                <w:color w:val="000000"/>
                <w:sz w:val="20"/>
              </w:rPr>
            </w:pPr>
          </w:p>
        </w:tc>
        <w:tc>
          <w:tcPr>
            <w:tcW w:w="1096" w:type="dxa"/>
            <w:hideMark/>
          </w:tcPr>
          <w:p w:rsidR="00C82EDA" w:rsidRPr="00314900" w:rsidRDefault="00C82EDA" w:rsidP="00C82EDA">
            <w:pPr>
              <w:jc w:val="right"/>
              <w:rPr>
                <w:sz w:val="20"/>
              </w:rPr>
            </w:pPr>
            <w:r w:rsidRPr="00314900">
              <w:rPr>
                <w:sz w:val="20"/>
              </w:rPr>
              <w:t>4,87</w:t>
            </w:r>
          </w:p>
        </w:tc>
        <w:tc>
          <w:tcPr>
            <w:tcW w:w="1477" w:type="dxa"/>
            <w:hideMark/>
          </w:tcPr>
          <w:p w:rsidR="00C82EDA" w:rsidRDefault="00C82EDA" w:rsidP="00C82EDA">
            <w:pPr>
              <w:jc w:val="right"/>
              <w:rPr>
                <w:color w:val="000000"/>
                <w:sz w:val="20"/>
              </w:rPr>
            </w:pPr>
            <w:r>
              <w:rPr>
                <w:color w:val="000000"/>
                <w:sz w:val="20"/>
              </w:rPr>
              <w:t>1 190 611,50</w:t>
            </w:r>
          </w:p>
          <w:p w:rsidR="00C82EDA" w:rsidRPr="001D1510" w:rsidRDefault="00C82EDA" w:rsidP="00C82EDA">
            <w:pPr>
              <w:spacing w:line="264" w:lineRule="auto"/>
              <w:jc w:val="right"/>
              <w:rPr>
                <w:bCs/>
                <w:color w:val="000000"/>
                <w:sz w:val="20"/>
              </w:rPr>
            </w:pPr>
          </w:p>
        </w:tc>
        <w:tc>
          <w:tcPr>
            <w:tcW w:w="1026" w:type="dxa"/>
            <w:hideMark/>
          </w:tcPr>
          <w:p w:rsidR="00C82EDA" w:rsidRPr="00B36CCC" w:rsidRDefault="00C82EDA" w:rsidP="00C82EDA">
            <w:pPr>
              <w:jc w:val="right"/>
              <w:rPr>
                <w:sz w:val="20"/>
              </w:rPr>
            </w:pPr>
            <w:r w:rsidRPr="00B36CCC">
              <w:rPr>
                <w:sz w:val="20"/>
              </w:rPr>
              <w:t>95,13</w:t>
            </w:r>
          </w:p>
        </w:tc>
      </w:tr>
      <w:tr w:rsidR="00C82EDA" w:rsidRPr="001D1510" w:rsidTr="00694D07">
        <w:trPr>
          <w:trHeight w:val="664"/>
        </w:trPr>
        <w:tc>
          <w:tcPr>
            <w:tcW w:w="458" w:type="dxa"/>
            <w:hideMark/>
          </w:tcPr>
          <w:p w:rsidR="00C82EDA" w:rsidRPr="001D1510" w:rsidRDefault="00C82EDA" w:rsidP="0088184B">
            <w:pPr>
              <w:spacing w:line="264" w:lineRule="auto"/>
              <w:jc w:val="both"/>
              <w:rPr>
                <w:bCs/>
                <w:color w:val="000000"/>
                <w:sz w:val="20"/>
              </w:rPr>
            </w:pPr>
            <w:r w:rsidRPr="001D1510">
              <w:rPr>
                <w:bCs/>
                <w:color w:val="000000"/>
                <w:sz w:val="20"/>
              </w:rPr>
              <w:t>1</w:t>
            </w:r>
            <w:r w:rsidR="0088184B">
              <w:rPr>
                <w:bCs/>
                <w:color w:val="000000"/>
                <w:sz w:val="20"/>
              </w:rPr>
              <w:t>1</w:t>
            </w:r>
          </w:p>
        </w:tc>
        <w:tc>
          <w:tcPr>
            <w:tcW w:w="2631" w:type="dxa"/>
            <w:hideMark/>
          </w:tcPr>
          <w:p w:rsidR="00C82EDA" w:rsidRPr="001D1510" w:rsidRDefault="00C82EDA" w:rsidP="00C82EDA">
            <w:pPr>
              <w:spacing w:line="264" w:lineRule="auto"/>
              <w:jc w:val="both"/>
              <w:rPr>
                <w:bCs/>
                <w:color w:val="000000"/>
                <w:sz w:val="20"/>
              </w:rPr>
            </w:pPr>
            <w:r w:rsidRPr="001D1510">
              <w:rPr>
                <w:bCs/>
                <w:color w:val="000000"/>
                <w:sz w:val="20"/>
              </w:rPr>
              <w:t>Министерство по физической культуре и спорту Республики Дагестан</w:t>
            </w:r>
          </w:p>
        </w:tc>
        <w:tc>
          <w:tcPr>
            <w:tcW w:w="1471" w:type="dxa"/>
            <w:hideMark/>
          </w:tcPr>
          <w:p w:rsidR="00C82EDA" w:rsidRDefault="00C82EDA" w:rsidP="00C82EDA">
            <w:pPr>
              <w:jc w:val="right"/>
              <w:rPr>
                <w:color w:val="000000"/>
                <w:sz w:val="20"/>
              </w:rPr>
            </w:pPr>
            <w:r>
              <w:rPr>
                <w:color w:val="000000"/>
                <w:sz w:val="20"/>
              </w:rPr>
              <w:t>3 593,52</w:t>
            </w:r>
          </w:p>
          <w:p w:rsidR="00C82EDA" w:rsidRPr="001D1510" w:rsidRDefault="00C82EDA" w:rsidP="00C82EDA">
            <w:pPr>
              <w:spacing w:line="264" w:lineRule="auto"/>
              <w:jc w:val="right"/>
              <w:rPr>
                <w:bCs/>
                <w:color w:val="000000"/>
                <w:sz w:val="20"/>
              </w:rPr>
            </w:pPr>
          </w:p>
        </w:tc>
        <w:tc>
          <w:tcPr>
            <w:tcW w:w="1404" w:type="dxa"/>
            <w:hideMark/>
          </w:tcPr>
          <w:p w:rsidR="00C82EDA" w:rsidRPr="001D1510" w:rsidRDefault="00C82EDA" w:rsidP="00C82EDA">
            <w:pPr>
              <w:spacing w:line="264" w:lineRule="auto"/>
              <w:jc w:val="right"/>
              <w:rPr>
                <w:bCs/>
                <w:color w:val="000000"/>
                <w:sz w:val="20"/>
              </w:rPr>
            </w:pPr>
            <w:r w:rsidRPr="001D1510">
              <w:rPr>
                <w:bCs/>
                <w:color w:val="000000"/>
                <w:sz w:val="20"/>
              </w:rPr>
              <w:t>0,00</w:t>
            </w:r>
          </w:p>
        </w:tc>
        <w:tc>
          <w:tcPr>
            <w:tcW w:w="1096" w:type="dxa"/>
            <w:hideMark/>
          </w:tcPr>
          <w:p w:rsidR="00C82EDA" w:rsidRPr="00314900" w:rsidRDefault="00C82EDA" w:rsidP="00C82EDA">
            <w:pPr>
              <w:jc w:val="right"/>
              <w:rPr>
                <w:sz w:val="20"/>
              </w:rPr>
            </w:pPr>
            <w:r w:rsidRPr="00314900">
              <w:rPr>
                <w:sz w:val="20"/>
              </w:rPr>
              <w:t>0,00</w:t>
            </w:r>
          </w:p>
        </w:tc>
        <w:tc>
          <w:tcPr>
            <w:tcW w:w="1477" w:type="dxa"/>
            <w:hideMark/>
          </w:tcPr>
          <w:p w:rsidR="00C82EDA" w:rsidRDefault="00C82EDA" w:rsidP="00C82EDA">
            <w:pPr>
              <w:jc w:val="right"/>
              <w:rPr>
                <w:color w:val="000000"/>
                <w:sz w:val="20"/>
              </w:rPr>
            </w:pPr>
            <w:r>
              <w:rPr>
                <w:color w:val="000000"/>
                <w:sz w:val="20"/>
              </w:rPr>
              <w:t>3 593,52</w:t>
            </w:r>
          </w:p>
          <w:p w:rsidR="00C82EDA" w:rsidRPr="001D1510" w:rsidRDefault="00C82EDA" w:rsidP="00C82EDA">
            <w:pPr>
              <w:spacing w:line="264" w:lineRule="auto"/>
              <w:jc w:val="right"/>
              <w:rPr>
                <w:bCs/>
                <w:color w:val="000000"/>
                <w:sz w:val="20"/>
              </w:rPr>
            </w:pPr>
          </w:p>
        </w:tc>
        <w:tc>
          <w:tcPr>
            <w:tcW w:w="1026" w:type="dxa"/>
            <w:hideMark/>
          </w:tcPr>
          <w:p w:rsidR="00C82EDA" w:rsidRPr="00B36CCC" w:rsidRDefault="00C82EDA" w:rsidP="00C82EDA">
            <w:pPr>
              <w:jc w:val="right"/>
              <w:rPr>
                <w:sz w:val="20"/>
              </w:rPr>
            </w:pPr>
            <w:r w:rsidRPr="00B36CCC">
              <w:rPr>
                <w:sz w:val="20"/>
              </w:rPr>
              <w:t>100,00</w:t>
            </w:r>
          </w:p>
        </w:tc>
      </w:tr>
      <w:tr w:rsidR="00C82EDA" w:rsidRPr="001D1510" w:rsidTr="00694D07">
        <w:trPr>
          <w:trHeight w:val="422"/>
        </w:trPr>
        <w:tc>
          <w:tcPr>
            <w:tcW w:w="458" w:type="dxa"/>
            <w:hideMark/>
          </w:tcPr>
          <w:p w:rsidR="00C82EDA" w:rsidRPr="001D1510" w:rsidRDefault="00C82EDA" w:rsidP="0088184B">
            <w:pPr>
              <w:spacing w:line="264" w:lineRule="auto"/>
              <w:jc w:val="both"/>
              <w:rPr>
                <w:bCs/>
                <w:color w:val="000000"/>
                <w:sz w:val="20"/>
              </w:rPr>
            </w:pPr>
            <w:r w:rsidRPr="001D1510">
              <w:rPr>
                <w:bCs/>
                <w:color w:val="000000"/>
                <w:sz w:val="20"/>
              </w:rPr>
              <w:t>1</w:t>
            </w:r>
            <w:r w:rsidR="0088184B">
              <w:rPr>
                <w:bCs/>
                <w:color w:val="000000"/>
                <w:sz w:val="20"/>
              </w:rPr>
              <w:t>2</w:t>
            </w:r>
          </w:p>
        </w:tc>
        <w:tc>
          <w:tcPr>
            <w:tcW w:w="2631" w:type="dxa"/>
            <w:hideMark/>
          </w:tcPr>
          <w:p w:rsidR="00C82EDA" w:rsidRPr="001D1510" w:rsidRDefault="00C82EDA" w:rsidP="00C82EDA">
            <w:pPr>
              <w:spacing w:line="264" w:lineRule="auto"/>
              <w:jc w:val="both"/>
              <w:rPr>
                <w:bCs/>
                <w:color w:val="000000"/>
                <w:sz w:val="20"/>
              </w:rPr>
            </w:pPr>
            <w:r w:rsidRPr="001D1510">
              <w:rPr>
                <w:bCs/>
                <w:color w:val="000000"/>
                <w:sz w:val="20"/>
              </w:rPr>
              <w:t>Министерство финансов Республики Дагестан</w:t>
            </w:r>
          </w:p>
        </w:tc>
        <w:tc>
          <w:tcPr>
            <w:tcW w:w="1471" w:type="dxa"/>
            <w:hideMark/>
          </w:tcPr>
          <w:p w:rsidR="00C82EDA" w:rsidRDefault="00C82EDA" w:rsidP="00C82EDA">
            <w:pPr>
              <w:jc w:val="right"/>
              <w:rPr>
                <w:color w:val="000000"/>
                <w:sz w:val="20"/>
              </w:rPr>
            </w:pPr>
            <w:r>
              <w:rPr>
                <w:color w:val="000000"/>
                <w:sz w:val="20"/>
              </w:rPr>
              <w:t>8 749,44</w:t>
            </w:r>
          </w:p>
          <w:p w:rsidR="00C82EDA" w:rsidRPr="001D1510" w:rsidRDefault="00C82EDA" w:rsidP="00C82EDA">
            <w:pPr>
              <w:spacing w:line="264" w:lineRule="auto"/>
              <w:jc w:val="right"/>
              <w:rPr>
                <w:bCs/>
                <w:color w:val="000000"/>
                <w:sz w:val="20"/>
              </w:rPr>
            </w:pPr>
          </w:p>
        </w:tc>
        <w:tc>
          <w:tcPr>
            <w:tcW w:w="1404" w:type="dxa"/>
            <w:hideMark/>
          </w:tcPr>
          <w:p w:rsidR="00C82EDA" w:rsidRPr="001D1510" w:rsidRDefault="00C82EDA" w:rsidP="00C82EDA">
            <w:pPr>
              <w:spacing w:line="264" w:lineRule="auto"/>
              <w:jc w:val="right"/>
              <w:rPr>
                <w:bCs/>
                <w:color w:val="000000"/>
                <w:sz w:val="20"/>
              </w:rPr>
            </w:pPr>
            <w:r w:rsidRPr="001D1510">
              <w:rPr>
                <w:bCs/>
                <w:color w:val="000000"/>
                <w:sz w:val="20"/>
              </w:rPr>
              <w:t>0,00</w:t>
            </w:r>
          </w:p>
        </w:tc>
        <w:tc>
          <w:tcPr>
            <w:tcW w:w="1096" w:type="dxa"/>
            <w:hideMark/>
          </w:tcPr>
          <w:p w:rsidR="00C82EDA" w:rsidRPr="00314900" w:rsidRDefault="00C82EDA" w:rsidP="00C82EDA">
            <w:pPr>
              <w:jc w:val="right"/>
              <w:rPr>
                <w:sz w:val="20"/>
              </w:rPr>
            </w:pPr>
            <w:r w:rsidRPr="00314900">
              <w:rPr>
                <w:sz w:val="20"/>
              </w:rPr>
              <w:t>0,00</w:t>
            </w:r>
          </w:p>
        </w:tc>
        <w:tc>
          <w:tcPr>
            <w:tcW w:w="1477" w:type="dxa"/>
            <w:hideMark/>
          </w:tcPr>
          <w:p w:rsidR="00C82EDA" w:rsidRDefault="00C82EDA" w:rsidP="00C82EDA">
            <w:pPr>
              <w:jc w:val="right"/>
              <w:rPr>
                <w:color w:val="000000"/>
                <w:sz w:val="20"/>
              </w:rPr>
            </w:pPr>
            <w:r>
              <w:rPr>
                <w:color w:val="000000"/>
                <w:sz w:val="20"/>
              </w:rPr>
              <w:t>8 749,44</w:t>
            </w:r>
          </w:p>
          <w:p w:rsidR="00C82EDA" w:rsidRPr="001D1510" w:rsidRDefault="00C82EDA" w:rsidP="00C82EDA">
            <w:pPr>
              <w:spacing w:line="264" w:lineRule="auto"/>
              <w:jc w:val="right"/>
              <w:rPr>
                <w:bCs/>
                <w:color w:val="000000"/>
                <w:sz w:val="20"/>
              </w:rPr>
            </w:pPr>
          </w:p>
        </w:tc>
        <w:tc>
          <w:tcPr>
            <w:tcW w:w="1026" w:type="dxa"/>
            <w:hideMark/>
          </w:tcPr>
          <w:p w:rsidR="00C82EDA" w:rsidRPr="00B36CCC" w:rsidRDefault="00C82EDA" w:rsidP="00C82EDA">
            <w:pPr>
              <w:jc w:val="right"/>
              <w:rPr>
                <w:sz w:val="20"/>
              </w:rPr>
            </w:pPr>
            <w:r w:rsidRPr="00B36CCC">
              <w:rPr>
                <w:sz w:val="20"/>
              </w:rPr>
              <w:t>100,00</w:t>
            </w:r>
          </w:p>
        </w:tc>
      </w:tr>
      <w:tr w:rsidR="00C82EDA" w:rsidRPr="001D1510" w:rsidTr="00694D07">
        <w:trPr>
          <w:trHeight w:val="649"/>
        </w:trPr>
        <w:tc>
          <w:tcPr>
            <w:tcW w:w="458" w:type="dxa"/>
            <w:hideMark/>
          </w:tcPr>
          <w:p w:rsidR="00C82EDA" w:rsidRPr="001D1510" w:rsidRDefault="00C82EDA" w:rsidP="0088184B">
            <w:pPr>
              <w:spacing w:line="264" w:lineRule="auto"/>
              <w:jc w:val="both"/>
              <w:rPr>
                <w:bCs/>
                <w:color w:val="000000"/>
                <w:sz w:val="20"/>
              </w:rPr>
            </w:pPr>
            <w:r w:rsidRPr="001D1510">
              <w:rPr>
                <w:bCs/>
                <w:color w:val="000000"/>
                <w:sz w:val="20"/>
              </w:rPr>
              <w:t>1</w:t>
            </w:r>
            <w:r w:rsidR="0088184B">
              <w:rPr>
                <w:bCs/>
                <w:color w:val="000000"/>
                <w:sz w:val="20"/>
              </w:rPr>
              <w:t>3</w:t>
            </w:r>
          </w:p>
        </w:tc>
        <w:tc>
          <w:tcPr>
            <w:tcW w:w="2631" w:type="dxa"/>
            <w:hideMark/>
          </w:tcPr>
          <w:p w:rsidR="00C82EDA" w:rsidRPr="001D1510" w:rsidRDefault="00C82EDA" w:rsidP="00C82EDA">
            <w:pPr>
              <w:spacing w:line="264" w:lineRule="auto"/>
              <w:jc w:val="both"/>
              <w:rPr>
                <w:bCs/>
                <w:color w:val="000000"/>
                <w:sz w:val="20"/>
              </w:rPr>
            </w:pPr>
            <w:r w:rsidRPr="001D1510">
              <w:rPr>
                <w:bCs/>
                <w:color w:val="000000"/>
                <w:sz w:val="20"/>
              </w:rPr>
              <w:t>Министерство транспорта и дорожного хозяйства Республики Дагестан</w:t>
            </w:r>
          </w:p>
        </w:tc>
        <w:tc>
          <w:tcPr>
            <w:tcW w:w="1471" w:type="dxa"/>
            <w:hideMark/>
          </w:tcPr>
          <w:p w:rsidR="00C82EDA" w:rsidRDefault="00C82EDA" w:rsidP="00C82EDA">
            <w:pPr>
              <w:jc w:val="right"/>
              <w:rPr>
                <w:color w:val="000000"/>
                <w:sz w:val="20"/>
              </w:rPr>
            </w:pPr>
            <w:r>
              <w:rPr>
                <w:color w:val="000000"/>
                <w:sz w:val="20"/>
              </w:rPr>
              <w:t>8 490 457,81</w:t>
            </w:r>
          </w:p>
          <w:p w:rsidR="00C82EDA" w:rsidRPr="001D1510" w:rsidRDefault="00C82EDA" w:rsidP="00C82EDA">
            <w:pPr>
              <w:spacing w:line="264" w:lineRule="auto"/>
              <w:jc w:val="right"/>
              <w:rPr>
                <w:bCs/>
                <w:color w:val="000000"/>
                <w:sz w:val="20"/>
              </w:rPr>
            </w:pPr>
          </w:p>
        </w:tc>
        <w:tc>
          <w:tcPr>
            <w:tcW w:w="1404" w:type="dxa"/>
            <w:hideMark/>
          </w:tcPr>
          <w:p w:rsidR="00C82EDA" w:rsidRDefault="00C82EDA" w:rsidP="00C82EDA">
            <w:pPr>
              <w:jc w:val="right"/>
              <w:rPr>
                <w:color w:val="000000"/>
                <w:sz w:val="20"/>
              </w:rPr>
            </w:pPr>
            <w:r>
              <w:rPr>
                <w:color w:val="000000"/>
                <w:sz w:val="20"/>
              </w:rPr>
              <w:t>2 477 074,69</w:t>
            </w:r>
          </w:p>
          <w:p w:rsidR="00C82EDA" w:rsidRPr="001D1510" w:rsidRDefault="00C82EDA" w:rsidP="00C82EDA">
            <w:pPr>
              <w:spacing w:line="264" w:lineRule="auto"/>
              <w:jc w:val="right"/>
              <w:rPr>
                <w:bCs/>
                <w:color w:val="000000"/>
                <w:sz w:val="20"/>
              </w:rPr>
            </w:pPr>
          </w:p>
        </w:tc>
        <w:tc>
          <w:tcPr>
            <w:tcW w:w="1096" w:type="dxa"/>
            <w:hideMark/>
          </w:tcPr>
          <w:p w:rsidR="00C82EDA" w:rsidRPr="00314900" w:rsidRDefault="00C82EDA" w:rsidP="00C82EDA">
            <w:pPr>
              <w:jc w:val="right"/>
              <w:rPr>
                <w:sz w:val="20"/>
              </w:rPr>
            </w:pPr>
            <w:r w:rsidRPr="00314900">
              <w:rPr>
                <w:sz w:val="20"/>
              </w:rPr>
              <w:t>29,17</w:t>
            </w:r>
          </w:p>
        </w:tc>
        <w:tc>
          <w:tcPr>
            <w:tcW w:w="1477" w:type="dxa"/>
            <w:hideMark/>
          </w:tcPr>
          <w:p w:rsidR="00C82EDA" w:rsidRDefault="00C82EDA" w:rsidP="00C82EDA">
            <w:pPr>
              <w:jc w:val="right"/>
              <w:rPr>
                <w:color w:val="000000"/>
                <w:sz w:val="20"/>
              </w:rPr>
            </w:pPr>
            <w:r>
              <w:rPr>
                <w:color w:val="000000"/>
                <w:sz w:val="20"/>
              </w:rPr>
              <w:t>6 013 383,12</w:t>
            </w:r>
          </w:p>
          <w:p w:rsidR="00C82EDA" w:rsidRPr="001D1510" w:rsidRDefault="00C82EDA" w:rsidP="00C82EDA">
            <w:pPr>
              <w:spacing w:line="264" w:lineRule="auto"/>
              <w:jc w:val="right"/>
              <w:rPr>
                <w:bCs/>
                <w:color w:val="000000"/>
                <w:sz w:val="20"/>
              </w:rPr>
            </w:pPr>
          </w:p>
        </w:tc>
        <w:tc>
          <w:tcPr>
            <w:tcW w:w="1026" w:type="dxa"/>
            <w:hideMark/>
          </w:tcPr>
          <w:p w:rsidR="00C82EDA" w:rsidRPr="00B36CCC" w:rsidRDefault="00C82EDA" w:rsidP="00C82EDA">
            <w:pPr>
              <w:jc w:val="right"/>
              <w:rPr>
                <w:sz w:val="20"/>
              </w:rPr>
            </w:pPr>
            <w:r w:rsidRPr="00B36CCC">
              <w:rPr>
                <w:sz w:val="20"/>
              </w:rPr>
              <w:t>70,83</w:t>
            </w:r>
          </w:p>
        </w:tc>
      </w:tr>
      <w:tr w:rsidR="00C82EDA" w:rsidRPr="001D1510" w:rsidTr="00694D07">
        <w:trPr>
          <w:trHeight w:val="619"/>
        </w:trPr>
        <w:tc>
          <w:tcPr>
            <w:tcW w:w="458" w:type="dxa"/>
            <w:hideMark/>
          </w:tcPr>
          <w:p w:rsidR="00C82EDA" w:rsidRPr="001D1510" w:rsidRDefault="00C82EDA" w:rsidP="00C82EDA">
            <w:pPr>
              <w:spacing w:line="264" w:lineRule="auto"/>
              <w:jc w:val="both"/>
              <w:rPr>
                <w:bCs/>
                <w:color w:val="000000"/>
                <w:sz w:val="20"/>
              </w:rPr>
            </w:pPr>
            <w:r w:rsidRPr="001D1510">
              <w:rPr>
                <w:bCs/>
                <w:color w:val="000000"/>
                <w:sz w:val="20"/>
              </w:rPr>
              <w:t>1</w:t>
            </w:r>
            <w:r w:rsidR="0088184B">
              <w:rPr>
                <w:bCs/>
                <w:color w:val="000000"/>
                <w:sz w:val="20"/>
              </w:rPr>
              <w:t>4</w:t>
            </w:r>
          </w:p>
        </w:tc>
        <w:tc>
          <w:tcPr>
            <w:tcW w:w="2631" w:type="dxa"/>
            <w:hideMark/>
          </w:tcPr>
          <w:p w:rsidR="00C82EDA" w:rsidRPr="001D1510" w:rsidRDefault="00C82EDA" w:rsidP="00C82EDA">
            <w:pPr>
              <w:spacing w:line="264" w:lineRule="auto"/>
              <w:jc w:val="both"/>
              <w:rPr>
                <w:bCs/>
                <w:color w:val="000000"/>
                <w:sz w:val="20"/>
              </w:rPr>
            </w:pPr>
            <w:r w:rsidRPr="001D1510">
              <w:rPr>
                <w:bCs/>
                <w:color w:val="000000"/>
                <w:sz w:val="20"/>
              </w:rPr>
              <w:t>Агентство по предпринимательству и инвестициям Республики Дагестан</w:t>
            </w:r>
          </w:p>
        </w:tc>
        <w:tc>
          <w:tcPr>
            <w:tcW w:w="1471" w:type="dxa"/>
            <w:hideMark/>
          </w:tcPr>
          <w:p w:rsidR="00C82EDA" w:rsidRDefault="00C82EDA" w:rsidP="00C82EDA">
            <w:pPr>
              <w:jc w:val="right"/>
              <w:rPr>
                <w:color w:val="000000"/>
                <w:sz w:val="20"/>
              </w:rPr>
            </w:pPr>
            <w:r>
              <w:rPr>
                <w:color w:val="000000"/>
                <w:sz w:val="20"/>
              </w:rPr>
              <w:t>38 356,16</w:t>
            </w:r>
          </w:p>
          <w:p w:rsidR="00C82EDA" w:rsidRPr="001D1510" w:rsidRDefault="00C82EDA" w:rsidP="00C82EDA">
            <w:pPr>
              <w:spacing w:line="264" w:lineRule="auto"/>
              <w:jc w:val="right"/>
              <w:rPr>
                <w:bCs/>
                <w:color w:val="000000"/>
                <w:sz w:val="20"/>
              </w:rPr>
            </w:pPr>
          </w:p>
        </w:tc>
        <w:tc>
          <w:tcPr>
            <w:tcW w:w="1404" w:type="dxa"/>
            <w:hideMark/>
          </w:tcPr>
          <w:p w:rsidR="00C82EDA" w:rsidRPr="001D1510" w:rsidRDefault="00C82EDA" w:rsidP="00C82EDA">
            <w:pPr>
              <w:spacing w:line="264" w:lineRule="auto"/>
              <w:jc w:val="right"/>
              <w:rPr>
                <w:bCs/>
                <w:color w:val="000000"/>
                <w:sz w:val="20"/>
              </w:rPr>
            </w:pPr>
            <w:r w:rsidRPr="00F46F47">
              <w:rPr>
                <w:bCs/>
                <w:color w:val="000000"/>
                <w:sz w:val="20"/>
              </w:rPr>
              <w:t>383,56</w:t>
            </w:r>
          </w:p>
        </w:tc>
        <w:tc>
          <w:tcPr>
            <w:tcW w:w="1096" w:type="dxa"/>
            <w:hideMark/>
          </w:tcPr>
          <w:p w:rsidR="00C82EDA" w:rsidRPr="00314900" w:rsidRDefault="00C82EDA" w:rsidP="00C82EDA">
            <w:pPr>
              <w:jc w:val="right"/>
              <w:rPr>
                <w:sz w:val="20"/>
              </w:rPr>
            </w:pPr>
            <w:r w:rsidRPr="00314900">
              <w:rPr>
                <w:sz w:val="20"/>
              </w:rPr>
              <w:t>1,00</w:t>
            </w:r>
          </w:p>
        </w:tc>
        <w:tc>
          <w:tcPr>
            <w:tcW w:w="1477" w:type="dxa"/>
            <w:hideMark/>
          </w:tcPr>
          <w:p w:rsidR="00C82EDA" w:rsidRPr="001D1510" w:rsidRDefault="00C82EDA" w:rsidP="00C82EDA">
            <w:pPr>
              <w:spacing w:line="264" w:lineRule="auto"/>
              <w:jc w:val="right"/>
              <w:rPr>
                <w:bCs/>
                <w:color w:val="000000"/>
                <w:sz w:val="20"/>
              </w:rPr>
            </w:pPr>
            <w:r w:rsidRPr="00F46F47">
              <w:rPr>
                <w:bCs/>
                <w:color w:val="000000"/>
                <w:sz w:val="20"/>
              </w:rPr>
              <w:t>37</w:t>
            </w:r>
            <w:r>
              <w:rPr>
                <w:bCs/>
                <w:color w:val="000000"/>
                <w:sz w:val="20"/>
              </w:rPr>
              <w:t xml:space="preserve"> </w:t>
            </w:r>
            <w:r w:rsidRPr="00F46F47">
              <w:rPr>
                <w:bCs/>
                <w:color w:val="000000"/>
                <w:sz w:val="20"/>
              </w:rPr>
              <w:t>972,6</w:t>
            </w:r>
          </w:p>
        </w:tc>
        <w:tc>
          <w:tcPr>
            <w:tcW w:w="1026" w:type="dxa"/>
            <w:hideMark/>
          </w:tcPr>
          <w:p w:rsidR="00C82EDA" w:rsidRPr="00B36CCC" w:rsidRDefault="00C82EDA" w:rsidP="00C82EDA">
            <w:pPr>
              <w:jc w:val="right"/>
              <w:rPr>
                <w:sz w:val="20"/>
              </w:rPr>
            </w:pPr>
            <w:r w:rsidRPr="00B36CCC">
              <w:rPr>
                <w:sz w:val="20"/>
              </w:rPr>
              <w:t>99,00</w:t>
            </w:r>
          </w:p>
        </w:tc>
      </w:tr>
      <w:tr w:rsidR="00C82EDA" w:rsidRPr="001D1510" w:rsidTr="00694D07">
        <w:trPr>
          <w:trHeight w:val="694"/>
        </w:trPr>
        <w:tc>
          <w:tcPr>
            <w:tcW w:w="458" w:type="dxa"/>
            <w:hideMark/>
          </w:tcPr>
          <w:p w:rsidR="00C82EDA" w:rsidRPr="001D1510" w:rsidRDefault="00C82EDA" w:rsidP="00C82EDA">
            <w:pPr>
              <w:spacing w:line="264" w:lineRule="auto"/>
              <w:jc w:val="both"/>
              <w:rPr>
                <w:bCs/>
                <w:color w:val="000000"/>
                <w:sz w:val="20"/>
              </w:rPr>
            </w:pPr>
            <w:r w:rsidRPr="001D1510">
              <w:rPr>
                <w:bCs/>
                <w:color w:val="000000"/>
                <w:sz w:val="20"/>
              </w:rPr>
              <w:lastRenderedPageBreak/>
              <w:t>1</w:t>
            </w:r>
            <w:r w:rsidR="0088184B">
              <w:rPr>
                <w:bCs/>
                <w:color w:val="000000"/>
                <w:sz w:val="20"/>
              </w:rPr>
              <w:t>5</w:t>
            </w:r>
          </w:p>
        </w:tc>
        <w:tc>
          <w:tcPr>
            <w:tcW w:w="2631" w:type="dxa"/>
            <w:hideMark/>
          </w:tcPr>
          <w:p w:rsidR="00C82EDA" w:rsidRPr="001D1510" w:rsidRDefault="00C82EDA" w:rsidP="00C82EDA">
            <w:pPr>
              <w:spacing w:line="264" w:lineRule="auto"/>
              <w:jc w:val="both"/>
              <w:rPr>
                <w:bCs/>
                <w:color w:val="000000"/>
                <w:sz w:val="20"/>
              </w:rPr>
            </w:pPr>
            <w:r w:rsidRPr="001D1510">
              <w:rPr>
                <w:bCs/>
                <w:color w:val="000000"/>
                <w:sz w:val="20"/>
              </w:rPr>
              <w:t>Министерство по туризму и народным художественным промыслам Республики Дагестан</w:t>
            </w:r>
          </w:p>
        </w:tc>
        <w:tc>
          <w:tcPr>
            <w:tcW w:w="1471" w:type="dxa"/>
            <w:hideMark/>
          </w:tcPr>
          <w:p w:rsidR="00C82EDA" w:rsidRDefault="00C82EDA" w:rsidP="00C82EDA">
            <w:pPr>
              <w:jc w:val="right"/>
              <w:rPr>
                <w:color w:val="000000"/>
                <w:sz w:val="20"/>
              </w:rPr>
            </w:pPr>
            <w:r>
              <w:rPr>
                <w:color w:val="000000"/>
                <w:sz w:val="20"/>
              </w:rPr>
              <w:t>529 428,88</w:t>
            </w:r>
          </w:p>
          <w:p w:rsidR="00C82EDA" w:rsidRPr="001D1510" w:rsidRDefault="00C82EDA" w:rsidP="00C82EDA">
            <w:pPr>
              <w:spacing w:line="264" w:lineRule="auto"/>
              <w:jc w:val="right"/>
              <w:rPr>
                <w:bCs/>
                <w:color w:val="000000"/>
                <w:sz w:val="20"/>
              </w:rPr>
            </w:pPr>
          </w:p>
        </w:tc>
        <w:tc>
          <w:tcPr>
            <w:tcW w:w="1404" w:type="dxa"/>
            <w:hideMark/>
          </w:tcPr>
          <w:p w:rsidR="00C82EDA" w:rsidRDefault="00C82EDA" w:rsidP="00C82EDA">
            <w:pPr>
              <w:jc w:val="right"/>
              <w:rPr>
                <w:color w:val="000000"/>
                <w:sz w:val="20"/>
              </w:rPr>
            </w:pPr>
            <w:r>
              <w:rPr>
                <w:color w:val="000000"/>
                <w:sz w:val="20"/>
              </w:rPr>
              <w:t>5 294,28</w:t>
            </w:r>
          </w:p>
          <w:p w:rsidR="00C82EDA" w:rsidRPr="001D1510" w:rsidRDefault="00C82EDA" w:rsidP="00C82EDA">
            <w:pPr>
              <w:spacing w:line="264" w:lineRule="auto"/>
              <w:jc w:val="right"/>
              <w:rPr>
                <w:bCs/>
                <w:color w:val="000000"/>
                <w:sz w:val="20"/>
              </w:rPr>
            </w:pPr>
          </w:p>
        </w:tc>
        <w:tc>
          <w:tcPr>
            <w:tcW w:w="1096" w:type="dxa"/>
            <w:hideMark/>
          </w:tcPr>
          <w:p w:rsidR="00C82EDA" w:rsidRPr="00314900" w:rsidRDefault="00C82EDA" w:rsidP="00C82EDA">
            <w:pPr>
              <w:jc w:val="right"/>
              <w:rPr>
                <w:sz w:val="20"/>
              </w:rPr>
            </w:pPr>
            <w:r w:rsidRPr="00314900">
              <w:rPr>
                <w:sz w:val="20"/>
              </w:rPr>
              <w:t>1,00</w:t>
            </w:r>
          </w:p>
        </w:tc>
        <w:tc>
          <w:tcPr>
            <w:tcW w:w="1477" w:type="dxa"/>
            <w:hideMark/>
          </w:tcPr>
          <w:p w:rsidR="00C82EDA" w:rsidRDefault="00C82EDA" w:rsidP="00C82EDA">
            <w:pPr>
              <w:jc w:val="right"/>
              <w:rPr>
                <w:color w:val="000000"/>
                <w:sz w:val="20"/>
              </w:rPr>
            </w:pPr>
            <w:r>
              <w:rPr>
                <w:color w:val="000000"/>
                <w:sz w:val="20"/>
              </w:rPr>
              <w:t>524 134,60</w:t>
            </w:r>
          </w:p>
          <w:p w:rsidR="00C82EDA" w:rsidRPr="001D1510" w:rsidRDefault="00C82EDA" w:rsidP="00C82EDA">
            <w:pPr>
              <w:spacing w:line="264" w:lineRule="auto"/>
              <w:jc w:val="right"/>
              <w:rPr>
                <w:bCs/>
                <w:color w:val="000000"/>
                <w:sz w:val="20"/>
              </w:rPr>
            </w:pPr>
          </w:p>
        </w:tc>
        <w:tc>
          <w:tcPr>
            <w:tcW w:w="1026" w:type="dxa"/>
            <w:hideMark/>
          </w:tcPr>
          <w:p w:rsidR="00C82EDA" w:rsidRPr="00B36CCC" w:rsidRDefault="00C82EDA" w:rsidP="00C82EDA">
            <w:pPr>
              <w:jc w:val="right"/>
              <w:rPr>
                <w:sz w:val="20"/>
              </w:rPr>
            </w:pPr>
            <w:r w:rsidRPr="00B36CCC">
              <w:rPr>
                <w:sz w:val="20"/>
              </w:rPr>
              <w:t>99,00</w:t>
            </w:r>
          </w:p>
        </w:tc>
      </w:tr>
    </w:tbl>
    <w:p w:rsidR="00857318" w:rsidRPr="004B30A5" w:rsidRDefault="00857318" w:rsidP="00694D07">
      <w:pPr>
        <w:spacing w:line="264" w:lineRule="auto"/>
        <w:ind w:firstLine="709"/>
        <w:jc w:val="both"/>
        <w:rPr>
          <w:sz w:val="32"/>
          <w:szCs w:val="32"/>
          <w:highlight w:val="magenta"/>
        </w:rPr>
      </w:pPr>
    </w:p>
    <w:p w:rsidR="00694D07" w:rsidRPr="002428A3" w:rsidRDefault="00694D07" w:rsidP="00694D07">
      <w:pPr>
        <w:spacing w:line="264" w:lineRule="auto"/>
        <w:ind w:firstLine="709"/>
        <w:jc w:val="both"/>
        <w:rPr>
          <w:szCs w:val="28"/>
        </w:rPr>
      </w:pPr>
      <w:r w:rsidRPr="002428A3">
        <w:rPr>
          <w:szCs w:val="28"/>
        </w:rPr>
        <w:t>В реализации федеральных проектов в рамках нацпроектов</w:t>
      </w:r>
      <w:r w:rsidR="00305DBA">
        <w:rPr>
          <w:szCs w:val="28"/>
        </w:rPr>
        <w:t xml:space="preserve"> в 2026 году</w:t>
      </w:r>
      <w:r w:rsidRPr="002428A3">
        <w:rPr>
          <w:szCs w:val="28"/>
        </w:rPr>
        <w:t xml:space="preserve"> предусматривается участие 1</w:t>
      </w:r>
      <w:r w:rsidR="0088184B">
        <w:rPr>
          <w:szCs w:val="28"/>
        </w:rPr>
        <w:t>5</w:t>
      </w:r>
      <w:r w:rsidRPr="002428A3">
        <w:rPr>
          <w:szCs w:val="28"/>
        </w:rPr>
        <w:t xml:space="preserve"> республиканских министерств и ведомств Республики Дагестан, в том числе:</w:t>
      </w:r>
    </w:p>
    <w:p w:rsidR="00694D07" w:rsidRPr="00305DBA" w:rsidRDefault="00694D07" w:rsidP="00694D07">
      <w:pPr>
        <w:spacing w:line="264" w:lineRule="auto"/>
        <w:ind w:firstLine="709"/>
        <w:jc w:val="both"/>
        <w:rPr>
          <w:szCs w:val="28"/>
        </w:rPr>
      </w:pPr>
      <w:r w:rsidRPr="00305DBA">
        <w:rPr>
          <w:szCs w:val="28"/>
        </w:rPr>
        <w:t>Министерства транспорта и дорожного хозяйства Республики Дагестан в объеме 8 4</w:t>
      </w:r>
      <w:r w:rsidR="00DC2AB3" w:rsidRPr="00305DBA">
        <w:rPr>
          <w:szCs w:val="28"/>
        </w:rPr>
        <w:t>90</w:t>
      </w:r>
      <w:r w:rsidRPr="00305DBA">
        <w:rPr>
          <w:szCs w:val="28"/>
        </w:rPr>
        <w:t> </w:t>
      </w:r>
      <w:r w:rsidR="00DC2AB3" w:rsidRPr="00305DBA">
        <w:rPr>
          <w:szCs w:val="28"/>
        </w:rPr>
        <w:t>45</w:t>
      </w:r>
      <w:r w:rsidRPr="00305DBA">
        <w:rPr>
          <w:szCs w:val="28"/>
        </w:rPr>
        <w:t>7,</w:t>
      </w:r>
      <w:r w:rsidR="00DC2AB3" w:rsidRPr="00305DBA">
        <w:rPr>
          <w:szCs w:val="28"/>
        </w:rPr>
        <w:t>81</w:t>
      </w:r>
      <w:r w:rsidRPr="00305DBA">
        <w:rPr>
          <w:szCs w:val="28"/>
        </w:rPr>
        <w:t xml:space="preserve"> тыс. рублей </w:t>
      </w:r>
      <w:r w:rsidR="00E61B02" w:rsidRPr="00305DBA">
        <w:rPr>
          <w:szCs w:val="28"/>
        </w:rPr>
        <w:t>(</w:t>
      </w:r>
      <w:r w:rsidR="00305DBA" w:rsidRPr="00305DBA">
        <w:rPr>
          <w:szCs w:val="28"/>
        </w:rPr>
        <w:t>36</w:t>
      </w:r>
      <w:r w:rsidRPr="00305DBA">
        <w:rPr>
          <w:szCs w:val="28"/>
        </w:rPr>
        <w:t>,</w:t>
      </w:r>
      <w:r w:rsidR="00305DBA" w:rsidRPr="00305DBA">
        <w:rPr>
          <w:szCs w:val="28"/>
        </w:rPr>
        <w:t>02</w:t>
      </w:r>
      <w:r w:rsidRPr="00305DBA">
        <w:rPr>
          <w:szCs w:val="28"/>
        </w:rPr>
        <w:t> проц.);</w:t>
      </w:r>
    </w:p>
    <w:p w:rsidR="00694D07" w:rsidRPr="00305DBA" w:rsidRDefault="00694D07" w:rsidP="00694D07">
      <w:pPr>
        <w:spacing w:line="264" w:lineRule="auto"/>
        <w:ind w:firstLine="709"/>
        <w:jc w:val="both"/>
        <w:rPr>
          <w:szCs w:val="28"/>
        </w:rPr>
      </w:pPr>
      <w:r w:rsidRPr="00305DBA">
        <w:rPr>
          <w:szCs w:val="28"/>
        </w:rPr>
        <w:t>Министерства образования и науки Республики Дагестан в объеме 5 19</w:t>
      </w:r>
      <w:r w:rsidR="00917DA3" w:rsidRPr="00305DBA">
        <w:rPr>
          <w:szCs w:val="28"/>
        </w:rPr>
        <w:t>2 279</w:t>
      </w:r>
      <w:r w:rsidRPr="00305DBA">
        <w:rPr>
          <w:szCs w:val="28"/>
        </w:rPr>
        <w:t>,</w:t>
      </w:r>
      <w:r w:rsidR="00917DA3" w:rsidRPr="00305DBA">
        <w:rPr>
          <w:szCs w:val="28"/>
        </w:rPr>
        <w:t>51</w:t>
      </w:r>
      <w:r w:rsidRPr="00305DBA">
        <w:rPr>
          <w:szCs w:val="28"/>
        </w:rPr>
        <w:t> тыс. рублей (2</w:t>
      </w:r>
      <w:r w:rsidR="00305DBA" w:rsidRPr="00305DBA">
        <w:rPr>
          <w:szCs w:val="28"/>
        </w:rPr>
        <w:t>2</w:t>
      </w:r>
      <w:r w:rsidRPr="00305DBA">
        <w:rPr>
          <w:szCs w:val="28"/>
        </w:rPr>
        <w:t>,</w:t>
      </w:r>
      <w:r w:rsidR="00305DBA" w:rsidRPr="00305DBA">
        <w:rPr>
          <w:szCs w:val="28"/>
        </w:rPr>
        <w:t>02</w:t>
      </w:r>
      <w:r w:rsidRPr="00305DBA">
        <w:rPr>
          <w:szCs w:val="28"/>
        </w:rPr>
        <w:t> проц.);</w:t>
      </w:r>
    </w:p>
    <w:p w:rsidR="00694D07" w:rsidRPr="00305DBA" w:rsidRDefault="00694D07" w:rsidP="00694D07">
      <w:pPr>
        <w:spacing w:line="264" w:lineRule="auto"/>
        <w:ind w:firstLine="709"/>
        <w:jc w:val="both"/>
        <w:rPr>
          <w:szCs w:val="28"/>
        </w:rPr>
      </w:pPr>
      <w:r w:rsidRPr="00305DBA">
        <w:rPr>
          <w:szCs w:val="28"/>
        </w:rPr>
        <w:t>Министерства строительства, архитектуры и жилищно-коммунального хозяйства Республики Дагестан в объеме 2 </w:t>
      </w:r>
      <w:r w:rsidR="00917DA3" w:rsidRPr="00305DBA">
        <w:rPr>
          <w:szCs w:val="28"/>
        </w:rPr>
        <w:t>503</w:t>
      </w:r>
      <w:r w:rsidRPr="00305DBA">
        <w:rPr>
          <w:szCs w:val="28"/>
        </w:rPr>
        <w:t> </w:t>
      </w:r>
      <w:r w:rsidR="00917DA3" w:rsidRPr="00305DBA">
        <w:rPr>
          <w:szCs w:val="28"/>
        </w:rPr>
        <w:t>106,06</w:t>
      </w:r>
      <w:r w:rsidRPr="00305DBA">
        <w:rPr>
          <w:szCs w:val="28"/>
        </w:rPr>
        <w:t> тыс. рублей (1</w:t>
      </w:r>
      <w:r w:rsidR="00305DBA" w:rsidRPr="00305DBA">
        <w:rPr>
          <w:szCs w:val="28"/>
        </w:rPr>
        <w:t>0</w:t>
      </w:r>
      <w:r w:rsidRPr="00305DBA">
        <w:rPr>
          <w:szCs w:val="28"/>
        </w:rPr>
        <w:t>,</w:t>
      </w:r>
      <w:r w:rsidR="00305DBA" w:rsidRPr="00305DBA">
        <w:rPr>
          <w:szCs w:val="28"/>
        </w:rPr>
        <w:t>62</w:t>
      </w:r>
      <w:r w:rsidRPr="00305DBA">
        <w:rPr>
          <w:szCs w:val="28"/>
        </w:rPr>
        <w:t> проц.);</w:t>
      </w:r>
    </w:p>
    <w:p w:rsidR="009412D4" w:rsidRPr="00305DBA" w:rsidRDefault="009412D4" w:rsidP="00694D07">
      <w:pPr>
        <w:spacing w:line="264" w:lineRule="auto"/>
        <w:ind w:firstLine="709"/>
        <w:jc w:val="both"/>
        <w:rPr>
          <w:szCs w:val="28"/>
        </w:rPr>
      </w:pPr>
      <w:r w:rsidRPr="00305DBA">
        <w:rPr>
          <w:szCs w:val="28"/>
        </w:rPr>
        <w:t>Министерства здравоохранения Республики Дагестан в объеме 2 397 272,71 тыс. рублей (</w:t>
      </w:r>
      <w:r w:rsidR="00305DBA" w:rsidRPr="00305DBA">
        <w:rPr>
          <w:szCs w:val="28"/>
        </w:rPr>
        <w:t>10</w:t>
      </w:r>
      <w:r w:rsidRPr="00305DBA">
        <w:rPr>
          <w:szCs w:val="28"/>
        </w:rPr>
        <w:t>,</w:t>
      </w:r>
      <w:r w:rsidR="00305DBA" w:rsidRPr="00305DBA">
        <w:rPr>
          <w:szCs w:val="28"/>
        </w:rPr>
        <w:t>17</w:t>
      </w:r>
      <w:r w:rsidRPr="00305DBA">
        <w:rPr>
          <w:szCs w:val="28"/>
        </w:rPr>
        <w:t> проц.)</w:t>
      </w:r>
    </w:p>
    <w:p w:rsidR="00694D07" w:rsidRPr="00305DBA" w:rsidRDefault="00694D07" w:rsidP="00694D07">
      <w:pPr>
        <w:spacing w:line="264" w:lineRule="auto"/>
        <w:ind w:firstLine="709"/>
        <w:jc w:val="both"/>
        <w:rPr>
          <w:szCs w:val="28"/>
        </w:rPr>
      </w:pPr>
      <w:r w:rsidRPr="00305DBA">
        <w:rPr>
          <w:szCs w:val="28"/>
        </w:rPr>
        <w:t>Министерства труда и социального развития Республики Дагестан в объеме 1 </w:t>
      </w:r>
      <w:r w:rsidR="009426C4" w:rsidRPr="00305DBA">
        <w:rPr>
          <w:szCs w:val="28"/>
        </w:rPr>
        <w:t>251</w:t>
      </w:r>
      <w:r w:rsidRPr="00305DBA">
        <w:rPr>
          <w:szCs w:val="28"/>
        </w:rPr>
        <w:t> 5</w:t>
      </w:r>
      <w:r w:rsidR="009426C4" w:rsidRPr="00305DBA">
        <w:rPr>
          <w:szCs w:val="28"/>
        </w:rPr>
        <w:t>52</w:t>
      </w:r>
      <w:r w:rsidRPr="00305DBA">
        <w:rPr>
          <w:szCs w:val="28"/>
        </w:rPr>
        <w:t>,0</w:t>
      </w:r>
      <w:r w:rsidR="009426C4" w:rsidRPr="00305DBA">
        <w:rPr>
          <w:szCs w:val="28"/>
        </w:rPr>
        <w:t>7</w:t>
      </w:r>
      <w:r w:rsidRPr="00305DBA">
        <w:rPr>
          <w:szCs w:val="28"/>
        </w:rPr>
        <w:t> тыс. рублей (</w:t>
      </w:r>
      <w:r w:rsidR="00305DBA" w:rsidRPr="00305DBA">
        <w:rPr>
          <w:szCs w:val="28"/>
        </w:rPr>
        <w:t>5</w:t>
      </w:r>
      <w:r w:rsidRPr="00305DBA">
        <w:rPr>
          <w:szCs w:val="28"/>
        </w:rPr>
        <w:t>,</w:t>
      </w:r>
      <w:r w:rsidR="00305DBA" w:rsidRPr="00305DBA">
        <w:rPr>
          <w:szCs w:val="28"/>
        </w:rPr>
        <w:t>31</w:t>
      </w:r>
      <w:r w:rsidRPr="00305DBA">
        <w:rPr>
          <w:szCs w:val="28"/>
        </w:rPr>
        <w:t> проц.);</w:t>
      </w:r>
    </w:p>
    <w:p w:rsidR="004D3389" w:rsidRPr="00305DBA" w:rsidRDefault="004D3389" w:rsidP="00694D07">
      <w:pPr>
        <w:spacing w:line="264" w:lineRule="auto"/>
        <w:ind w:firstLine="709"/>
        <w:jc w:val="both"/>
        <w:rPr>
          <w:szCs w:val="28"/>
        </w:rPr>
      </w:pPr>
      <w:r w:rsidRPr="00305DBA">
        <w:rPr>
          <w:szCs w:val="28"/>
        </w:rPr>
        <w:t xml:space="preserve">Министерства культуры Республики Дагестан в объеме 1 103 679,37 тыс. рублей </w:t>
      </w:r>
      <w:r w:rsidR="00305DBA" w:rsidRPr="00305DBA">
        <w:rPr>
          <w:szCs w:val="28"/>
        </w:rPr>
        <w:t>(4</w:t>
      </w:r>
      <w:r w:rsidRPr="00305DBA">
        <w:rPr>
          <w:szCs w:val="28"/>
        </w:rPr>
        <w:t>,</w:t>
      </w:r>
      <w:r w:rsidR="00305DBA" w:rsidRPr="00305DBA">
        <w:rPr>
          <w:szCs w:val="28"/>
        </w:rPr>
        <w:t>68</w:t>
      </w:r>
      <w:r w:rsidRPr="00305DBA">
        <w:rPr>
          <w:szCs w:val="28"/>
        </w:rPr>
        <w:t> проц.);</w:t>
      </w:r>
    </w:p>
    <w:p w:rsidR="00694D07" w:rsidRPr="00305DBA" w:rsidRDefault="00694D07" w:rsidP="00694D07">
      <w:pPr>
        <w:spacing w:line="264" w:lineRule="auto"/>
        <w:ind w:firstLine="709"/>
        <w:jc w:val="both"/>
        <w:rPr>
          <w:szCs w:val="28"/>
        </w:rPr>
      </w:pPr>
      <w:r w:rsidRPr="00305DBA">
        <w:rPr>
          <w:szCs w:val="28"/>
        </w:rPr>
        <w:t xml:space="preserve">Министерства экономики и территориального развития </w:t>
      </w:r>
      <w:r w:rsidR="007504C7" w:rsidRPr="00305DBA">
        <w:rPr>
          <w:szCs w:val="28"/>
        </w:rPr>
        <w:t>Республики Дагестан в объеме 1 </w:t>
      </w:r>
      <w:r w:rsidRPr="00305DBA">
        <w:rPr>
          <w:szCs w:val="28"/>
        </w:rPr>
        <w:t>0</w:t>
      </w:r>
      <w:r w:rsidR="007504C7" w:rsidRPr="00305DBA">
        <w:rPr>
          <w:szCs w:val="28"/>
        </w:rPr>
        <w:t>93</w:t>
      </w:r>
      <w:r w:rsidRPr="00305DBA">
        <w:rPr>
          <w:szCs w:val="28"/>
        </w:rPr>
        <w:t> </w:t>
      </w:r>
      <w:r w:rsidR="007504C7" w:rsidRPr="00305DBA">
        <w:rPr>
          <w:szCs w:val="28"/>
        </w:rPr>
        <w:t>965,19</w:t>
      </w:r>
      <w:r w:rsidRPr="00305DBA">
        <w:rPr>
          <w:szCs w:val="28"/>
        </w:rPr>
        <w:t> тыс. рублей (</w:t>
      </w:r>
      <w:r w:rsidR="00305DBA" w:rsidRPr="00305DBA">
        <w:rPr>
          <w:szCs w:val="28"/>
        </w:rPr>
        <w:t>4</w:t>
      </w:r>
      <w:r w:rsidRPr="00305DBA">
        <w:rPr>
          <w:szCs w:val="28"/>
        </w:rPr>
        <w:t>,</w:t>
      </w:r>
      <w:r w:rsidR="00305DBA" w:rsidRPr="00305DBA">
        <w:rPr>
          <w:szCs w:val="28"/>
        </w:rPr>
        <w:t>64</w:t>
      </w:r>
      <w:r w:rsidRPr="00305DBA">
        <w:rPr>
          <w:szCs w:val="28"/>
        </w:rPr>
        <w:t> проц.).</w:t>
      </w:r>
    </w:p>
    <w:p w:rsidR="009412D4" w:rsidRPr="00D6798E" w:rsidRDefault="009412D4" w:rsidP="00694D07">
      <w:pPr>
        <w:spacing w:line="264" w:lineRule="auto"/>
        <w:ind w:firstLine="709"/>
        <w:jc w:val="both"/>
        <w:rPr>
          <w:szCs w:val="28"/>
          <w:highlight w:val="magenta"/>
        </w:rPr>
      </w:pPr>
    </w:p>
    <w:p w:rsidR="007F35F4" w:rsidRPr="00930F00" w:rsidRDefault="007F35F4" w:rsidP="003462E3">
      <w:pPr>
        <w:spacing w:line="264" w:lineRule="auto"/>
        <w:ind w:firstLine="709"/>
        <w:jc w:val="both"/>
        <w:rPr>
          <w:szCs w:val="28"/>
        </w:rPr>
      </w:pPr>
      <w:r w:rsidRPr="00C621B3">
        <w:rPr>
          <w:szCs w:val="28"/>
        </w:rPr>
        <w:t>Объем расходов республиканского бюджета на реализацию региональных проектов, направленных на реализацию мероприятий (результатов) федеральных проектов, на 2026</w:t>
      </w:r>
      <w:r w:rsidR="009F073E" w:rsidRPr="00C621B3">
        <w:rPr>
          <w:szCs w:val="28"/>
        </w:rPr>
        <w:t>-</w:t>
      </w:r>
      <w:r w:rsidRPr="00C621B3">
        <w:rPr>
          <w:szCs w:val="28"/>
        </w:rPr>
        <w:t>2028 годы определен с учетом завершения отдельных национальных проектов и будет уточнен после определения объемов межбюджетных трансфертов из федерального бюджета, направленных на реализацию национальных проектов (программ), федеральных проектов, ведомственных проектов.</w:t>
      </w:r>
      <w:r w:rsidRPr="00930F00">
        <w:rPr>
          <w:szCs w:val="28"/>
        </w:rPr>
        <w:t xml:space="preserve"> </w:t>
      </w:r>
    </w:p>
    <w:p w:rsidR="007F35F4" w:rsidRDefault="007F35F4" w:rsidP="003462E3">
      <w:pPr>
        <w:spacing w:line="264" w:lineRule="auto"/>
        <w:ind w:firstLine="709"/>
        <w:jc w:val="both"/>
        <w:rPr>
          <w:szCs w:val="28"/>
        </w:rPr>
      </w:pPr>
    </w:p>
    <w:p w:rsidR="004B30A5" w:rsidRPr="003462E3" w:rsidRDefault="004B30A5" w:rsidP="003462E3">
      <w:pPr>
        <w:spacing w:line="264" w:lineRule="auto"/>
        <w:ind w:firstLine="709"/>
        <w:jc w:val="both"/>
        <w:rPr>
          <w:szCs w:val="28"/>
        </w:rPr>
      </w:pPr>
    </w:p>
    <w:p w:rsidR="007F35F4" w:rsidRPr="00C1082A" w:rsidRDefault="007F35F4" w:rsidP="000F160E">
      <w:pPr>
        <w:widowControl w:val="0"/>
        <w:numPr>
          <w:ilvl w:val="1"/>
          <w:numId w:val="42"/>
        </w:numPr>
        <w:suppressAutoHyphens/>
        <w:autoSpaceDE w:val="0"/>
        <w:autoSpaceDN w:val="0"/>
        <w:adjustRightInd w:val="0"/>
        <w:spacing w:line="264" w:lineRule="auto"/>
        <w:ind w:left="0" w:right="141" w:firstLine="0"/>
        <w:jc w:val="center"/>
        <w:rPr>
          <w:b/>
          <w:bCs/>
          <w:szCs w:val="28"/>
        </w:rPr>
      </w:pPr>
      <w:r w:rsidRPr="00C1082A">
        <w:rPr>
          <w:b/>
          <w:bCs/>
          <w:szCs w:val="28"/>
        </w:rPr>
        <w:t>Расходы республиканской инвестиционной программы</w:t>
      </w:r>
    </w:p>
    <w:p w:rsidR="003462E3" w:rsidRPr="00F37C3C" w:rsidRDefault="003462E3" w:rsidP="000F160E">
      <w:pPr>
        <w:widowControl w:val="0"/>
        <w:suppressAutoHyphens/>
        <w:autoSpaceDE w:val="0"/>
        <w:autoSpaceDN w:val="0"/>
        <w:adjustRightInd w:val="0"/>
        <w:spacing w:line="264" w:lineRule="auto"/>
        <w:ind w:right="141"/>
        <w:jc w:val="center"/>
        <w:rPr>
          <w:b/>
          <w:bCs/>
          <w:szCs w:val="28"/>
        </w:rPr>
      </w:pPr>
    </w:p>
    <w:p w:rsidR="005F2A51" w:rsidRPr="00F37C3C" w:rsidRDefault="005F2A51" w:rsidP="00C1082A">
      <w:pPr>
        <w:widowControl w:val="0"/>
        <w:suppressAutoHyphens/>
        <w:autoSpaceDE w:val="0"/>
        <w:autoSpaceDN w:val="0"/>
        <w:adjustRightInd w:val="0"/>
        <w:spacing w:line="264" w:lineRule="auto"/>
        <w:ind w:right="141" w:firstLine="709"/>
        <w:jc w:val="both"/>
        <w:rPr>
          <w:szCs w:val="28"/>
        </w:rPr>
      </w:pPr>
      <w:r w:rsidRPr="00F37C3C">
        <w:rPr>
          <w:szCs w:val="28"/>
        </w:rPr>
        <w:t xml:space="preserve">Расходы на капитальные вложения в объекты недвижимого имущества государственной (муниципальной) собственности в рамках республиканской </w:t>
      </w:r>
      <w:r w:rsidRPr="00DC5DFE">
        <w:rPr>
          <w:szCs w:val="28"/>
        </w:rPr>
        <w:t>инвестиционной программы (далее – РИП</w:t>
      </w:r>
      <w:r w:rsidRPr="004E3615">
        <w:rPr>
          <w:szCs w:val="28"/>
        </w:rPr>
        <w:t xml:space="preserve">) </w:t>
      </w:r>
      <w:r w:rsidR="004E3615" w:rsidRPr="004E3615">
        <w:rPr>
          <w:szCs w:val="28"/>
        </w:rPr>
        <w:t>предусмотрены</w:t>
      </w:r>
      <w:r w:rsidR="004E3615">
        <w:rPr>
          <w:szCs w:val="28"/>
        </w:rPr>
        <w:t xml:space="preserve"> по годам</w:t>
      </w:r>
      <w:r w:rsidRPr="004E3615">
        <w:rPr>
          <w:szCs w:val="28"/>
        </w:rPr>
        <w:t>:</w:t>
      </w:r>
    </w:p>
    <w:p w:rsidR="005F2A51" w:rsidRPr="00F37C3C" w:rsidRDefault="00973CC5" w:rsidP="00892665">
      <w:pPr>
        <w:pStyle w:val="aa"/>
        <w:suppressAutoHyphens/>
        <w:spacing w:before="0" w:beforeAutospacing="0" w:after="0" w:afterAutospacing="0" w:line="264" w:lineRule="auto"/>
        <w:ind w:right="142" w:firstLine="709"/>
        <w:jc w:val="both"/>
        <w:rPr>
          <w:sz w:val="28"/>
          <w:szCs w:val="28"/>
        </w:rPr>
      </w:pPr>
      <w:r w:rsidRPr="00F37C3C">
        <w:rPr>
          <w:sz w:val="28"/>
          <w:szCs w:val="28"/>
        </w:rPr>
        <w:t>- </w:t>
      </w:r>
      <w:r w:rsidR="005F2A51" w:rsidRPr="00F37C3C">
        <w:rPr>
          <w:sz w:val="28"/>
          <w:szCs w:val="28"/>
        </w:rPr>
        <w:t xml:space="preserve">в 2026 году </w:t>
      </w:r>
      <w:r w:rsidRPr="00F37C3C">
        <w:rPr>
          <w:sz w:val="28"/>
          <w:szCs w:val="28"/>
        </w:rPr>
        <w:t xml:space="preserve">– </w:t>
      </w:r>
      <w:r w:rsidR="005974E2">
        <w:rPr>
          <w:sz w:val="28"/>
          <w:szCs w:val="28"/>
        </w:rPr>
        <w:t>2</w:t>
      </w:r>
      <w:r w:rsidR="005F2A51" w:rsidRPr="00F37C3C">
        <w:rPr>
          <w:sz w:val="28"/>
          <w:szCs w:val="28"/>
        </w:rPr>
        <w:t>1</w:t>
      </w:r>
      <w:r w:rsidRPr="00F37C3C">
        <w:rPr>
          <w:sz w:val="28"/>
          <w:szCs w:val="28"/>
        </w:rPr>
        <w:t> </w:t>
      </w:r>
      <w:r w:rsidR="005F2A51" w:rsidRPr="00F37C3C">
        <w:rPr>
          <w:sz w:val="28"/>
          <w:szCs w:val="28"/>
        </w:rPr>
        <w:t>3</w:t>
      </w:r>
      <w:r w:rsidR="005974E2">
        <w:rPr>
          <w:sz w:val="28"/>
          <w:szCs w:val="28"/>
        </w:rPr>
        <w:t>4</w:t>
      </w:r>
      <w:r w:rsidR="005F2A51" w:rsidRPr="00F37C3C">
        <w:rPr>
          <w:sz w:val="28"/>
          <w:szCs w:val="28"/>
        </w:rPr>
        <w:t>1</w:t>
      </w:r>
      <w:r w:rsidRPr="00F37C3C">
        <w:rPr>
          <w:sz w:val="28"/>
          <w:szCs w:val="28"/>
        </w:rPr>
        <w:t> </w:t>
      </w:r>
      <w:r w:rsidR="005974E2">
        <w:rPr>
          <w:sz w:val="28"/>
          <w:szCs w:val="28"/>
        </w:rPr>
        <w:t>896,08</w:t>
      </w:r>
      <w:r w:rsidRPr="00F37C3C">
        <w:rPr>
          <w:sz w:val="28"/>
          <w:szCs w:val="28"/>
        </w:rPr>
        <w:t> </w:t>
      </w:r>
      <w:r w:rsidR="005F2A51" w:rsidRPr="00F37C3C">
        <w:rPr>
          <w:sz w:val="28"/>
          <w:szCs w:val="28"/>
        </w:rPr>
        <w:t>тыс. рублей, в том числе за счет:</w:t>
      </w:r>
    </w:p>
    <w:p w:rsidR="005F2A51" w:rsidRPr="00F37C3C" w:rsidRDefault="005F2A51" w:rsidP="00892665">
      <w:pPr>
        <w:pStyle w:val="aa"/>
        <w:suppressAutoHyphens/>
        <w:spacing w:before="0" w:beforeAutospacing="0" w:after="0" w:afterAutospacing="0" w:line="264" w:lineRule="auto"/>
        <w:ind w:right="142" w:firstLine="709"/>
        <w:jc w:val="both"/>
        <w:rPr>
          <w:sz w:val="28"/>
          <w:szCs w:val="28"/>
        </w:rPr>
      </w:pPr>
      <w:r w:rsidRPr="00F37C3C">
        <w:rPr>
          <w:sz w:val="28"/>
          <w:szCs w:val="28"/>
        </w:rPr>
        <w:t xml:space="preserve">средств федерального бюджета </w:t>
      </w:r>
      <w:r w:rsidR="00973CC5" w:rsidRPr="00F37C3C">
        <w:rPr>
          <w:sz w:val="28"/>
          <w:szCs w:val="28"/>
        </w:rPr>
        <w:t>–</w:t>
      </w:r>
      <w:r w:rsidRPr="00F37C3C">
        <w:rPr>
          <w:sz w:val="28"/>
          <w:szCs w:val="28"/>
        </w:rPr>
        <w:t xml:space="preserve"> </w:t>
      </w:r>
      <w:r w:rsidR="005974E2">
        <w:rPr>
          <w:sz w:val="28"/>
          <w:szCs w:val="28"/>
        </w:rPr>
        <w:t>6</w:t>
      </w:r>
      <w:r w:rsidR="00973CC5" w:rsidRPr="00F37C3C">
        <w:rPr>
          <w:sz w:val="28"/>
          <w:szCs w:val="28"/>
        </w:rPr>
        <w:t> </w:t>
      </w:r>
      <w:r w:rsidR="005974E2">
        <w:rPr>
          <w:sz w:val="28"/>
          <w:szCs w:val="28"/>
        </w:rPr>
        <w:t>648</w:t>
      </w:r>
      <w:r w:rsidR="00973CC5" w:rsidRPr="00F37C3C">
        <w:rPr>
          <w:sz w:val="28"/>
          <w:szCs w:val="28"/>
        </w:rPr>
        <w:t> </w:t>
      </w:r>
      <w:r w:rsidR="005974E2">
        <w:rPr>
          <w:sz w:val="28"/>
          <w:szCs w:val="28"/>
        </w:rPr>
        <w:t>871</w:t>
      </w:r>
      <w:r w:rsidRPr="00F37C3C">
        <w:rPr>
          <w:sz w:val="28"/>
          <w:szCs w:val="28"/>
        </w:rPr>
        <w:t>,</w:t>
      </w:r>
      <w:r w:rsidR="005974E2">
        <w:rPr>
          <w:sz w:val="28"/>
          <w:szCs w:val="28"/>
        </w:rPr>
        <w:t>1</w:t>
      </w:r>
      <w:r w:rsidRPr="00F37C3C">
        <w:rPr>
          <w:sz w:val="28"/>
          <w:szCs w:val="28"/>
        </w:rPr>
        <w:t>0</w:t>
      </w:r>
      <w:r w:rsidR="00973CC5" w:rsidRPr="00F37C3C">
        <w:rPr>
          <w:sz w:val="28"/>
          <w:szCs w:val="28"/>
        </w:rPr>
        <w:t> </w:t>
      </w:r>
      <w:r w:rsidRPr="00F37C3C">
        <w:rPr>
          <w:sz w:val="28"/>
          <w:szCs w:val="28"/>
        </w:rPr>
        <w:t xml:space="preserve">тыс. рублей; </w:t>
      </w:r>
    </w:p>
    <w:p w:rsidR="005F2A51" w:rsidRPr="00F37C3C" w:rsidRDefault="005F2A51" w:rsidP="00892665">
      <w:pPr>
        <w:pStyle w:val="aa"/>
        <w:suppressAutoHyphens/>
        <w:spacing w:before="0" w:beforeAutospacing="0" w:after="0" w:afterAutospacing="0" w:line="264" w:lineRule="auto"/>
        <w:ind w:right="142" w:firstLine="709"/>
        <w:jc w:val="both"/>
        <w:rPr>
          <w:sz w:val="28"/>
          <w:szCs w:val="28"/>
        </w:rPr>
      </w:pPr>
      <w:r w:rsidRPr="00F37C3C">
        <w:rPr>
          <w:sz w:val="28"/>
          <w:szCs w:val="28"/>
        </w:rPr>
        <w:t xml:space="preserve">республиканской доли к федеральным средствам – </w:t>
      </w:r>
      <w:r w:rsidR="005974E2">
        <w:rPr>
          <w:sz w:val="28"/>
          <w:szCs w:val="28"/>
        </w:rPr>
        <w:t>526</w:t>
      </w:r>
      <w:r w:rsidRPr="00F37C3C">
        <w:rPr>
          <w:sz w:val="28"/>
          <w:szCs w:val="28"/>
        </w:rPr>
        <w:t> </w:t>
      </w:r>
      <w:r w:rsidR="005974E2">
        <w:rPr>
          <w:sz w:val="28"/>
          <w:szCs w:val="28"/>
        </w:rPr>
        <w:t>164</w:t>
      </w:r>
      <w:r w:rsidRPr="00F37C3C">
        <w:rPr>
          <w:sz w:val="28"/>
          <w:szCs w:val="28"/>
        </w:rPr>
        <w:t>,</w:t>
      </w:r>
      <w:r w:rsidR="005974E2">
        <w:rPr>
          <w:sz w:val="28"/>
          <w:szCs w:val="28"/>
        </w:rPr>
        <w:t>66</w:t>
      </w:r>
      <w:r w:rsidR="00973CC5" w:rsidRPr="00F37C3C">
        <w:rPr>
          <w:sz w:val="28"/>
          <w:szCs w:val="28"/>
        </w:rPr>
        <w:t> </w:t>
      </w:r>
      <w:r w:rsidRPr="00F37C3C">
        <w:rPr>
          <w:sz w:val="28"/>
          <w:szCs w:val="28"/>
        </w:rPr>
        <w:t>тыс. рублей;</w:t>
      </w:r>
    </w:p>
    <w:p w:rsidR="005F2A51" w:rsidRPr="00F37C3C" w:rsidRDefault="005F2A51" w:rsidP="00892665">
      <w:pPr>
        <w:pStyle w:val="aa"/>
        <w:suppressAutoHyphens/>
        <w:spacing w:before="0" w:beforeAutospacing="0" w:after="0" w:afterAutospacing="0" w:line="264" w:lineRule="auto"/>
        <w:ind w:right="142" w:firstLine="709"/>
        <w:jc w:val="both"/>
        <w:rPr>
          <w:sz w:val="28"/>
          <w:szCs w:val="28"/>
        </w:rPr>
      </w:pPr>
      <w:r w:rsidRPr="00F37C3C">
        <w:rPr>
          <w:sz w:val="28"/>
          <w:szCs w:val="28"/>
        </w:rPr>
        <w:lastRenderedPageBreak/>
        <w:t>средств республиканского бюджета Р</w:t>
      </w:r>
      <w:r w:rsidR="00973CC5" w:rsidRPr="00F37C3C">
        <w:rPr>
          <w:sz w:val="28"/>
          <w:szCs w:val="28"/>
        </w:rPr>
        <w:t>еспублики Дагестан</w:t>
      </w:r>
      <w:r w:rsidRPr="00F37C3C">
        <w:rPr>
          <w:sz w:val="28"/>
          <w:szCs w:val="28"/>
        </w:rPr>
        <w:t xml:space="preserve"> – 14</w:t>
      </w:r>
      <w:r w:rsidR="00973CC5" w:rsidRPr="00F37C3C">
        <w:rPr>
          <w:sz w:val="28"/>
          <w:szCs w:val="28"/>
        </w:rPr>
        <w:t> </w:t>
      </w:r>
      <w:r w:rsidR="005974E2">
        <w:rPr>
          <w:sz w:val="28"/>
          <w:szCs w:val="28"/>
        </w:rPr>
        <w:t>166</w:t>
      </w:r>
      <w:r w:rsidR="00973CC5" w:rsidRPr="00F37C3C">
        <w:rPr>
          <w:sz w:val="28"/>
          <w:szCs w:val="28"/>
        </w:rPr>
        <w:t> </w:t>
      </w:r>
      <w:r w:rsidR="005974E2">
        <w:rPr>
          <w:sz w:val="28"/>
          <w:szCs w:val="28"/>
        </w:rPr>
        <w:t>860</w:t>
      </w:r>
      <w:r w:rsidRPr="00F37C3C">
        <w:rPr>
          <w:sz w:val="28"/>
          <w:szCs w:val="28"/>
        </w:rPr>
        <w:t>,</w:t>
      </w:r>
      <w:r w:rsidR="005974E2">
        <w:rPr>
          <w:sz w:val="28"/>
          <w:szCs w:val="28"/>
        </w:rPr>
        <w:t>32</w:t>
      </w:r>
      <w:r w:rsidR="00973CC5" w:rsidRPr="00F37C3C">
        <w:rPr>
          <w:sz w:val="28"/>
          <w:szCs w:val="28"/>
        </w:rPr>
        <w:t> </w:t>
      </w:r>
      <w:r w:rsidRPr="00F37C3C">
        <w:rPr>
          <w:sz w:val="28"/>
          <w:szCs w:val="28"/>
        </w:rPr>
        <w:t>тыс. рублей;</w:t>
      </w:r>
    </w:p>
    <w:p w:rsidR="005F2A51" w:rsidRPr="00F37C3C" w:rsidRDefault="00973CC5" w:rsidP="000F160E">
      <w:pPr>
        <w:pStyle w:val="aa"/>
        <w:suppressAutoHyphens/>
        <w:spacing w:before="0" w:beforeAutospacing="0" w:after="0" w:afterAutospacing="0" w:line="264" w:lineRule="auto"/>
        <w:ind w:right="142" w:firstLine="709"/>
        <w:jc w:val="both"/>
        <w:rPr>
          <w:sz w:val="28"/>
          <w:szCs w:val="28"/>
        </w:rPr>
      </w:pPr>
      <w:r w:rsidRPr="00F37C3C">
        <w:rPr>
          <w:sz w:val="28"/>
          <w:szCs w:val="28"/>
        </w:rPr>
        <w:t>- </w:t>
      </w:r>
      <w:r w:rsidR="005F2A51" w:rsidRPr="00F37C3C">
        <w:rPr>
          <w:sz w:val="28"/>
          <w:szCs w:val="28"/>
        </w:rPr>
        <w:t xml:space="preserve">в 2027 году </w:t>
      </w:r>
      <w:r w:rsidRPr="00F37C3C">
        <w:rPr>
          <w:sz w:val="28"/>
          <w:szCs w:val="28"/>
        </w:rPr>
        <w:t xml:space="preserve">– </w:t>
      </w:r>
      <w:r w:rsidR="005F2A51" w:rsidRPr="00F37C3C">
        <w:rPr>
          <w:sz w:val="28"/>
          <w:szCs w:val="28"/>
        </w:rPr>
        <w:t>1</w:t>
      </w:r>
      <w:r w:rsidR="005974E2">
        <w:rPr>
          <w:sz w:val="28"/>
          <w:szCs w:val="28"/>
        </w:rPr>
        <w:t>3</w:t>
      </w:r>
      <w:r w:rsidRPr="00F37C3C">
        <w:rPr>
          <w:sz w:val="28"/>
          <w:szCs w:val="28"/>
        </w:rPr>
        <w:t> </w:t>
      </w:r>
      <w:r w:rsidR="005974E2">
        <w:rPr>
          <w:sz w:val="28"/>
          <w:szCs w:val="28"/>
        </w:rPr>
        <w:t>976</w:t>
      </w:r>
      <w:r w:rsidRPr="00F37C3C">
        <w:rPr>
          <w:sz w:val="28"/>
          <w:szCs w:val="28"/>
        </w:rPr>
        <w:t> </w:t>
      </w:r>
      <w:r w:rsidR="005974E2">
        <w:rPr>
          <w:sz w:val="28"/>
          <w:szCs w:val="28"/>
        </w:rPr>
        <w:t>938</w:t>
      </w:r>
      <w:r w:rsidRPr="00F37C3C">
        <w:rPr>
          <w:sz w:val="28"/>
          <w:szCs w:val="28"/>
        </w:rPr>
        <w:t>,</w:t>
      </w:r>
      <w:r w:rsidR="005974E2">
        <w:rPr>
          <w:sz w:val="28"/>
          <w:szCs w:val="28"/>
        </w:rPr>
        <w:t>31</w:t>
      </w:r>
      <w:r w:rsidRPr="00F37C3C">
        <w:rPr>
          <w:sz w:val="28"/>
          <w:szCs w:val="28"/>
        </w:rPr>
        <w:t> </w:t>
      </w:r>
      <w:r w:rsidR="005F2A51" w:rsidRPr="00F37C3C">
        <w:rPr>
          <w:sz w:val="28"/>
          <w:szCs w:val="28"/>
        </w:rPr>
        <w:t>тыс. рублей, в том числе за счет:</w:t>
      </w:r>
    </w:p>
    <w:p w:rsidR="005F2A51" w:rsidRPr="00F37C3C" w:rsidRDefault="005F2A51" w:rsidP="000F160E">
      <w:pPr>
        <w:pStyle w:val="aa"/>
        <w:suppressAutoHyphens/>
        <w:spacing w:before="0" w:beforeAutospacing="0" w:after="0" w:afterAutospacing="0" w:line="264" w:lineRule="auto"/>
        <w:ind w:right="142" w:firstLine="709"/>
        <w:jc w:val="both"/>
        <w:rPr>
          <w:sz w:val="28"/>
          <w:szCs w:val="28"/>
        </w:rPr>
      </w:pPr>
      <w:r w:rsidRPr="00F37C3C">
        <w:rPr>
          <w:sz w:val="28"/>
          <w:szCs w:val="28"/>
        </w:rPr>
        <w:t xml:space="preserve">средств федерального бюджета – </w:t>
      </w:r>
      <w:r w:rsidR="005974E2">
        <w:rPr>
          <w:sz w:val="28"/>
          <w:szCs w:val="28"/>
        </w:rPr>
        <w:t>5</w:t>
      </w:r>
      <w:r w:rsidR="00973CC5" w:rsidRPr="00F37C3C">
        <w:rPr>
          <w:sz w:val="28"/>
          <w:szCs w:val="28"/>
        </w:rPr>
        <w:t> </w:t>
      </w:r>
      <w:r w:rsidR="005974E2">
        <w:rPr>
          <w:sz w:val="28"/>
          <w:szCs w:val="28"/>
        </w:rPr>
        <w:t>739</w:t>
      </w:r>
      <w:r w:rsidR="00973CC5" w:rsidRPr="00F37C3C">
        <w:rPr>
          <w:sz w:val="28"/>
          <w:szCs w:val="28"/>
        </w:rPr>
        <w:t> </w:t>
      </w:r>
      <w:r w:rsidR="005974E2">
        <w:rPr>
          <w:sz w:val="28"/>
          <w:szCs w:val="28"/>
        </w:rPr>
        <w:t>215</w:t>
      </w:r>
      <w:r w:rsidRPr="00F37C3C">
        <w:rPr>
          <w:sz w:val="28"/>
          <w:szCs w:val="28"/>
        </w:rPr>
        <w:t>,4</w:t>
      </w:r>
      <w:r w:rsidR="005974E2">
        <w:rPr>
          <w:sz w:val="28"/>
          <w:szCs w:val="28"/>
        </w:rPr>
        <w:t>8</w:t>
      </w:r>
      <w:r w:rsidR="00973CC5" w:rsidRPr="00F37C3C">
        <w:rPr>
          <w:sz w:val="28"/>
          <w:szCs w:val="28"/>
        </w:rPr>
        <w:t> </w:t>
      </w:r>
      <w:r w:rsidRPr="00F37C3C">
        <w:rPr>
          <w:sz w:val="28"/>
          <w:szCs w:val="28"/>
        </w:rPr>
        <w:t xml:space="preserve">тыс. рублей; </w:t>
      </w:r>
    </w:p>
    <w:p w:rsidR="005F2A51" w:rsidRPr="00F37C3C" w:rsidRDefault="005F2A51" w:rsidP="000F160E">
      <w:pPr>
        <w:pStyle w:val="aa"/>
        <w:suppressAutoHyphens/>
        <w:spacing w:before="0" w:beforeAutospacing="0" w:after="0" w:afterAutospacing="0" w:line="264" w:lineRule="auto"/>
        <w:ind w:right="142" w:firstLine="709"/>
        <w:jc w:val="both"/>
        <w:rPr>
          <w:sz w:val="28"/>
          <w:szCs w:val="28"/>
        </w:rPr>
      </w:pPr>
      <w:r w:rsidRPr="00F37C3C">
        <w:rPr>
          <w:sz w:val="28"/>
          <w:szCs w:val="28"/>
        </w:rPr>
        <w:t xml:space="preserve">республиканской доли к федеральным средствам – </w:t>
      </w:r>
      <w:r w:rsidR="005974E2">
        <w:rPr>
          <w:sz w:val="28"/>
          <w:szCs w:val="28"/>
        </w:rPr>
        <w:t>448</w:t>
      </w:r>
      <w:r w:rsidRPr="00F37C3C">
        <w:rPr>
          <w:sz w:val="28"/>
          <w:szCs w:val="28"/>
        </w:rPr>
        <w:t> 1</w:t>
      </w:r>
      <w:r w:rsidR="005974E2">
        <w:rPr>
          <w:sz w:val="28"/>
          <w:szCs w:val="28"/>
        </w:rPr>
        <w:t>42</w:t>
      </w:r>
      <w:r w:rsidRPr="00F37C3C">
        <w:rPr>
          <w:sz w:val="28"/>
          <w:szCs w:val="28"/>
        </w:rPr>
        <w:t>,9</w:t>
      </w:r>
      <w:r w:rsidR="005974E2">
        <w:rPr>
          <w:sz w:val="28"/>
          <w:szCs w:val="28"/>
        </w:rPr>
        <w:t>4</w:t>
      </w:r>
      <w:r w:rsidR="00973CC5" w:rsidRPr="00F37C3C">
        <w:rPr>
          <w:sz w:val="28"/>
          <w:szCs w:val="28"/>
        </w:rPr>
        <w:t> </w:t>
      </w:r>
      <w:r w:rsidRPr="00F37C3C">
        <w:rPr>
          <w:sz w:val="28"/>
          <w:szCs w:val="28"/>
        </w:rPr>
        <w:t>тыс. рублей;</w:t>
      </w:r>
    </w:p>
    <w:p w:rsidR="005F2A51" w:rsidRPr="00F37C3C" w:rsidRDefault="005F2A51" w:rsidP="000F160E">
      <w:pPr>
        <w:pStyle w:val="aa"/>
        <w:suppressAutoHyphens/>
        <w:spacing w:before="0" w:beforeAutospacing="0" w:after="0" w:afterAutospacing="0" w:line="264" w:lineRule="auto"/>
        <w:ind w:right="142" w:firstLine="709"/>
        <w:jc w:val="both"/>
        <w:rPr>
          <w:sz w:val="28"/>
          <w:szCs w:val="28"/>
        </w:rPr>
      </w:pPr>
      <w:r w:rsidRPr="00F37C3C">
        <w:rPr>
          <w:sz w:val="28"/>
          <w:szCs w:val="28"/>
        </w:rPr>
        <w:t>средств республиканского бюджета Р</w:t>
      </w:r>
      <w:r w:rsidR="00973CC5" w:rsidRPr="00F37C3C">
        <w:rPr>
          <w:sz w:val="28"/>
          <w:szCs w:val="28"/>
        </w:rPr>
        <w:t>еспублики Дагестан</w:t>
      </w:r>
      <w:r w:rsidR="008E6D65" w:rsidRPr="00F37C3C">
        <w:rPr>
          <w:sz w:val="28"/>
          <w:szCs w:val="28"/>
        </w:rPr>
        <w:t xml:space="preserve"> </w:t>
      </w:r>
      <w:r w:rsidRPr="00F37C3C">
        <w:rPr>
          <w:sz w:val="28"/>
          <w:szCs w:val="28"/>
        </w:rPr>
        <w:t xml:space="preserve">– </w:t>
      </w:r>
      <w:r w:rsidR="005974E2">
        <w:rPr>
          <w:sz w:val="28"/>
          <w:szCs w:val="28"/>
        </w:rPr>
        <w:t>7</w:t>
      </w:r>
      <w:r w:rsidR="00973CC5" w:rsidRPr="00F37C3C">
        <w:rPr>
          <w:sz w:val="28"/>
          <w:szCs w:val="28"/>
        </w:rPr>
        <w:t> </w:t>
      </w:r>
      <w:r w:rsidR="005974E2">
        <w:rPr>
          <w:sz w:val="28"/>
          <w:szCs w:val="28"/>
        </w:rPr>
        <w:t>789</w:t>
      </w:r>
      <w:r w:rsidR="00973CC5" w:rsidRPr="00F37C3C">
        <w:rPr>
          <w:sz w:val="28"/>
          <w:szCs w:val="28"/>
        </w:rPr>
        <w:t> </w:t>
      </w:r>
      <w:r w:rsidR="005974E2">
        <w:rPr>
          <w:sz w:val="28"/>
          <w:szCs w:val="28"/>
        </w:rPr>
        <w:t>579</w:t>
      </w:r>
      <w:r w:rsidR="00973CC5" w:rsidRPr="00F37C3C">
        <w:rPr>
          <w:sz w:val="28"/>
          <w:szCs w:val="28"/>
        </w:rPr>
        <w:t>,</w:t>
      </w:r>
      <w:r w:rsidR="005974E2">
        <w:rPr>
          <w:sz w:val="28"/>
          <w:szCs w:val="28"/>
        </w:rPr>
        <w:t>89</w:t>
      </w:r>
      <w:r w:rsidR="00973CC5" w:rsidRPr="00F37C3C">
        <w:rPr>
          <w:sz w:val="28"/>
          <w:szCs w:val="28"/>
        </w:rPr>
        <w:t> </w:t>
      </w:r>
      <w:r w:rsidRPr="00F37C3C">
        <w:rPr>
          <w:sz w:val="28"/>
          <w:szCs w:val="28"/>
        </w:rPr>
        <w:t>тыс. рублей;</w:t>
      </w:r>
    </w:p>
    <w:p w:rsidR="001C4EC8" w:rsidRPr="00F37C3C" w:rsidRDefault="001C4EC8" w:rsidP="001C4EC8">
      <w:pPr>
        <w:pStyle w:val="aa"/>
        <w:suppressAutoHyphens/>
        <w:spacing w:before="0" w:beforeAutospacing="0" w:after="0" w:afterAutospacing="0" w:line="264" w:lineRule="auto"/>
        <w:ind w:right="142" w:firstLine="709"/>
        <w:jc w:val="both"/>
        <w:rPr>
          <w:sz w:val="28"/>
          <w:szCs w:val="28"/>
        </w:rPr>
      </w:pPr>
      <w:r w:rsidRPr="00F37C3C">
        <w:rPr>
          <w:sz w:val="28"/>
          <w:szCs w:val="28"/>
        </w:rPr>
        <w:t>- в 202</w:t>
      </w:r>
      <w:r>
        <w:rPr>
          <w:sz w:val="28"/>
          <w:szCs w:val="28"/>
        </w:rPr>
        <w:t>8</w:t>
      </w:r>
      <w:r w:rsidRPr="00F37C3C">
        <w:rPr>
          <w:sz w:val="28"/>
          <w:szCs w:val="28"/>
        </w:rPr>
        <w:t xml:space="preserve"> году – 1</w:t>
      </w:r>
      <w:r>
        <w:rPr>
          <w:sz w:val="28"/>
          <w:szCs w:val="28"/>
        </w:rPr>
        <w:t>3</w:t>
      </w:r>
      <w:r w:rsidRPr="00F37C3C">
        <w:rPr>
          <w:sz w:val="28"/>
          <w:szCs w:val="28"/>
        </w:rPr>
        <w:t> </w:t>
      </w:r>
      <w:r>
        <w:rPr>
          <w:sz w:val="28"/>
          <w:szCs w:val="28"/>
        </w:rPr>
        <w:t>764</w:t>
      </w:r>
      <w:r w:rsidRPr="00F37C3C">
        <w:rPr>
          <w:sz w:val="28"/>
          <w:szCs w:val="28"/>
        </w:rPr>
        <w:t> </w:t>
      </w:r>
      <w:r>
        <w:rPr>
          <w:sz w:val="28"/>
          <w:szCs w:val="28"/>
        </w:rPr>
        <w:t>072</w:t>
      </w:r>
      <w:r w:rsidRPr="00F37C3C">
        <w:rPr>
          <w:sz w:val="28"/>
          <w:szCs w:val="28"/>
        </w:rPr>
        <w:t>,</w:t>
      </w:r>
      <w:r>
        <w:rPr>
          <w:sz w:val="28"/>
          <w:szCs w:val="28"/>
        </w:rPr>
        <w:t>37</w:t>
      </w:r>
      <w:r w:rsidRPr="00F37C3C">
        <w:rPr>
          <w:sz w:val="28"/>
          <w:szCs w:val="28"/>
        </w:rPr>
        <w:t> тыс. рублей, в том числе за счет:</w:t>
      </w:r>
    </w:p>
    <w:p w:rsidR="001C4EC8" w:rsidRPr="00F37C3C" w:rsidRDefault="001C4EC8" w:rsidP="001C4EC8">
      <w:pPr>
        <w:pStyle w:val="aa"/>
        <w:suppressAutoHyphens/>
        <w:spacing w:before="0" w:beforeAutospacing="0" w:after="0" w:afterAutospacing="0" w:line="264" w:lineRule="auto"/>
        <w:ind w:right="142" w:firstLine="709"/>
        <w:jc w:val="both"/>
        <w:rPr>
          <w:sz w:val="28"/>
          <w:szCs w:val="28"/>
        </w:rPr>
      </w:pPr>
      <w:r w:rsidRPr="00F37C3C">
        <w:rPr>
          <w:sz w:val="28"/>
          <w:szCs w:val="28"/>
        </w:rPr>
        <w:t xml:space="preserve">средств федерального бюджета – </w:t>
      </w:r>
      <w:r>
        <w:rPr>
          <w:sz w:val="28"/>
          <w:szCs w:val="28"/>
        </w:rPr>
        <w:t>6</w:t>
      </w:r>
      <w:r w:rsidRPr="00F37C3C">
        <w:rPr>
          <w:sz w:val="28"/>
          <w:szCs w:val="28"/>
        </w:rPr>
        <w:t> </w:t>
      </w:r>
      <w:r>
        <w:rPr>
          <w:sz w:val="28"/>
          <w:szCs w:val="28"/>
        </w:rPr>
        <w:t>030</w:t>
      </w:r>
      <w:r w:rsidRPr="00F37C3C">
        <w:rPr>
          <w:sz w:val="28"/>
          <w:szCs w:val="28"/>
        </w:rPr>
        <w:t> </w:t>
      </w:r>
      <w:r>
        <w:rPr>
          <w:sz w:val="28"/>
          <w:szCs w:val="28"/>
        </w:rPr>
        <w:t>304</w:t>
      </w:r>
      <w:r w:rsidRPr="00F37C3C">
        <w:rPr>
          <w:sz w:val="28"/>
          <w:szCs w:val="28"/>
        </w:rPr>
        <w:t>,</w:t>
      </w:r>
      <w:r>
        <w:rPr>
          <w:sz w:val="28"/>
          <w:szCs w:val="28"/>
        </w:rPr>
        <w:t>80</w:t>
      </w:r>
      <w:r w:rsidRPr="00F37C3C">
        <w:rPr>
          <w:sz w:val="28"/>
          <w:szCs w:val="28"/>
        </w:rPr>
        <w:t xml:space="preserve"> тыс. рублей; </w:t>
      </w:r>
    </w:p>
    <w:p w:rsidR="001C4EC8" w:rsidRPr="00F37C3C" w:rsidRDefault="001C4EC8" w:rsidP="001C4EC8">
      <w:pPr>
        <w:pStyle w:val="aa"/>
        <w:suppressAutoHyphens/>
        <w:spacing w:before="0" w:beforeAutospacing="0" w:after="0" w:afterAutospacing="0" w:line="264" w:lineRule="auto"/>
        <w:ind w:right="142" w:firstLine="709"/>
        <w:jc w:val="both"/>
        <w:rPr>
          <w:sz w:val="28"/>
          <w:szCs w:val="28"/>
        </w:rPr>
      </w:pPr>
      <w:r w:rsidRPr="00F37C3C">
        <w:rPr>
          <w:sz w:val="28"/>
          <w:szCs w:val="28"/>
        </w:rPr>
        <w:t xml:space="preserve">республиканской доли к федеральным средствам – </w:t>
      </w:r>
      <w:r>
        <w:rPr>
          <w:sz w:val="28"/>
          <w:szCs w:val="28"/>
        </w:rPr>
        <w:t>363</w:t>
      </w:r>
      <w:r w:rsidRPr="00F37C3C">
        <w:rPr>
          <w:sz w:val="28"/>
          <w:szCs w:val="28"/>
        </w:rPr>
        <w:t> </w:t>
      </w:r>
      <w:r>
        <w:rPr>
          <w:sz w:val="28"/>
          <w:szCs w:val="28"/>
        </w:rPr>
        <w:t>04</w:t>
      </w:r>
      <w:r w:rsidRPr="00F37C3C">
        <w:rPr>
          <w:sz w:val="28"/>
          <w:szCs w:val="28"/>
        </w:rPr>
        <w:t>1,</w:t>
      </w:r>
      <w:r>
        <w:rPr>
          <w:sz w:val="28"/>
          <w:szCs w:val="28"/>
        </w:rPr>
        <w:t>87</w:t>
      </w:r>
      <w:r w:rsidRPr="00F37C3C">
        <w:rPr>
          <w:sz w:val="28"/>
          <w:szCs w:val="28"/>
        </w:rPr>
        <w:t> тыс. рублей;</w:t>
      </w:r>
    </w:p>
    <w:p w:rsidR="001C4EC8" w:rsidRPr="00F37C3C" w:rsidRDefault="001C4EC8" w:rsidP="001C4EC8">
      <w:pPr>
        <w:pStyle w:val="aa"/>
        <w:suppressAutoHyphens/>
        <w:spacing w:before="0" w:beforeAutospacing="0" w:after="0" w:afterAutospacing="0" w:line="264" w:lineRule="auto"/>
        <w:ind w:right="142" w:firstLine="709"/>
        <w:jc w:val="both"/>
        <w:rPr>
          <w:sz w:val="28"/>
          <w:szCs w:val="28"/>
        </w:rPr>
      </w:pPr>
      <w:r w:rsidRPr="00F37C3C">
        <w:rPr>
          <w:sz w:val="28"/>
          <w:szCs w:val="28"/>
        </w:rPr>
        <w:t xml:space="preserve">средств республиканского бюджета Республики Дагестан – </w:t>
      </w:r>
      <w:r>
        <w:rPr>
          <w:sz w:val="28"/>
          <w:szCs w:val="28"/>
        </w:rPr>
        <w:t>7</w:t>
      </w:r>
      <w:r w:rsidRPr="00F37C3C">
        <w:rPr>
          <w:sz w:val="28"/>
          <w:szCs w:val="28"/>
        </w:rPr>
        <w:t> </w:t>
      </w:r>
      <w:r>
        <w:rPr>
          <w:sz w:val="28"/>
          <w:szCs w:val="28"/>
        </w:rPr>
        <w:t>370</w:t>
      </w:r>
      <w:r w:rsidRPr="00F37C3C">
        <w:rPr>
          <w:sz w:val="28"/>
          <w:szCs w:val="28"/>
        </w:rPr>
        <w:t> </w:t>
      </w:r>
      <w:r>
        <w:rPr>
          <w:sz w:val="28"/>
          <w:szCs w:val="28"/>
        </w:rPr>
        <w:t>725</w:t>
      </w:r>
      <w:r w:rsidRPr="00F37C3C">
        <w:rPr>
          <w:sz w:val="28"/>
          <w:szCs w:val="28"/>
        </w:rPr>
        <w:t>,</w:t>
      </w:r>
      <w:r>
        <w:rPr>
          <w:sz w:val="28"/>
          <w:szCs w:val="28"/>
        </w:rPr>
        <w:t>70</w:t>
      </w:r>
      <w:r w:rsidRPr="00F37C3C">
        <w:rPr>
          <w:sz w:val="28"/>
          <w:szCs w:val="28"/>
        </w:rPr>
        <w:t> тыс. рублей;</w:t>
      </w:r>
    </w:p>
    <w:p w:rsidR="00EB2AF2" w:rsidRPr="00F37C3C" w:rsidRDefault="00705355" w:rsidP="000F160E">
      <w:pPr>
        <w:pStyle w:val="aa"/>
        <w:suppressAutoHyphens/>
        <w:spacing w:before="0" w:beforeAutospacing="0" w:after="0" w:afterAutospacing="0" w:line="264" w:lineRule="auto"/>
        <w:ind w:right="142" w:firstLine="709"/>
        <w:jc w:val="both"/>
        <w:rPr>
          <w:sz w:val="28"/>
          <w:szCs w:val="28"/>
        </w:rPr>
      </w:pPr>
      <w:r w:rsidRPr="00F37C3C">
        <w:rPr>
          <w:sz w:val="28"/>
          <w:szCs w:val="28"/>
        </w:rPr>
        <w:t xml:space="preserve">В рамках республиканской инвестиционной программы </w:t>
      </w:r>
      <w:r w:rsidR="00973CC5" w:rsidRPr="00F37C3C">
        <w:rPr>
          <w:sz w:val="28"/>
          <w:szCs w:val="28"/>
        </w:rPr>
        <w:t xml:space="preserve">в </w:t>
      </w:r>
      <w:r w:rsidRPr="00F37C3C">
        <w:rPr>
          <w:sz w:val="28"/>
          <w:szCs w:val="28"/>
        </w:rPr>
        <w:t>2026 году п</w:t>
      </w:r>
      <w:r w:rsidR="00347224" w:rsidRPr="00F37C3C">
        <w:rPr>
          <w:sz w:val="28"/>
          <w:szCs w:val="28"/>
        </w:rPr>
        <w:t xml:space="preserve">редусмотрено строительство </w:t>
      </w:r>
      <w:r w:rsidRPr="00F37C3C">
        <w:rPr>
          <w:sz w:val="28"/>
          <w:szCs w:val="28"/>
        </w:rPr>
        <w:t>6</w:t>
      </w:r>
      <w:r w:rsidR="00D95460">
        <w:rPr>
          <w:sz w:val="28"/>
          <w:szCs w:val="28"/>
        </w:rPr>
        <w:t>9</w:t>
      </w:r>
      <w:r w:rsidRPr="00F37C3C">
        <w:rPr>
          <w:sz w:val="28"/>
          <w:szCs w:val="28"/>
        </w:rPr>
        <w:t> </w:t>
      </w:r>
      <w:r w:rsidR="00347224" w:rsidRPr="00F37C3C">
        <w:rPr>
          <w:sz w:val="28"/>
          <w:szCs w:val="28"/>
        </w:rPr>
        <w:t>объектов</w:t>
      </w:r>
      <w:r w:rsidR="00EB2AF2" w:rsidRPr="00F37C3C">
        <w:rPr>
          <w:sz w:val="28"/>
          <w:szCs w:val="28"/>
        </w:rPr>
        <w:t>.</w:t>
      </w:r>
    </w:p>
    <w:p w:rsidR="00F27E96" w:rsidRPr="00F37C3C" w:rsidRDefault="00F27E96" w:rsidP="000F160E">
      <w:pPr>
        <w:pStyle w:val="aa"/>
        <w:suppressAutoHyphens/>
        <w:spacing w:before="0" w:beforeAutospacing="0" w:after="0" w:afterAutospacing="0" w:line="264" w:lineRule="auto"/>
        <w:ind w:right="142" w:firstLine="709"/>
        <w:jc w:val="both"/>
        <w:rPr>
          <w:sz w:val="28"/>
          <w:szCs w:val="28"/>
        </w:rPr>
      </w:pPr>
    </w:p>
    <w:p w:rsidR="00EB2AF2" w:rsidRPr="00F37C3C" w:rsidRDefault="00EB2AF2" w:rsidP="000F160E">
      <w:pPr>
        <w:pStyle w:val="aa"/>
        <w:suppressAutoHyphens/>
        <w:spacing w:before="0" w:beforeAutospacing="0" w:after="0" w:afterAutospacing="0" w:line="264" w:lineRule="auto"/>
        <w:ind w:right="142" w:firstLine="709"/>
        <w:jc w:val="both"/>
        <w:rPr>
          <w:sz w:val="28"/>
          <w:szCs w:val="28"/>
        </w:rPr>
      </w:pPr>
      <w:r w:rsidRPr="00F37C3C">
        <w:rPr>
          <w:sz w:val="28"/>
          <w:szCs w:val="28"/>
        </w:rPr>
        <w:t>Таблица по республиканской инвестиционной программе на 2026 год и на плановый период 2027 и 2028 годов прилагается.</w:t>
      </w:r>
    </w:p>
    <w:p w:rsidR="00F27E96" w:rsidRPr="00F37C3C" w:rsidRDefault="00F27E96" w:rsidP="000F160E">
      <w:pPr>
        <w:pStyle w:val="aa"/>
        <w:suppressAutoHyphens/>
        <w:spacing w:before="0" w:beforeAutospacing="0" w:after="0" w:afterAutospacing="0" w:line="264" w:lineRule="auto"/>
        <w:ind w:right="142" w:firstLine="709"/>
        <w:jc w:val="both"/>
        <w:rPr>
          <w:sz w:val="28"/>
          <w:szCs w:val="28"/>
        </w:rPr>
      </w:pPr>
    </w:p>
    <w:p w:rsidR="00EB2AF2" w:rsidRDefault="00EB2AF2" w:rsidP="000F160E">
      <w:pPr>
        <w:pStyle w:val="aa"/>
        <w:suppressAutoHyphens/>
        <w:spacing w:before="0" w:beforeAutospacing="0" w:after="0" w:afterAutospacing="0" w:line="264" w:lineRule="auto"/>
        <w:ind w:right="142" w:firstLine="709"/>
        <w:jc w:val="both"/>
        <w:rPr>
          <w:sz w:val="28"/>
          <w:szCs w:val="28"/>
        </w:rPr>
      </w:pPr>
      <w:r w:rsidRPr="00F37C3C">
        <w:rPr>
          <w:sz w:val="28"/>
          <w:szCs w:val="28"/>
        </w:rPr>
        <w:t xml:space="preserve">Таблица по капитальным вложениям в рамках РИП </w:t>
      </w:r>
      <w:r w:rsidR="00F9054E" w:rsidRPr="00F37C3C">
        <w:rPr>
          <w:sz w:val="28"/>
          <w:szCs w:val="28"/>
        </w:rPr>
        <w:t xml:space="preserve">на 2026-2028 годы </w:t>
      </w:r>
      <w:r w:rsidRPr="00F37C3C">
        <w:rPr>
          <w:sz w:val="28"/>
          <w:szCs w:val="28"/>
        </w:rPr>
        <w:t>в разрезе муниципальных образований прилагается.</w:t>
      </w:r>
    </w:p>
    <w:p w:rsidR="008B5311" w:rsidRDefault="008B5311" w:rsidP="000F160E">
      <w:pPr>
        <w:pStyle w:val="aa"/>
        <w:suppressAutoHyphens/>
        <w:spacing w:before="0" w:beforeAutospacing="0" w:after="0" w:afterAutospacing="0" w:line="264" w:lineRule="auto"/>
        <w:ind w:right="142" w:firstLine="709"/>
        <w:jc w:val="both"/>
        <w:rPr>
          <w:sz w:val="28"/>
          <w:szCs w:val="28"/>
        </w:rPr>
      </w:pPr>
    </w:p>
    <w:p w:rsidR="004B30A5" w:rsidRDefault="004B30A5" w:rsidP="000F160E">
      <w:pPr>
        <w:pStyle w:val="aa"/>
        <w:suppressAutoHyphens/>
        <w:spacing w:before="0" w:beforeAutospacing="0" w:after="0" w:afterAutospacing="0" w:line="264" w:lineRule="auto"/>
        <w:ind w:right="142" w:firstLine="709"/>
        <w:jc w:val="both"/>
        <w:rPr>
          <w:sz w:val="28"/>
          <w:szCs w:val="28"/>
        </w:rPr>
      </w:pPr>
    </w:p>
    <w:p w:rsidR="00BD5C2E" w:rsidRPr="003C04DC" w:rsidRDefault="00BD5C2E" w:rsidP="00BD5C2E">
      <w:pPr>
        <w:ind w:right="141" w:firstLine="426"/>
        <w:jc w:val="center"/>
        <w:rPr>
          <w:rFonts w:eastAsia="Calibri"/>
          <w:b/>
          <w:spacing w:val="-5"/>
          <w:szCs w:val="28"/>
        </w:rPr>
      </w:pPr>
      <w:r w:rsidRPr="003C04DC">
        <w:rPr>
          <w:rFonts w:eastAsia="Calibri"/>
          <w:b/>
          <w:spacing w:val="-5"/>
          <w:szCs w:val="28"/>
        </w:rPr>
        <w:t>Новые объекты, включаемые в РИП в 2026 году</w:t>
      </w:r>
    </w:p>
    <w:p w:rsidR="00BD5C2E" w:rsidRDefault="00BD5C2E" w:rsidP="00BD5C2E">
      <w:pPr>
        <w:jc w:val="right"/>
        <w:rPr>
          <w:sz w:val="16"/>
          <w:szCs w:val="16"/>
        </w:rPr>
      </w:pPr>
    </w:p>
    <w:p w:rsidR="00824BEE" w:rsidRDefault="00824BEE" w:rsidP="00BD5C2E">
      <w:pPr>
        <w:jc w:val="right"/>
        <w:rPr>
          <w:sz w:val="16"/>
          <w:szCs w:val="16"/>
        </w:rPr>
      </w:pPr>
    </w:p>
    <w:p w:rsidR="00BD5C2E" w:rsidRPr="009E582A" w:rsidRDefault="00BD5C2E" w:rsidP="009E582A">
      <w:pPr>
        <w:ind w:right="253"/>
        <w:jc w:val="right"/>
        <w:rPr>
          <w:sz w:val="22"/>
          <w:szCs w:val="22"/>
        </w:rPr>
      </w:pPr>
      <w:r w:rsidRPr="009E582A">
        <w:rPr>
          <w:sz w:val="22"/>
          <w:szCs w:val="22"/>
        </w:rPr>
        <w:t>(тыс. рублей)</w:t>
      </w:r>
    </w:p>
    <w:tbl>
      <w:tblPr>
        <w:tblStyle w:val="af1"/>
        <w:tblW w:w="9503" w:type="dxa"/>
        <w:tblInd w:w="-147" w:type="dxa"/>
        <w:tblBorders>
          <w:left w:val="none" w:sz="0" w:space="0" w:color="auto"/>
          <w:right w:val="none" w:sz="0" w:space="0" w:color="auto"/>
        </w:tblBorders>
        <w:tblLayout w:type="fixed"/>
        <w:tblLook w:val="04A0" w:firstRow="1" w:lastRow="0" w:firstColumn="1" w:lastColumn="0" w:noHBand="0" w:noVBand="1"/>
      </w:tblPr>
      <w:tblGrid>
        <w:gridCol w:w="4967"/>
        <w:gridCol w:w="1559"/>
        <w:gridCol w:w="1559"/>
        <w:gridCol w:w="1418"/>
      </w:tblGrid>
      <w:tr w:rsidR="00BD5C2E" w:rsidRPr="003C04DC" w:rsidTr="00824BEE">
        <w:trPr>
          <w:trHeight w:val="184"/>
        </w:trPr>
        <w:tc>
          <w:tcPr>
            <w:tcW w:w="4967" w:type="dxa"/>
            <w:vMerge w:val="restart"/>
          </w:tcPr>
          <w:p w:rsidR="00BD5C2E" w:rsidRPr="003C04DC" w:rsidRDefault="00BD5C2E" w:rsidP="001C2DAD">
            <w:pPr>
              <w:rPr>
                <w:b/>
                <w:sz w:val="24"/>
                <w:szCs w:val="24"/>
              </w:rPr>
            </w:pPr>
            <w:r w:rsidRPr="003C04DC">
              <w:rPr>
                <w:b/>
                <w:sz w:val="24"/>
                <w:szCs w:val="24"/>
              </w:rPr>
              <w:t>Наименование объекта (мероприятия)</w:t>
            </w:r>
          </w:p>
        </w:tc>
        <w:tc>
          <w:tcPr>
            <w:tcW w:w="4536" w:type="dxa"/>
            <w:gridSpan w:val="3"/>
          </w:tcPr>
          <w:p w:rsidR="00BD5C2E" w:rsidRPr="003C04DC" w:rsidRDefault="00BD5C2E" w:rsidP="001C2DAD">
            <w:pPr>
              <w:rPr>
                <w:b/>
                <w:sz w:val="24"/>
                <w:szCs w:val="24"/>
              </w:rPr>
            </w:pPr>
            <w:r w:rsidRPr="003C04DC">
              <w:rPr>
                <w:b/>
                <w:sz w:val="24"/>
                <w:szCs w:val="24"/>
              </w:rPr>
              <w:t>Сумма финансирования по годам</w:t>
            </w:r>
          </w:p>
        </w:tc>
      </w:tr>
      <w:tr w:rsidR="00BD5C2E" w:rsidRPr="003C04DC" w:rsidTr="00824BEE">
        <w:trPr>
          <w:trHeight w:val="378"/>
        </w:trPr>
        <w:tc>
          <w:tcPr>
            <w:tcW w:w="4967" w:type="dxa"/>
            <w:vMerge/>
          </w:tcPr>
          <w:p w:rsidR="00BD5C2E" w:rsidRPr="003C04DC" w:rsidRDefault="00BD5C2E" w:rsidP="001C2DAD">
            <w:pPr>
              <w:rPr>
                <w:b/>
                <w:sz w:val="24"/>
                <w:szCs w:val="24"/>
              </w:rPr>
            </w:pPr>
          </w:p>
        </w:tc>
        <w:tc>
          <w:tcPr>
            <w:tcW w:w="1559" w:type="dxa"/>
          </w:tcPr>
          <w:p w:rsidR="00BD5C2E" w:rsidRPr="003C04DC" w:rsidRDefault="00BD5C2E" w:rsidP="001C2DAD">
            <w:pPr>
              <w:rPr>
                <w:b/>
                <w:sz w:val="24"/>
                <w:szCs w:val="24"/>
              </w:rPr>
            </w:pPr>
            <w:r w:rsidRPr="003C04DC">
              <w:rPr>
                <w:b/>
                <w:sz w:val="24"/>
                <w:szCs w:val="24"/>
              </w:rPr>
              <w:t>2026 год</w:t>
            </w:r>
          </w:p>
        </w:tc>
        <w:tc>
          <w:tcPr>
            <w:tcW w:w="1559" w:type="dxa"/>
          </w:tcPr>
          <w:p w:rsidR="00BD5C2E" w:rsidRPr="003C04DC" w:rsidRDefault="00BD5C2E" w:rsidP="001C2DAD">
            <w:pPr>
              <w:rPr>
                <w:b/>
                <w:sz w:val="24"/>
                <w:szCs w:val="24"/>
              </w:rPr>
            </w:pPr>
            <w:r w:rsidRPr="003C04DC">
              <w:rPr>
                <w:b/>
                <w:sz w:val="24"/>
                <w:szCs w:val="24"/>
              </w:rPr>
              <w:t>2027 год</w:t>
            </w:r>
          </w:p>
        </w:tc>
        <w:tc>
          <w:tcPr>
            <w:tcW w:w="1418" w:type="dxa"/>
          </w:tcPr>
          <w:p w:rsidR="00BD5C2E" w:rsidRPr="003C04DC" w:rsidRDefault="00BD5C2E" w:rsidP="001C2DAD">
            <w:pPr>
              <w:rPr>
                <w:b/>
                <w:sz w:val="24"/>
                <w:szCs w:val="24"/>
              </w:rPr>
            </w:pPr>
            <w:r w:rsidRPr="003C04DC">
              <w:rPr>
                <w:b/>
                <w:sz w:val="24"/>
                <w:szCs w:val="24"/>
              </w:rPr>
              <w:t>2028 год</w:t>
            </w:r>
          </w:p>
        </w:tc>
      </w:tr>
      <w:tr w:rsidR="00BD5C2E" w:rsidRPr="00DD7948" w:rsidTr="00824BEE">
        <w:trPr>
          <w:trHeight w:val="638"/>
        </w:trPr>
        <w:tc>
          <w:tcPr>
            <w:tcW w:w="4967" w:type="dxa"/>
          </w:tcPr>
          <w:p w:rsidR="00BD5C2E" w:rsidRPr="003C04DC" w:rsidRDefault="00BD5C2E" w:rsidP="001C2DAD">
            <w:pPr>
              <w:rPr>
                <w:sz w:val="24"/>
                <w:szCs w:val="24"/>
              </w:rPr>
            </w:pPr>
            <w:r w:rsidRPr="003C04DC">
              <w:rPr>
                <w:sz w:val="24"/>
                <w:szCs w:val="24"/>
              </w:rPr>
              <w:t>Реконструкция водопроводов для снабжения чистой питьевой водой жителей г. Каспийска</w:t>
            </w:r>
          </w:p>
        </w:tc>
        <w:tc>
          <w:tcPr>
            <w:tcW w:w="1559" w:type="dxa"/>
          </w:tcPr>
          <w:p w:rsidR="00BD5C2E" w:rsidRPr="003C04DC" w:rsidRDefault="00BD5C2E" w:rsidP="001C2DAD">
            <w:pPr>
              <w:ind w:right="-5920"/>
              <w:rPr>
                <w:sz w:val="24"/>
                <w:szCs w:val="24"/>
              </w:rPr>
            </w:pPr>
            <w:r w:rsidRPr="003C04DC">
              <w:rPr>
                <w:sz w:val="24"/>
                <w:szCs w:val="24"/>
              </w:rPr>
              <w:t>411 666,16</w:t>
            </w:r>
          </w:p>
        </w:tc>
        <w:tc>
          <w:tcPr>
            <w:tcW w:w="1559" w:type="dxa"/>
          </w:tcPr>
          <w:p w:rsidR="00BD5C2E" w:rsidRPr="003C04DC" w:rsidRDefault="00BD5C2E" w:rsidP="001C2DAD">
            <w:pPr>
              <w:ind w:right="-3794"/>
              <w:rPr>
                <w:sz w:val="24"/>
                <w:szCs w:val="24"/>
              </w:rPr>
            </w:pPr>
            <w:r w:rsidRPr="003C04DC">
              <w:rPr>
                <w:sz w:val="24"/>
                <w:szCs w:val="24"/>
              </w:rPr>
              <w:t>0,00</w:t>
            </w:r>
          </w:p>
        </w:tc>
        <w:tc>
          <w:tcPr>
            <w:tcW w:w="1418" w:type="dxa"/>
          </w:tcPr>
          <w:p w:rsidR="00BD5C2E" w:rsidRPr="003C04DC" w:rsidRDefault="00BD5C2E" w:rsidP="001C2DAD">
            <w:pPr>
              <w:ind w:right="-812"/>
              <w:rPr>
                <w:sz w:val="24"/>
                <w:szCs w:val="24"/>
              </w:rPr>
            </w:pPr>
            <w:r w:rsidRPr="003C04DC">
              <w:rPr>
                <w:sz w:val="24"/>
                <w:szCs w:val="24"/>
              </w:rPr>
              <w:t>0,00</w:t>
            </w:r>
          </w:p>
        </w:tc>
      </w:tr>
      <w:tr w:rsidR="00BD5C2E" w:rsidRPr="00DD7948" w:rsidTr="00824BEE">
        <w:tc>
          <w:tcPr>
            <w:tcW w:w="4967" w:type="dxa"/>
          </w:tcPr>
          <w:p w:rsidR="00BD5C2E" w:rsidRPr="003C04DC" w:rsidRDefault="00BD5C2E" w:rsidP="00824BEE">
            <w:pPr>
              <w:rPr>
                <w:sz w:val="24"/>
                <w:szCs w:val="24"/>
              </w:rPr>
            </w:pPr>
            <w:r w:rsidRPr="003C04DC">
              <w:rPr>
                <w:sz w:val="24"/>
                <w:szCs w:val="24"/>
              </w:rPr>
              <w:t>Реконструкция насосных станций водоснабжения и резервуаров чистой воды для обеспечения чистой питьевой водой жителей г. Каспийска. Насосная станция 6</w:t>
            </w:r>
            <w:r w:rsidR="00824BEE">
              <w:rPr>
                <w:sz w:val="24"/>
                <w:szCs w:val="24"/>
              </w:rPr>
              <w:t> </w:t>
            </w:r>
            <w:r w:rsidRPr="003C04DC">
              <w:rPr>
                <w:sz w:val="24"/>
                <w:szCs w:val="24"/>
              </w:rPr>
              <w:t>МКР</w:t>
            </w:r>
          </w:p>
        </w:tc>
        <w:tc>
          <w:tcPr>
            <w:tcW w:w="1559" w:type="dxa"/>
          </w:tcPr>
          <w:p w:rsidR="00BD5C2E" w:rsidRPr="003C04DC" w:rsidRDefault="00BD5C2E" w:rsidP="001C2DAD">
            <w:pPr>
              <w:ind w:right="-5920"/>
              <w:rPr>
                <w:sz w:val="24"/>
                <w:szCs w:val="24"/>
              </w:rPr>
            </w:pPr>
            <w:r w:rsidRPr="003C04DC">
              <w:rPr>
                <w:sz w:val="24"/>
                <w:szCs w:val="24"/>
              </w:rPr>
              <w:t>92 924,77</w:t>
            </w:r>
          </w:p>
        </w:tc>
        <w:tc>
          <w:tcPr>
            <w:tcW w:w="1559" w:type="dxa"/>
          </w:tcPr>
          <w:p w:rsidR="00BD5C2E" w:rsidRPr="003C04DC" w:rsidRDefault="00BD5C2E" w:rsidP="001C2DAD">
            <w:pPr>
              <w:ind w:right="-3794"/>
              <w:rPr>
                <w:sz w:val="24"/>
                <w:szCs w:val="24"/>
              </w:rPr>
            </w:pPr>
            <w:r w:rsidRPr="003C04DC">
              <w:rPr>
                <w:sz w:val="24"/>
                <w:szCs w:val="24"/>
              </w:rPr>
              <w:t>0,00</w:t>
            </w:r>
          </w:p>
        </w:tc>
        <w:tc>
          <w:tcPr>
            <w:tcW w:w="1418" w:type="dxa"/>
          </w:tcPr>
          <w:p w:rsidR="00BD5C2E" w:rsidRPr="003C04DC" w:rsidRDefault="00BD5C2E" w:rsidP="001C2DAD">
            <w:pPr>
              <w:ind w:right="-812"/>
              <w:rPr>
                <w:sz w:val="24"/>
                <w:szCs w:val="24"/>
              </w:rPr>
            </w:pPr>
            <w:r w:rsidRPr="003C04DC">
              <w:rPr>
                <w:sz w:val="24"/>
                <w:szCs w:val="24"/>
              </w:rPr>
              <w:t>0,00</w:t>
            </w:r>
          </w:p>
        </w:tc>
      </w:tr>
      <w:tr w:rsidR="00BD5C2E" w:rsidRPr="00DD7948" w:rsidTr="00824BEE">
        <w:tc>
          <w:tcPr>
            <w:tcW w:w="4967" w:type="dxa"/>
          </w:tcPr>
          <w:p w:rsidR="00BD5C2E" w:rsidRPr="003C04DC" w:rsidRDefault="00BD5C2E" w:rsidP="001C2DAD">
            <w:pPr>
              <w:rPr>
                <w:sz w:val="24"/>
                <w:szCs w:val="24"/>
              </w:rPr>
            </w:pPr>
            <w:r w:rsidRPr="003C04DC">
              <w:rPr>
                <w:sz w:val="24"/>
                <w:szCs w:val="24"/>
              </w:rPr>
              <w:t xml:space="preserve">Водоснабжение сел </w:t>
            </w:r>
            <w:proofErr w:type="spellStart"/>
            <w:r w:rsidRPr="003C04DC">
              <w:rPr>
                <w:sz w:val="24"/>
                <w:szCs w:val="24"/>
              </w:rPr>
              <w:t>Хвартикуни</w:t>
            </w:r>
            <w:proofErr w:type="spellEnd"/>
            <w:r w:rsidRPr="003C04DC">
              <w:rPr>
                <w:sz w:val="24"/>
                <w:szCs w:val="24"/>
              </w:rPr>
              <w:t xml:space="preserve">, </w:t>
            </w:r>
            <w:proofErr w:type="spellStart"/>
            <w:r w:rsidRPr="003C04DC">
              <w:rPr>
                <w:sz w:val="24"/>
                <w:szCs w:val="24"/>
              </w:rPr>
              <w:t>Курми</w:t>
            </w:r>
            <w:proofErr w:type="spellEnd"/>
            <w:r w:rsidRPr="003C04DC">
              <w:rPr>
                <w:sz w:val="24"/>
                <w:szCs w:val="24"/>
              </w:rPr>
              <w:t xml:space="preserve">, Гергебиль, </w:t>
            </w:r>
            <w:proofErr w:type="spellStart"/>
            <w:r w:rsidRPr="003C04DC">
              <w:rPr>
                <w:sz w:val="24"/>
                <w:szCs w:val="24"/>
              </w:rPr>
              <w:t>Кикуни</w:t>
            </w:r>
            <w:proofErr w:type="spellEnd"/>
            <w:r w:rsidRPr="003C04DC">
              <w:rPr>
                <w:sz w:val="24"/>
                <w:szCs w:val="24"/>
              </w:rPr>
              <w:t xml:space="preserve"> </w:t>
            </w:r>
            <w:proofErr w:type="spellStart"/>
            <w:r w:rsidRPr="003C04DC">
              <w:rPr>
                <w:sz w:val="24"/>
                <w:szCs w:val="24"/>
              </w:rPr>
              <w:t>Гергебильского</w:t>
            </w:r>
            <w:proofErr w:type="spellEnd"/>
            <w:r w:rsidRPr="003C04DC">
              <w:rPr>
                <w:sz w:val="24"/>
                <w:szCs w:val="24"/>
              </w:rPr>
              <w:t xml:space="preserve"> района</w:t>
            </w:r>
          </w:p>
        </w:tc>
        <w:tc>
          <w:tcPr>
            <w:tcW w:w="1559" w:type="dxa"/>
          </w:tcPr>
          <w:p w:rsidR="00BD5C2E" w:rsidRPr="003C04DC" w:rsidRDefault="00824BEE" w:rsidP="00824BEE">
            <w:pPr>
              <w:ind w:right="-5920"/>
              <w:rPr>
                <w:sz w:val="24"/>
                <w:szCs w:val="24"/>
              </w:rPr>
            </w:pPr>
            <w:r>
              <w:rPr>
                <w:sz w:val="24"/>
                <w:szCs w:val="24"/>
              </w:rPr>
              <w:t>108 806,61</w:t>
            </w:r>
          </w:p>
        </w:tc>
        <w:tc>
          <w:tcPr>
            <w:tcW w:w="1559" w:type="dxa"/>
          </w:tcPr>
          <w:p w:rsidR="00BD5C2E" w:rsidRPr="003C04DC" w:rsidRDefault="00BD5C2E" w:rsidP="001C2DAD">
            <w:pPr>
              <w:ind w:right="-3794"/>
              <w:rPr>
                <w:sz w:val="24"/>
                <w:szCs w:val="24"/>
              </w:rPr>
            </w:pPr>
            <w:r>
              <w:rPr>
                <w:sz w:val="24"/>
                <w:szCs w:val="24"/>
              </w:rPr>
              <w:t>71 736,20</w:t>
            </w:r>
          </w:p>
        </w:tc>
        <w:tc>
          <w:tcPr>
            <w:tcW w:w="1418" w:type="dxa"/>
          </w:tcPr>
          <w:p w:rsidR="00BD5C2E" w:rsidRPr="003C04DC" w:rsidRDefault="00BD5C2E" w:rsidP="001C2DAD">
            <w:pPr>
              <w:ind w:right="-812"/>
              <w:rPr>
                <w:sz w:val="24"/>
                <w:szCs w:val="24"/>
              </w:rPr>
            </w:pPr>
            <w:r w:rsidRPr="003C04DC">
              <w:rPr>
                <w:sz w:val="24"/>
                <w:szCs w:val="24"/>
              </w:rPr>
              <w:t>0,00</w:t>
            </w:r>
          </w:p>
        </w:tc>
      </w:tr>
      <w:tr w:rsidR="00BD5C2E" w:rsidRPr="00DD7948" w:rsidTr="00824BEE">
        <w:tc>
          <w:tcPr>
            <w:tcW w:w="4967" w:type="dxa"/>
          </w:tcPr>
          <w:p w:rsidR="00BD5C2E" w:rsidRPr="003C04DC" w:rsidRDefault="00BD5C2E" w:rsidP="001C2DAD">
            <w:pPr>
              <w:rPr>
                <w:sz w:val="24"/>
                <w:szCs w:val="24"/>
              </w:rPr>
            </w:pPr>
            <w:r w:rsidRPr="003C04DC">
              <w:rPr>
                <w:sz w:val="24"/>
                <w:szCs w:val="24"/>
              </w:rPr>
              <w:t xml:space="preserve">Реконструкция насосных станций водоснабжения и резервуаров чистой воды для обеспечения чистой питьевой водой жителей г. Каспийска. Насосная станция ул. </w:t>
            </w:r>
            <w:proofErr w:type="spellStart"/>
            <w:r w:rsidRPr="003C04DC">
              <w:rPr>
                <w:sz w:val="24"/>
                <w:szCs w:val="24"/>
              </w:rPr>
              <w:t>Абдулманапова</w:t>
            </w:r>
            <w:proofErr w:type="spellEnd"/>
            <w:r w:rsidRPr="003C04DC">
              <w:rPr>
                <w:sz w:val="24"/>
                <w:szCs w:val="24"/>
              </w:rPr>
              <w:t xml:space="preserve">       </w:t>
            </w:r>
          </w:p>
        </w:tc>
        <w:tc>
          <w:tcPr>
            <w:tcW w:w="1559" w:type="dxa"/>
          </w:tcPr>
          <w:p w:rsidR="00BD5C2E" w:rsidRPr="003C04DC" w:rsidRDefault="00BD5C2E" w:rsidP="001C2DAD">
            <w:pPr>
              <w:ind w:right="-5920"/>
              <w:rPr>
                <w:sz w:val="24"/>
                <w:szCs w:val="24"/>
              </w:rPr>
            </w:pPr>
            <w:r w:rsidRPr="003C04DC">
              <w:rPr>
                <w:sz w:val="24"/>
                <w:szCs w:val="24"/>
              </w:rPr>
              <w:t>30 000,00</w:t>
            </w:r>
          </w:p>
        </w:tc>
        <w:tc>
          <w:tcPr>
            <w:tcW w:w="1559" w:type="dxa"/>
          </w:tcPr>
          <w:p w:rsidR="00BD5C2E" w:rsidRPr="003C04DC" w:rsidRDefault="00BD5C2E" w:rsidP="001C2DAD">
            <w:pPr>
              <w:ind w:right="-3794"/>
              <w:rPr>
                <w:sz w:val="24"/>
                <w:szCs w:val="24"/>
              </w:rPr>
            </w:pPr>
            <w:r w:rsidRPr="003C04DC">
              <w:rPr>
                <w:sz w:val="24"/>
                <w:szCs w:val="24"/>
              </w:rPr>
              <w:t>33 690,73</w:t>
            </w:r>
          </w:p>
        </w:tc>
        <w:tc>
          <w:tcPr>
            <w:tcW w:w="1418" w:type="dxa"/>
          </w:tcPr>
          <w:p w:rsidR="00BD5C2E" w:rsidRPr="003C04DC" w:rsidRDefault="00BD5C2E" w:rsidP="001C2DAD">
            <w:pPr>
              <w:ind w:right="-812"/>
              <w:rPr>
                <w:sz w:val="24"/>
                <w:szCs w:val="24"/>
              </w:rPr>
            </w:pPr>
            <w:r w:rsidRPr="003C04DC">
              <w:rPr>
                <w:sz w:val="24"/>
                <w:szCs w:val="24"/>
              </w:rPr>
              <w:t>0,00</w:t>
            </w:r>
          </w:p>
        </w:tc>
      </w:tr>
      <w:tr w:rsidR="00BD5C2E" w:rsidRPr="00DD7948" w:rsidTr="00824BEE">
        <w:tc>
          <w:tcPr>
            <w:tcW w:w="4967" w:type="dxa"/>
          </w:tcPr>
          <w:p w:rsidR="00BD5C2E" w:rsidRPr="003C04DC" w:rsidRDefault="00BD5C2E" w:rsidP="001C2DAD">
            <w:pPr>
              <w:rPr>
                <w:sz w:val="24"/>
                <w:szCs w:val="24"/>
              </w:rPr>
            </w:pPr>
            <w:r w:rsidRPr="003C04DC">
              <w:rPr>
                <w:sz w:val="24"/>
                <w:szCs w:val="24"/>
              </w:rPr>
              <w:lastRenderedPageBreak/>
              <w:t xml:space="preserve">Водоснабжения пос. </w:t>
            </w:r>
            <w:proofErr w:type="spellStart"/>
            <w:r w:rsidRPr="003C04DC">
              <w:rPr>
                <w:sz w:val="24"/>
                <w:szCs w:val="24"/>
              </w:rPr>
              <w:t>Семендер</w:t>
            </w:r>
            <w:proofErr w:type="spellEnd"/>
            <w:r w:rsidRPr="003C04DC">
              <w:rPr>
                <w:sz w:val="24"/>
                <w:szCs w:val="24"/>
              </w:rPr>
              <w:t xml:space="preserve"> городского округа с внутригородским делением "город Махачкала"</w:t>
            </w:r>
          </w:p>
        </w:tc>
        <w:tc>
          <w:tcPr>
            <w:tcW w:w="1559" w:type="dxa"/>
          </w:tcPr>
          <w:p w:rsidR="00BD5C2E" w:rsidRPr="003C04DC" w:rsidRDefault="00BD5C2E" w:rsidP="001C2DAD">
            <w:pPr>
              <w:ind w:right="-5920"/>
              <w:rPr>
                <w:sz w:val="24"/>
                <w:szCs w:val="24"/>
              </w:rPr>
            </w:pPr>
            <w:r w:rsidRPr="003C04DC">
              <w:rPr>
                <w:sz w:val="24"/>
                <w:szCs w:val="24"/>
              </w:rPr>
              <w:t>106 830,12</w:t>
            </w:r>
          </w:p>
        </w:tc>
        <w:tc>
          <w:tcPr>
            <w:tcW w:w="1559" w:type="dxa"/>
          </w:tcPr>
          <w:p w:rsidR="00BD5C2E" w:rsidRPr="003C04DC" w:rsidRDefault="00BD5C2E" w:rsidP="001C2DAD">
            <w:pPr>
              <w:ind w:right="-3794"/>
              <w:rPr>
                <w:sz w:val="24"/>
                <w:szCs w:val="24"/>
              </w:rPr>
            </w:pPr>
            <w:r w:rsidRPr="003C04DC">
              <w:rPr>
                <w:sz w:val="24"/>
                <w:szCs w:val="24"/>
              </w:rPr>
              <w:t>621 556,04</w:t>
            </w:r>
          </w:p>
        </w:tc>
        <w:tc>
          <w:tcPr>
            <w:tcW w:w="1418" w:type="dxa"/>
          </w:tcPr>
          <w:p w:rsidR="00BD5C2E" w:rsidRPr="003C04DC" w:rsidRDefault="00BD5C2E" w:rsidP="001C2DAD">
            <w:pPr>
              <w:ind w:right="-812"/>
              <w:rPr>
                <w:sz w:val="24"/>
                <w:szCs w:val="24"/>
              </w:rPr>
            </w:pPr>
            <w:r w:rsidRPr="003C04DC">
              <w:rPr>
                <w:sz w:val="24"/>
                <w:szCs w:val="24"/>
              </w:rPr>
              <w:t>0,00</w:t>
            </w:r>
          </w:p>
        </w:tc>
      </w:tr>
      <w:tr w:rsidR="00BD5C2E" w:rsidRPr="00DD7948" w:rsidTr="00824BEE">
        <w:trPr>
          <w:trHeight w:val="777"/>
        </w:trPr>
        <w:tc>
          <w:tcPr>
            <w:tcW w:w="4967" w:type="dxa"/>
          </w:tcPr>
          <w:p w:rsidR="00BD5C2E" w:rsidRPr="003C04DC" w:rsidRDefault="00BD5C2E" w:rsidP="001C2DAD">
            <w:pPr>
              <w:rPr>
                <w:sz w:val="24"/>
                <w:szCs w:val="24"/>
              </w:rPr>
            </w:pPr>
            <w:r w:rsidRPr="003C04DC">
              <w:rPr>
                <w:sz w:val="24"/>
                <w:szCs w:val="24"/>
              </w:rPr>
              <w:t>Строительство водовода Ахсу-</w:t>
            </w:r>
            <w:proofErr w:type="spellStart"/>
            <w:r w:rsidRPr="003C04DC">
              <w:rPr>
                <w:sz w:val="24"/>
                <w:szCs w:val="24"/>
              </w:rPr>
              <w:t>Гертма</w:t>
            </w:r>
            <w:proofErr w:type="spellEnd"/>
            <w:r w:rsidRPr="003C04DC">
              <w:rPr>
                <w:sz w:val="24"/>
                <w:szCs w:val="24"/>
              </w:rPr>
              <w:t xml:space="preserve"> </w:t>
            </w:r>
            <w:proofErr w:type="spellStart"/>
            <w:r w:rsidRPr="003C04DC">
              <w:rPr>
                <w:sz w:val="24"/>
                <w:szCs w:val="24"/>
              </w:rPr>
              <w:t>Казбековского</w:t>
            </w:r>
            <w:proofErr w:type="spellEnd"/>
            <w:r w:rsidRPr="003C04DC">
              <w:rPr>
                <w:sz w:val="24"/>
                <w:szCs w:val="24"/>
              </w:rPr>
              <w:t xml:space="preserve"> района</w:t>
            </w:r>
          </w:p>
        </w:tc>
        <w:tc>
          <w:tcPr>
            <w:tcW w:w="1559" w:type="dxa"/>
          </w:tcPr>
          <w:p w:rsidR="00BD5C2E" w:rsidRPr="003C04DC" w:rsidRDefault="00BD5C2E" w:rsidP="001C2DAD">
            <w:pPr>
              <w:ind w:right="-5920"/>
              <w:rPr>
                <w:sz w:val="24"/>
                <w:szCs w:val="24"/>
              </w:rPr>
            </w:pPr>
            <w:r w:rsidRPr="003C04DC">
              <w:rPr>
                <w:sz w:val="24"/>
                <w:szCs w:val="24"/>
              </w:rPr>
              <w:t>111 346,63</w:t>
            </w:r>
          </w:p>
        </w:tc>
        <w:tc>
          <w:tcPr>
            <w:tcW w:w="1559" w:type="dxa"/>
          </w:tcPr>
          <w:p w:rsidR="00BD5C2E" w:rsidRPr="003C04DC" w:rsidRDefault="00BD5C2E" w:rsidP="001C2DAD">
            <w:pPr>
              <w:ind w:right="-3794"/>
              <w:rPr>
                <w:sz w:val="24"/>
                <w:szCs w:val="24"/>
              </w:rPr>
            </w:pPr>
            <w:r w:rsidRPr="003C04DC">
              <w:rPr>
                <w:sz w:val="24"/>
                <w:szCs w:val="24"/>
              </w:rPr>
              <w:t>0,00</w:t>
            </w:r>
          </w:p>
        </w:tc>
        <w:tc>
          <w:tcPr>
            <w:tcW w:w="1418" w:type="dxa"/>
          </w:tcPr>
          <w:p w:rsidR="00BD5C2E" w:rsidRPr="003C04DC" w:rsidRDefault="00BD5C2E" w:rsidP="001C2DAD">
            <w:pPr>
              <w:ind w:right="-812"/>
              <w:rPr>
                <w:sz w:val="24"/>
                <w:szCs w:val="24"/>
              </w:rPr>
            </w:pPr>
            <w:r w:rsidRPr="003C04DC">
              <w:rPr>
                <w:sz w:val="24"/>
                <w:szCs w:val="24"/>
              </w:rPr>
              <w:t>0,00</w:t>
            </w:r>
          </w:p>
        </w:tc>
      </w:tr>
      <w:tr w:rsidR="00BD5C2E" w:rsidRPr="00DD7948" w:rsidTr="00824BEE">
        <w:tc>
          <w:tcPr>
            <w:tcW w:w="4967" w:type="dxa"/>
            <w:tcBorders>
              <w:bottom w:val="single" w:sz="4" w:space="0" w:color="auto"/>
            </w:tcBorders>
          </w:tcPr>
          <w:p w:rsidR="00BD5C2E" w:rsidRPr="003C04DC" w:rsidRDefault="00BD5C2E" w:rsidP="001C2DAD">
            <w:pPr>
              <w:rPr>
                <w:sz w:val="24"/>
                <w:szCs w:val="24"/>
              </w:rPr>
            </w:pPr>
            <w:r w:rsidRPr="003C04DC">
              <w:rPr>
                <w:sz w:val="24"/>
                <w:szCs w:val="24"/>
              </w:rPr>
              <w:t>Строительство улично-дорожной сети и инженерной сети и инженерных коммуникаций в микрорайоне "Южный" г. Дербент</w:t>
            </w:r>
          </w:p>
        </w:tc>
        <w:tc>
          <w:tcPr>
            <w:tcW w:w="1559" w:type="dxa"/>
            <w:tcBorders>
              <w:bottom w:val="single" w:sz="4" w:space="0" w:color="auto"/>
            </w:tcBorders>
          </w:tcPr>
          <w:p w:rsidR="00BD5C2E" w:rsidRPr="003C04DC" w:rsidRDefault="00BD5C2E" w:rsidP="001C2DAD">
            <w:pPr>
              <w:ind w:right="-5920"/>
              <w:rPr>
                <w:sz w:val="24"/>
                <w:szCs w:val="24"/>
              </w:rPr>
            </w:pPr>
            <w:r w:rsidRPr="003C04DC">
              <w:rPr>
                <w:sz w:val="24"/>
                <w:szCs w:val="24"/>
              </w:rPr>
              <w:t>2 095 786,74</w:t>
            </w:r>
          </w:p>
        </w:tc>
        <w:tc>
          <w:tcPr>
            <w:tcW w:w="1559" w:type="dxa"/>
            <w:tcBorders>
              <w:bottom w:val="single" w:sz="4" w:space="0" w:color="auto"/>
            </w:tcBorders>
          </w:tcPr>
          <w:p w:rsidR="00BD5C2E" w:rsidRPr="003C04DC" w:rsidRDefault="00BD5C2E" w:rsidP="001C2DAD">
            <w:pPr>
              <w:ind w:right="-3794"/>
              <w:rPr>
                <w:sz w:val="24"/>
                <w:szCs w:val="24"/>
              </w:rPr>
            </w:pPr>
            <w:r w:rsidRPr="003C04DC">
              <w:rPr>
                <w:sz w:val="24"/>
                <w:szCs w:val="24"/>
              </w:rPr>
              <w:t>2 160 000,00</w:t>
            </w:r>
          </w:p>
        </w:tc>
        <w:tc>
          <w:tcPr>
            <w:tcW w:w="1418" w:type="dxa"/>
            <w:tcBorders>
              <w:bottom w:val="single" w:sz="4" w:space="0" w:color="auto"/>
            </w:tcBorders>
          </w:tcPr>
          <w:p w:rsidR="00BD5C2E" w:rsidRPr="003C04DC" w:rsidRDefault="00BD5C2E" w:rsidP="001C2DAD">
            <w:pPr>
              <w:ind w:right="-812"/>
              <w:rPr>
                <w:sz w:val="24"/>
                <w:szCs w:val="24"/>
              </w:rPr>
            </w:pPr>
            <w:r w:rsidRPr="003C04DC">
              <w:rPr>
                <w:sz w:val="24"/>
                <w:szCs w:val="24"/>
              </w:rPr>
              <w:t>2 396 702,13</w:t>
            </w:r>
          </w:p>
        </w:tc>
      </w:tr>
      <w:tr w:rsidR="00BD5C2E" w:rsidRPr="003C04DC" w:rsidTr="00824BEE">
        <w:tc>
          <w:tcPr>
            <w:tcW w:w="4967" w:type="dxa"/>
            <w:tcBorders>
              <w:bottom w:val="nil"/>
            </w:tcBorders>
          </w:tcPr>
          <w:p w:rsidR="00BD5C2E" w:rsidRPr="003C04DC" w:rsidRDefault="00BD5C2E" w:rsidP="001C2DAD">
            <w:pPr>
              <w:rPr>
                <w:b/>
                <w:sz w:val="24"/>
                <w:szCs w:val="24"/>
              </w:rPr>
            </w:pPr>
            <w:r w:rsidRPr="003C04DC">
              <w:rPr>
                <w:b/>
                <w:sz w:val="24"/>
                <w:szCs w:val="24"/>
              </w:rPr>
              <w:t>ИТОГО:</w:t>
            </w:r>
          </w:p>
        </w:tc>
        <w:tc>
          <w:tcPr>
            <w:tcW w:w="1559" w:type="dxa"/>
            <w:tcBorders>
              <w:bottom w:val="nil"/>
            </w:tcBorders>
          </w:tcPr>
          <w:p w:rsidR="00BD5C2E" w:rsidRPr="003C04DC" w:rsidRDefault="00BD5C2E" w:rsidP="001C2DAD">
            <w:pPr>
              <w:ind w:right="-5920"/>
              <w:rPr>
                <w:b/>
                <w:sz w:val="24"/>
                <w:szCs w:val="24"/>
              </w:rPr>
            </w:pPr>
            <w:r w:rsidRPr="003C04DC">
              <w:rPr>
                <w:b/>
                <w:sz w:val="24"/>
                <w:szCs w:val="24"/>
              </w:rPr>
              <w:t>2 957 361,03</w:t>
            </w:r>
          </w:p>
        </w:tc>
        <w:tc>
          <w:tcPr>
            <w:tcW w:w="1559" w:type="dxa"/>
            <w:tcBorders>
              <w:bottom w:val="nil"/>
            </w:tcBorders>
          </w:tcPr>
          <w:p w:rsidR="00BD5C2E" w:rsidRPr="003C04DC" w:rsidRDefault="00BD5C2E" w:rsidP="001C2DAD">
            <w:pPr>
              <w:ind w:right="-3794"/>
              <w:rPr>
                <w:b/>
                <w:sz w:val="24"/>
                <w:szCs w:val="24"/>
              </w:rPr>
            </w:pPr>
            <w:r w:rsidRPr="003C04DC">
              <w:rPr>
                <w:b/>
                <w:sz w:val="24"/>
                <w:szCs w:val="24"/>
              </w:rPr>
              <w:t>2 815 246,78</w:t>
            </w:r>
          </w:p>
        </w:tc>
        <w:tc>
          <w:tcPr>
            <w:tcW w:w="1418" w:type="dxa"/>
            <w:tcBorders>
              <w:bottom w:val="nil"/>
            </w:tcBorders>
          </w:tcPr>
          <w:p w:rsidR="00BD5C2E" w:rsidRPr="003C04DC" w:rsidRDefault="00BD5C2E" w:rsidP="001C2DAD">
            <w:pPr>
              <w:ind w:right="-812"/>
              <w:rPr>
                <w:b/>
                <w:sz w:val="24"/>
                <w:szCs w:val="24"/>
              </w:rPr>
            </w:pPr>
            <w:r w:rsidRPr="003C04DC">
              <w:rPr>
                <w:b/>
                <w:sz w:val="24"/>
                <w:szCs w:val="24"/>
              </w:rPr>
              <w:t>2 396 702,13</w:t>
            </w:r>
          </w:p>
        </w:tc>
      </w:tr>
    </w:tbl>
    <w:p w:rsidR="00BD5C2E" w:rsidRPr="00081A1A" w:rsidRDefault="00BD5C2E" w:rsidP="00BD5C2E"/>
    <w:p w:rsidR="00BD5C2E" w:rsidRDefault="00BD5C2E" w:rsidP="001F27BF">
      <w:pPr>
        <w:spacing w:line="264" w:lineRule="auto"/>
        <w:ind w:right="141" w:firstLine="709"/>
        <w:jc w:val="both"/>
        <w:rPr>
          <w:rFonts w:eastAsia="Calibri"/>
          <w:spacing w:val="-5"/>
          <w:szCs w:val="28"/>
        </w:rPr>
      </w:pPr>
    </w:p>
    <w:p w:rsidR="004B30A5" w:rsidRDefault="004B30A5" w:rsidP="001F27BF">
      <w:pPr>
        <w:spacing w:line="264" w:lineRule="auto"/>
        <w:ind w:right="141" w:firstLine="709"/>
        <w:jc w:val="both"/>
        <w:rPr>
          <w:rFonts w:eastAsia="Calibri"/>
          <w:spacing w:val="-5"/>
          <w:szCs w:val="28"/>
        </w:rPr>
      </w:pPr>
    </w:p>
    <w:p w:rsidR="00824BEE" w:rsidRDefault="00824BEE" w:rsidP="001F27BF">
      <w:pPr>
        <w:spacing w:line="264" w:lineRule="auto"/>
        <w:ind w:right="141" w:firstLine="709"/>
        <w:jc w:val="both"/>
        <w:rPr>
          <w:rFonts w:eastAsia="Calibri"/>
          <w:spacing w:val="-5"/>
          <w:szCs w:val="28"/>
        </w:rPr>
      </w:pPr>
    </w:p>
    <w:p w:rsidR="00824BEE" w:rsidRDefault="00824BEE" w:rsidP="001F27BF">
      <w:pPr>
        <w:spacing w:line="264" w:lineRule="auto"/>
        <w:ind w:right="141" w:firstLine="709"/>
        <w:jc w:val="both"/>
        <w:rPr>
          <w:rFonts w:eastAsia="Calibri"/>
          <w:spacing w:val="-5"/>
          <w:szCs w:val="28"/>
        </w:rPr>
      </w:pPr>
    </w:p>
    <w:p w:rsidR="00824BEE" w:rsidRPr="00545729" w:rsidRDefault="00824BEE" w:rsidP="001F27BF">
      <w:pPr>
        <w:spacing w:line="264" w:lineRule="auto"/>
        <w:ind w:right="141" w:firstLine="709"/>
        <w:jc w:val="both"/>
        <w:rPr>
          <w:rFonts w:eastAsia="Calibri"/>
          <w:spacing w:val="-5"/>
          <w:szCs w:val="28"/>
        </w:rPr>
      </w:pPr>
    </w:p>
    <w:p w:rsidR="00B46CA3" w:rsidRDefault="00B46CA3" w:rsidP="00B46CA3">
      <w:pPr>
        <w:spacing w:line="264" w:lineRule="auto"/>
        <w:jc w:val="center"/>
        <w:rPr>
          <w:b/>
          <w:szCs w:val="28"/>
        </w:rPr>
      </w:pPr>
      <w:bookmarkStart w:id="19" w:name="bookmark0"/>
      <w:r w:rsidRPr="00C94FEB">
        <w:rPr>
          <w:b/>
          <w:szCs w:val="28"/>
        </w:rPr>
        <w:t>Объекты РИП, планируемые к завершению в 2026 году</w:t>
      </w:r>
      <w:bookmarkEnd w:id="19"/>
    </w:p>
    <w:p w:rsidR="009E582A" w:rsidRDefault="009E582A" w:rsidP="00B46CA3">
      <w:pPr>
        <w:spacing w:line="264" w:lineRule="auto"/>
        <w:jc w:val="center"/>
        <w:rPr>
          <w:b/>
          <w:szCs w:val="28"/>
        </w:rPr>
      </w:pPr>
    </w:p>
    <w:p w:rsidR="00B46CA3" w:rsidRPr="009E582A" w:rsidRDefault="009E582A" w:rsidP="009E582A">
      <w:pPr>
        <w:spacing w:line="264" w:lineRule="auto"/>
        <w:ind w:right="253"/>
        <w:jc w:val="right"/>
        <w:rPr>
          <w:sz w:val="22"/>
          <w:szCs w:val="22"/>
        </w:rPr>
      </w:pPr>
      <w:r w:rsidRPr="009E582A">
        <w:rPr>
          <w:sz w:val="22"/>
          <w:szCs w:val="22"/>
        </w:rPr>
        <w:t>(тыс. рублей)</w:t>
      </w:r>
    </w:p>
    <w:tbl>
      <w:tblPr>
        <w:tblStyle w:val="af1"/>
        <w:tblW w:w="9350" w:type="dxa"/>
        <w:tblBorders>
          <w:left w:val="none" w:sz="0" w:space="0" w:color="auto"/>
          <w:right w:val="none" w:sz="0" w:space="0" w:color="auto"/>
        </w:tblBorders>
        <w:tblLook w:val="04A0" w:firstRow="1" w:lastRow="0" w:firstColumn="1" w:lastColumn="0" w:noHBand="0" w:noVBand="1"/>
      </w:tblPr>
      <w:tblGrid>
        <w:gridCol w:w="4673"/>
        <w:gridCol w:w="1843"/>
        <w:gridCol w:w="2834"/>
      </w:tblGrid>
      <w:tr w:rsidR="00B46CA3" w:rsidRPr="00B54579" w:rsidTr="009F6B36">
        <w:tc>
          <w:tcPr>
            <w:tcW w:w="4673" w:type="dxa"/>
          </w:tcPr>
          <w:p w:rsidR="00B46CA3" w:rsidRPr="00323E3D" w:rsidRDefault="00B46CA3" w:rsidP="00714F9D">
            <w:pPr>
              <w:spacing w:line="264" w:lineRule="auto"/>
              <w:jc w:val="center"/>
              <w:rPr>
                <w:b/>
                <w:sz w:val="26"/>
                <w:szCs w:val="26"/>
              </w:rPr>
            </w:pPr>
            <w:r w:rsidRPr="00323E3D">
              <w:rPr>
                <w:b/>
                <w:sz w:val="26"/>
                <w:szCs w:val="26"/>
              </w:rPr>
              <w:t>Наименование мероприятия (объекта)</w:t>
            </w:r>
          </w:p>
          <w:p w:rsidR="00B46CA3" w:rsidRPr="00323E3D" w:rsidRDefault="00B46CA3" w:rsidP="00714F9D">
            <w:pPr>
              <w:spacing w:line="264" w:lineRule="auto"/>
              <w:jc w:val="center"/>
              <w:rPr>
                <w:b/>
                <w:sz w:val="26"/>
                <w:szCs w:val="26"/>
              </w:rPr>
            </w:pPr>
          </w:p>
        </w:tc>
        <w:tc>
          <w:tcPr>
            <w:tcW w:w="1843" w:type="dxa"/>
          </w:tcPr>
          <w:p w:rsidR="00B46CA3" w:rsidRPr="00323E3D" w:rsidRDefault="00B46CA3" w:rsidP="00714F9D">
            <w:pPr>
              <w:spacing w:line="264" w:lineRule="auto"/>
              <w:jc w:val="center"/>
              <w:rPr>
                <w:b/>
                <w:sz w:val="26"/>
                <w:szCs w:val="26"/>
              </w:rPr>
            </w:pPr>
            <w:r w:rsidRPr="00323E3D">
              <w:rPr>
                <w:b/>
                <w:sz w:val="26"/>
                <w:szCs w:val="26"/>
              </w:rPr>
              <w:t>Мощность в соотв. ед.</w:t>
            </w:r>
          </w:p>
        </w:tc>
        <w:tc>
          <w:tcPr>
            <w:tcW w:w="2834" w:type="dxa"/>
          </w:tcPr>
          <w:p w:rsidR="00B46CA3" w:rsidRPr="00323E3D" w:rsidRDefault="00B46CA3" w:rsidP="00714F9D">
            <w:pPr>
              <w:spacing w:line="264" w:lineRule="auto"/>
              <w:jc w:val="center"/>
              <w:rPr>
                <w:b/>
                <w:sz w:val="26"/>
                <w:szCs w:val="26"/>
              </w:rPr>
            </w:pPr>
            <w:r w:rsidRPr="00323E3D">
              <w:rPr>
                <w:b/>
                <w:sz w:val="26"/>
                <w:szCs w:val="26"/>
              </w:rPr>
              <w:t>Сумма на 2026 год</w:t>
            </w:r>
          </w:p>
        </w:tc>
      </w:tr>
      <w:tr w:rsidR="00B46CA3" w:rsidRPr="00B54579" w:rsidTr="009F6B36">
        <w:tc>
          <w:tcPr>
            <w:tcW w:w="4673" w:type="dxa"/>
          </w:tcPr>
          <w:p w:rsidR="00B46CA3" w:rsidRPr="00323E3D" w:rsidRDefault="00B46CA3" w:rsidP="00714F9D">
            <w:pPr>
              <w:spacing w:line="264" w:lineRule="auto"/>
              <w:jc w:val="center"/>
              <w:rPr>
                <w:sz w:val="26"/>
                <w:szCs w:val="26"/>
              </w:rPr>
            </w:pPr>
            <w:r w:rsidRPr="00323E3D">
              <w:rPr>
                <w:sz w:val="26"/>
                <w:szCs w:val="26"/>
              </w:rPr>
              <w:t>1</w:t>
            </w:r>
          </w:p>
        </w:tc>
        <w:tc>
          <w:tcPr>
            <w:tcW w:w="1843" w:type="dxa"/>
          </w:tcPr>
          <w:p w:rsidR="00B46CA3" w:rsidRPr="00323E3D" w:rsidRDefault="00B46CA3" w:rsidP="00714F9D">
            <w:pPr>
              <w:spacing w:line="264" w:lineRule="auto"/>
              <w:jc w:val="center"/>
              <w:rPr>
                <w:sz w:val="26"/>
                <w:szCs w:val="26"/>
              </w:rPr>
            </w:pPr>
            <w:r w:rsidRPr="00323E3D">
              <w:rPr>
                <w:sz w:val="26"/>
                <w:szCs w:val="26"/>
              </w:rPr>
              <w:t>2</w:t>
            </w:r>
          </w:p>
        </w:tc>
        <w:tc>
          <w:tcPr>
            <w:tcW w:w="2834" w:type="dxa"/>
          </w:tcPr>
          <w:p w:rsidR="00B46CA3" w:rsidRPr="00323E3D" w:rsidRDefault="00B46CA3" w:rsidP="00714F9D">
            <w:pPr>
              <w:spacing w:line="264" w:lineRule="auto"/>
              <w:jc w:val="center"/>
              <w:rPr>
                <w:sz w:val="26"/>
                <w:szCs w:val="26"/>
              </w:rPr>
            </w:pPr>
            <w:r w:rsidRPr="00323E3D">
              <w:rPr>
                <w:sz w:val="26"/>
                <w:szCs w:val="26"/>
              </w:rPr>
              <w:t>3</w:t>
            </w:r>
          </w:p>
        </w:tc>
      </w:tr>
      <w:tr w:rsidR="00B46CA3" w:rsidRPr="00B54579" w:rsidTr="009F6B36">
        <w:tc>
          <w:tcPr>
            <w:tcW w:w="4673" w:type="dxa"/>
          </w:tcPr>
          <w:p w:rsidR="00B46CA3" w:rsidRPr="00323E3D" w:rsidRDefault="00B46CA3" w:rsidP="00714F9D">
            <w:pPr>
              <w:spacing w:line="264" w:lineRule="auto"/>
              <w:rPr>
                <w:b/>
                <w:sz w:val="26"/>
                <w:szCs w:val="26"/>
              </w:rPr>
            </w:pPr>
            <w:r w:rsidRPr="00323E3D">
              <w:rPr>
                <w:b/>
                <w:sz w:val="26"/>
                <w:szCs w:val="26"/>
              </w:rPr>
              <w:t>СОЦИАЛЬНАЯ СФЕРА</w:t>
            </w:r>
          </w:p>
        </w:tc>
        <w:tc>
          <w:tcPr>
            <w:tcW w:w="1843" w:type="dxa"/>
          </w:tcPr>
          <w:p w:rsidR="00B46CA3" w:rsidRPr="00323E3D" w:rsidRDefault="00B46CA3" w:rsidP="00714F9D">
            <w:pPr>
              <w:spacing w:line="264" w:lineRule="auto"/>
              <w:rPr>
                <w:sz w:val="26"/>
                <w:szCs w:val="26"/>
              </w:rPr>
            </w:pPr>
          </w:p>
        </w:tc>
        <w:tc>
          <w:tcPr>
            <w:tcW w:w="2834" w:type="dxa"/>
          </w:tcPr>
          <w:p w:rsidR="00B46CA3" w:rsidRPr="00422F39" w:rsidRDefault="00422F39" w:rsidP="00422F39">
            <w:pPr>
              <w:spacing w:line="264" w:lineRule="auto"/>
              <w:jc w:val="center"/>
              <w:rPr>
                <w:b/>
                <w:sz w:val="26"/>
                <w:szCs w:val="26"/>
              </w:rPr>
            </w:pPr>
            <w:r w:rsidRPr="00422F39">
              <w:rPr>
                <w:b/>
                <w:sz w:val="26"/>
                <w:szCs w:val="26"/>
              </w:rPr>
              <w:t>1 810 426,90</w:t>
            </w:r>
          </w:p>
        </w:tc>
      </w:tr>
      <w:tr w:rsidR="00B46CA3" w:rsidRPr="00B54579" w:rsidTr="009F6B36">
        <w:tc>
          <w:tcPr>
            <w:tcW w:w="4673" w:type="dxa"/>
          </w:tcPr>
          <w:p w:rsidR="00B46CA3" w:rsidRPr="00323E3D" w:rsidRDefault="00B46CA3" w:rsidP="00714F9D">
            <w:pPr>
              <w:spacing w:line="264" w:lineRule="auto"/>
              <w:rPr>
                <w:sz w:val="26"/>
                <w:szCs w:val="26"/>
              </w:rPr>
            </w:pPr>
            <w:r w:rsidRPr="00323E3D">
              <w:rPr>
                <w:sz w:val="26"/>
                <w:szCs w:val="26"/>
              </w:rPr>
              <w:t>в том числе:</w:t>
            </w:r>
          </w:p>
        </w:tc>
        <w:tc>
          <w:tcPr>
            <w:tcW w:w="1843" w:type="dxa"/>
          </w:tcPr>
          <w:p w:rsidR="00B46CA3" w:rsidRPr="00323E3D" w:rsidRDefault="00B46CA3" w:rsidP="00714F9D">
            <w:pPr>
              <w:spacing w:line="264" w:lineRule="auto"/>
              <w:rPr>
                <w:sz w:val="26"/>
                <w:szCs w:val="26"/>
              </w:rPr>
            </w:pPr>
          </w:p>
        </w:tc>
        <w:tc>
          <w:tcPr>
            <w:tcW w:w="2834" w:type="dxa"/>
          </w:tcPr>
          <w:p w:rsidR="00B46CA3" w:rsidRPr="00323E3D" w:rsidRDefault="00B46CA3" w:rsidP="00714F9D">
            <w:pPr>
              <w:spacing w:line="264" w:lineRule="auto"/>
              <w:rPr>
                <w:sz w:val="26"/>
                <w:szCs w:val="26"/>
              </w:rPr>
            </w:pPr>
          </w:p>
        </w:tc>
      </w:tr>
      <w:tr w:rsidR="00B46CA3" w:rsidRPr="00B54579" w:rsidTr="009F6B36">
        <w:tc>
          <w:tcPr>
            <w:tcW w:w="4673" w:type="dxa"/>
          </w:tcPr>
          <w:p w:rsidR="00B46CA3" w:rsidRPr="00323E3D" w:rsidRDefault="00B46CA3" w:rsidP="00714F9D">
            <w:pPr>
              <w:spacing w:line="264" w:lineRule="auto"/>
              <w:rPr>
                <w:b/>
                <w:sz w:val="26"/>
                <w:szCs w:val="26"/>
              </w:rPr>
            </w:pPr>
            <w:r w:rsidRPr="00323E3D">
              <w:rPr>
                <w:b/>
                <w:sz w:val="26"/>
                <w:szCs w:val="26"/>
              </w:rPr>
              <w:t xml:space="preserve">ОБЩЕЕ И ДОПОЛНИТЕЛЬНОЕ ОБРАЗОВАНИЕ </w:t>
            </w:r>
          </w:p>
        </w:tc>
        <w:tc>
          <w:tcPr>
            <w:tcW w:w="1843" w:type="dxa"/>
          </w:tcPr>
          <w:p w:rsidR="00B46CA3" w:rsidRPr="00323E3D" w:rsidRDefault="00B46CA3" w:rsidP="00714F9D">
            <w:pPr>
              <w:spacing w:line="264" w:lineRule="auto"/>
              <w:rPr>
                <w:sz w:val="26"/>
                <w:szCs w:val="26"/>
              </w:rPr>
            </w:pPr>
          </w:p>
        </w:tc>
        <w:tc>
          <w:tcPr>
            <w:tcW w:w="2834" w:type="dxa"/>
          </w:tcPr>
          <w:p w:rsidR="00B46CA3" w:rsidRPr="00422F39" w:rsidRDefault="00422F39" w:rsidP="00422F39">
            <w:pPr>
              <w:spacing w:line="264" w:lineRule="auto"/>
              <w:jc w:val="center"/>
              <w:rPr>
                <w:b/>
                <w:sz w:val="26"/>
                <w:szCs w:val="26"/>
              </w:rPr>
            </w:pPr>
            <w:r w:rsidRPr="00422F39">
              <w:rPr>
                <w:b/>
                <w:sz w:val="26"/>
                <w:szCs w:val="26"/>
              </w:rPr>
              <w:t>1 722 512,53</w:t>
            </w:r>
          </w:p>
        </w:tc>
      </w:tr>
      <w:tr w:rsidR="00B46CA3" w:rsidRPr="00B54579" w:rsidTr="009F6B36">
        <w:tc>
          <w:tcPr>
            <w:tcW w:w="4673" w:type="dxa"/>
          </w:tcPr>
          <w:p w:rsidR="00B46CA3" w:rsidRPr="00323E3D" w:rsidRDefault="00B46CA3" w:rsidP="00323E3D">
            <w:pPr>
              <w:spacing w:line="264" w:lineRule="auto"/>
              <w:rPr>
                <w:sz w:val="26"/>
                <w:szCs w:val="26"/>
              </w:rPr>
            </w:pPr>
            <w:r w:rsidRPr="00323E3D">
              <w:rPr>
                <w:color w:val="000000"/>
                <w:sz w:val="26"/>
                <w:szCs w:val="26"/>
                <w:lang w:bidi="ru-RU"/>
              </w:rPr>
              <w:t>Общеобразовательная организация на 500</w:t>
            </w:r>
            <w:r w:rsidR="00323E3D">
              <w:rPr>
                <w:color w:val="000000"/>
                <w:sz w:val="26"/>
                <w:szCs w:val="26"/>
                <w:lang w:bidi="ru-RU"/>
              </w:rPr>
              <w:t> </w:t>
            </w:r>
            <w:r w:rsidRPr="00323E3D">
              <w:rPr>
                <w:color w:val="000000"/>
                <w:sz w:val="26"/>
                <w:szCs w:val="26"/>
                <w:lang w:bidi="ru-RU"/>
              </w:rPr>
              <w:t>ученических мест в с.</w:t>
            </w:r>
            <w:r w:rsidR="00323E3D">
              <w:rPr>
                <w:color w:val="000000"/>
                <w:sz w:val="26"/>
                <w:szCs w:val="26"/>
                <w:lang w:bidi="ru-RU"/>
              </w:rPr>
              <w:t> </w:t>
            </w:r>
            <w:proofErr w:type="spellStart"/>
            <w:r w:rsidRPr="00323E3D">
              <w:rPr>
                <w:color w:val="000000"/>
                <w:sz w:val="26"/>
                <w:szCs w:val="26"/>
                <w:lang w:bidi="ru-RU"/>
              </w:rPr>
              <w:t>Хурик</w:t>
            </w:r>
            <w:proofErr w:type="spellEnd"/>
            <w:r w:rsidRPr="00323E3D">
              <w:rPr>
                <w:color w:val="000000"/>
                <w:sz w:val="26"/>
                <w:szCs w:val="26"/>
                <w:lang w:bidi="ru-RU"/>
              </w:rPr>
              <w:t>, Табасаранского района</w:t>
            </w:r>
          </w:p>
        </w:tc>
        <w:tc>
          <w:tcPr>
            <w:tcW w:w="1843" w:type="dxa"/>
          </w:tcPr>
          <w:p w:rsidR="00B46CA3" w:rsidRPr="00323E3D" w:rsidRDefault="00B46CA3" w:rsidP="00714F9D">
            <w:pPr>
              <w:spacing w:line="264" w:lineRule="auto"/>
              <w:jc w:val="center"/>
              <w:rPr>
                <w:sz w:val="26"/>
                <w:szCs w:val="26"/>
              </w:rPr>
            </w:pPr>
            <w:r w:rsidRPr="00323E3D">
              <w:rPr>
                <w:sz w:val="26"/>
                <w:szCs w:val="26"/>
              </w:rPr>
              <w:t>500 уч. мест</w:t>
            </w:r>
          </w:p>
        </w:tc>
        <w:tc>
          <w:tcPr>
            <w:tcW w:w="2834" w:type="dxa"/>
          </w:tcPr>
          <w:p w:rsidR="00B46CA3" w:rsidRPr="00323E3D" w:rsidRDefault="00B46CA3" w:rsidP="004F1FB4">
            <w:pPr>
              <w:jc w:val="center"/>
              <w:rPr>
                <w:sz w:val="26"/>
                <w:szCs w:val="26"/>
              </w:rPr>
            </w:pPr>
            <w:r w:rsidRPr="00323E3D">
              <w:rPr>
                <w:sz w:val="26"/>
                <w:szCs w:val="26"/>
              </w:rPr>
              <w:t>418</w:t>
            </w:r>
            <w:r w:rsidR="00666BD5">
              <w:rPr>
                <w:sz w:val="26"/>
                <w:szCs w:val="26"/>
              </w:rPr>
              <w:t> </w:t>
            </w:r>
            <w:r w:rsidRPr="00323E3D">
              <w:rPr>
                <w:sz w:val="26"/>
                <w:szCs w:val="26"/>
              </w:rPr>
              <w:t>249,04</w:t>
            </w:r>
          </w:p>
        </w:tc>
      </w:tr>
      <w:tr w:rsidR="00B46CA3" w:rsidRPr="00B54579" w:rsidTr="009F6B36">
        <w:tc>
          <w:tcPr>
            <w:tcW w:w="4673" w:type="dxa"/>
          </w:tcPr>
          <w:p w:rsidR="00B46CA3" w:rsidRPr="00323E3D" w:rsidRDefault="00B46CA3" w:rsidP="00323E3D">
            <w:pPr>
              <w:spacing w:line="264" w:lineRule="auto"/>
              <w:rPr>
                <w:sz w:val="26"/>
                <w:szCs w:val="26"/>
              </w:rPr>
            </w:pPr>
            <w:r w:rsidRPr="00323E3D">
              <w:rPr>
                <w:color w:val="000000"/>
                <w:sz w:val="26"/>
                <w:szCs w:val="26"/>
                <w:lang w:bidi="ru-RU"/>
              </w:rPr>
              <w:t>Строительство общеобразовательной организации на 420</w:t>
            </w:r>
            <w:r w:rsidR="00323E3D">
              <w:rPr>
                <w:color w:val="000000"/>
                <w:sz w:val="26"/>
                <w:szCs w:val="26"/>
                <w:lang w:bidi="ru-RU"/>
              </w:rPr>
              <w:t> </w:t>
            </w:r>
            <w:r w:rsidRPr="00323E3D">
              <w:rPr>
                <w:color w:val="000000"/>
                <w:sz w:val="26"/>
                <w:szCs w:val="26"/>
                <w:lang w:bidi="ru-RU"/>
              </w:rPr>
              <w:t>ученических мест в с.</w:t>
            </w:r>
            <w:r w:rsidR="00323E3D">
              <w:rPr>
                <w:color w:val="000000"/>
                <w:sz w:val="26"/>
                <w:szCs w:val="26"/>
                <w:lang w:bidi="ru-RU"/>
              </w:rPr>
              <w:t> </w:t>
            </w:r>
            <w:proofErr w:type="spellStart"/>
            <w:r w:rsidRPr="00323E3D">
              <w:rPr>
                <w:color w:val="000000"/>
                <w:sz w:val="26"/>
                <w:szCs w:val="26"/>
                <w:lang w:bidi="ru-RU"/>
              </w:rPr>
              <w:t>Новосаситли</w:t>
            </w:r>
            <w:proofErr w:type="spellEnd"/>
            <w:r w:rsidRPr="00323E3D">
              <w:rPr>
                <w:color w:val="000000"/>
                <w:sz w:val="26"/>
                <w:szCs w:val="26"/>
                <w:lang w:bidi="ru-RU"/>
              </w:rPr>
              <w:t xml:space="preserve"> Хасавюртовского района</w:t>
            </w:r>
          </w:p>
        </w:tc>
        <w:tc>
          <w:tcPr>
            <w:tcW w:w="1843" w:type="dxa"/>
          </w:tcPr>
          <w:p w:rsidR="00B46CA3" w:rsidRPr="00323E3D" w:rsidRDefault="00B46CA3" w:rsidP="00714F9D">
            <w:pPr>
              <w:spacing w:line="264" w:lineRule="auto"/>
              <w:jc w:val="center"/>
              <w:rPr>
                <w:sz w:val="26"/>
                <w:szCs w:val="26"/>
              </w:rPr>
            </w:pPr>
            <w:r w:rsidRPr="00323E3D">
              <w:rPr>
                <w:sz w:val="26"/>
                <w:szCs w:val="26"/>
              </w:rPr>
              <w:t>420 уч. мест</w:t>
            </w:r>
          </w:p>
        </w:tc>
        <w:tc>
          <w:tcPr>
            <w:tcW w:w="2834" w:type="dxa"/>
          </w:tcPr>
          <w:p w:rsidR="00B46CA3" w:rsidRPr="00323E3D" w:rsidRDefault="00B46CA3" w:rsidP="004F1FB4">
            <w:pPr>
              <w:jc w:val="center"/>
              <w:rPr>
                <w:sz w:val="26"/>
                <w:szCs w:val="26"/>
              </w:rPr>
            </w:pPr>
            <w:r w:rsidRPr="00323E3D">
              <w:rPr>
                <w:sz w:val="26"/>
                <w:szCs w:val="26"/>
              </w:rPr>
              <w:t>417</w:t>
            </w:r>
            <w:r w:rsidR="00666BD5">
              <w:rPr>
                <w:sz w:val="26"/>
                <w:szCs w:val="26"/>
              </w:rPr>
              <w:t> </w:t>
            </w:r>
            <w:r w:rsidRPr="00323E3D">
              <w:rPr>
                <w:sz w:val="26"/>
                <w:szCs w:val="26"/>
              </w:rPr>
              <w:t>220,00</w:t>
            </w:r>
          </w:p>
        </w:tc>
      </w:tr>
      <w:tr w:rsidR="00B46CA3" w:rsidRPr="00B54579" w:rsidTr="009F6B36">
        <w:tc>
          <w:tcPr>
            <w:tcW w:w="4673" w:type="dxa"/>
          </w:tcPr>
          <w:p w:rsidR="00B46CA3" w:rsidRPr="00323E3D" w:rsidRDefault="00B46CA3" w:rsidP="00323E3D">
            <w:pPr>
              <w:widowControl w:val="0"/>
              <w:spacing w:line="264" w:lineRule="auto"/>
              <w:rPr>
                <w:sz w:val="26"/>
                <w:szCs w:val="26"/>
              </w:rPr>
            </w:pPr>
            <w:r w:rsidRPr="00323E3D">
              <w:rPr>
                <w:color w:val="000000"/>
                <w:sz w:val="26"/>
                <w:szCs w:val="26"/>
                <w:lang w:bidi="ru-RU"/>
              </w:rPr>
              <w:t>Общеобразовательная организация на 120</w:t>
            </w:r>
            <w:r w:rsidR="00323E3D">
              <w:rPr>
                <w:color w:val="000000"/>
                <w:sz w:val="26"/>
                <w:szCs w:val="26"/>
                <w:lang w:bidi="ru-RU"/>
              </w:rPr>
              <w:t> </w:t>
            </w:r>
            <w:r w:rsidRPr="00323E3D">
              <w:rPr>
                <w:color w:val="000000"/>
                <w:sz w:val="26"/>
                <w:szCs w:val="26"/>
                <w:lang w:bidi="ru-RU"/>
              </w:rPr>
              <w:t>ученических мест в с. </w:t>
            </w:r>
            <w:proofErr w:type="spellStart"/>
            <w:r w:rsidRPr="00323E3D">
              <w:rPr>
                <w:color w:val="000000"/>
                <w:sz w:val="26"/>
                <w:szCs w:val="26"/>
                <w:lang w:bidi="ru-RU"/>
              </w:rPr>
              <w:t>Аракани</w:t>
            </w:r>
            <w:proofErr w:type="spellEnd"/>
            <w:r w:rsidRPr="00323E3D">
              <w:rPr>
                <w:color w:val="000000"/>
                <w:sz w:val="26"/>
                <w:szCs w:val="26"/>
                <w:lang w:bidi="ru-RU"/>
              </w:rPr>
              <w:t xml:space="preserve"> </w:t>
            </w:r>
            <w:proofErr w:type="spellStart"/>
            <w:r w:rsidRPr="00323E3D">
              <w:rPr>
                <w:color w:val="000000"/>
                <w:sz w:val="26"/>
                <w:szCs w:val="26"/>
                <w:lang w:bidi="ru-RU"/>
              </w:rPr>
              <w:t>Унцукульского</w:t>
            </w:r>
            <w:proofErr w:type="spellEnd"/>
            <w:r w:rsidRPr="00323E3D">
              <w:rPr>
                <w:color w:val="000000"/>
                <w:sz w:val="26"/>
                <w:szCs w:val="26"/>
                <w:lang w:bidi="ru-RU"/>
              </w:rPr>
              <w:t xml:space="preserve"> района</w:t>
            </w:r>
          </w:p>
        </w:tc>
        <w:tc>
          <w:tcPr>
            <w:tcW w:w="1843" w:type="dxa"/>
          </w:tcPr>
          <w:p w:rsidR="00B46CA3" w:rsidRPr="00323E3D" w:rsidRDefault="00B46CA3" w:rsidP="00714F9D">
            <w:pPr>
              <w:spacing w:line="264" w:lineRule="auto"/>
              <w:jc w:val="center"/>
              <w:rPr>
                <w:sz w:val="26"/>
                <w:szCs w:val="26"/>
              </w:rPr>
            </w:pPr>
            <w:r w:rsidRPr="00323E3D">
              <w:rPr>
                <w:sz w:val="26"/>
                <w:szCs w:val="26"/>
              </w:rPr>
              <w:t>120 уч. мест</w:t>
            </w:r>
          </w:p>
        </w:tc>
        <w:tc>
          <w:tcPr>
            <w:tcW w:w="2834" w:type="dxa"/>
          </w:tcPr>
          <w:p w:rsidR="00B46CA3" w:rsidRPr="00323E3D" w:rsidRDefault="00B46CA3" w:rsidP="004F1FB4">
            <w:pPr>
              <w:jc w:val="center"/>
              <w:rPr>
                <w:sz w:val="26"/>
                <w:szCs w:val="26"/>
              </w:rPr>
            </w:pPr>
            <w:r w:rsidRPr="00323E3D">
              <w:rPr>
                <w:sz w:val="26"/>
                <w:szCs w:val="26"/>
              </w:rPr>
              <w:t>147</w:t>
            </w:r>
            <w:r w:rsidR="00666BD5">
              <w:rPr>
                <w:sz w:val="26"/>
                <w:szCs w:val="26"/>
              </w:rPr>
              <w:t> </w:t>
            </w:r>
            <w:r w:rsidRPr="00323E3D">
              <w:rPr>
                <w:sz w:val="26"/>
                <w:szCs w:val="26"/>
              </w:rPr>
              <w:t>825,43</w:t>
            </w:r>
          </w:p>
        </w:tc>
      </w:tr>
      <w:tr w:rsidR="00B46CA3" w:rsidRPr="00B54579" w:rsidTr="009F6B36">
        <w:tc>
          <w:tcPr>
            <w:tcW w:w="4673" w:type="dxa"/>
          </w:tcPr>
          <w:p w:rsidR="00B46CA3" w:rsidRPr="00323E3D" w:rsidRDefault="00B46CA3" w:rsidP="00F97685">
            <w:pPr>
              <w:widowControl w:val="0"/>
              <w:spacing w:line="264" w:lineRule="auto"/>
              <w:rPr>
                <w:color w:val="000000"/>
                <w:sz w:val="26"/>
                <w:szCs w:val="26"/>
                <w:lang w:bidi="ru-RU"/>
              </w:rPr>
            </w:pPr>
            <w:r w:rsidRPr="00323E3D">
              <w:rPr>
                <w:color w:val="000000"/>
                <w:sz w:val="26"/>
                <w:szCs w:val="26"/>
                <w:lang w:bidi="ru-RU"/>
              </w:rPr>
              <w:t>Строительство общеобразовательной организации на 1224</w:t>
            </w:r>
            <w:r w:rsidR="00F97685">
              <w:rPr>
                <w:color w:val="000000"/>
                <w:sz w:val="26"/>
                <w:szCs w:val="26"/>
                <w:lang w:bidi="ru-RU"/>
              </w:rPr>
              <w:t> </w:t>
            </w:r>
            <w:r w:rsidRPr="00323E3D">
              <w:rPr>
                <w:color w:val="000000"/>
                <w:sz w:val="26"/>
                <w:szCs w:val="26"/>
                <w:lang w:bidi="ru-RU"/>
              </w:rPr>
              <w:t>ученических места в г.</w:t>
            </w:r>
            <w:r w:rsidR="00323E3D">
              <w:rPr>
                <w:color w:val="000000"/>
                <w:sz w:val="26"/>
                <w:szCs w:val="26"/>
                <w:lang w:bidi="ru-RU"/>
              </w:rPr>
              <w:t> </w:t>
            </w:r>
            <w:r w:rsidRPr="00323E3D">
              <w:rPr>
                <w:color w:val="000000"/>
                <w:sz w:val="26"/>
                <w:szCs w:val="26"/>
                <w:lang w:bidi="ru-RU"/>
              </w:rPr>
              <w:t>Дербент</w:t>
            </w:r>
            <w:r w:rsidR="00EB4280">
              <w:rPr>
                <w:color w:val="000000"/>
                <w:sz w:val="26"/>
                <w:szCs w:val="26"/>
                <w:lang w:bidi="ru-RU"/>
              </w:rPr>
              <w:t>е</w:t>
            </w:r>
          </w:p>
        </w:tc>
        <w:tc>
          <w:tcPr>
            <w:tcW w:w="1843" w:type="dxa"/>
          </w:tcPr>
          <w:p w:rsidR="00B46CA3" w:rsidRPr="00323E3D" w:rsidRDefault="00B46CA3" w:rsidP="00714F9D">
            <w:pPr>
              <w:spacing w:line="264" w:lineRule="auto"/>
              <w:jc w:val="center"/>
              <w:rPr>
                <w:sz w:val="26"/>
                <w:szCs w:val="26"/>
              </w:rPr>
            </w:pPr>
            <w:r w:rsidRPr="00323E3D">
              <w:rPr>
                <w:sz w:val="26"/>
                <w:szCs w:val="26"/>
              </w:rPr>
              <w:t>1224 уч. мест</w:t>
            </w:r>
          </w:p>
        </w:tc>
        <w:tc>
          <w:tcPr>
            <w:tcW w:w="2834" w:type="dxa"/>
          </w:tcPr>
          <w:p w:rsidR="00B46CA3" w:rsidRPr="00323E3D" w:rsidRDefault="00B46CA3" w:rsidP="004F1FB4">
            <w:pPr>
              <w:jc w:val="center"/>
              <w:rPr>
                <w:sz w:val="26"/>
                <w:szCs w:val="26"/>
              </w:rPr>
            </w:pPr>
            <w:r w:rsidRPr="00323E3D">
              <w:rPr>
                <w:sz w:val="26"/>
                <w:szCs w:val="26"/>
              </w:rPr>
              <w:t>515</w:t>
            </w:r>
            <w:r w:rsidR="00666BD5">
              <w:rPr>
                <w:sz w:val="26"/>
                <w:szCs w:val="26"/>
              </w:rPr>
              <w:t> </w:t>
            </w:r>
            <w:r w:rsidRPr="00323E3D">
              <w:rPr>
                <w:sz w:val="26"/>
                <w:szCs w:val="26"/>
              </w:rPr>
              <w:t>000,00</w:t>
            </w:r>
          </w:p>
        </w:tc>
      </w:tr>
      <w:tr w:rsidR="00B46CA3" w:rsidRPr="00B54579" w:rsidTr="009F6B36">
        <w:tc>
          <w:tcPr>
            <w:tcW w:w="4673" w:type="dxa"/>
            <w:vAlign w:val="bottom"/>
          </w:tcPr>
          <w:p w:rsidR="00B46CA3" w:rsidRPr="00323E3D" w:rsidRDefault="00B46CA3" w:rsidP="00714F9D">
            <w:pPr>
              <w:widowControl w:val="0"/>
              <w:spacing w:line="264" w:lineRule="auto"/>
              <w:rPr>
                <w:color w:val="000000"/>
                <w:sz w:val="26"/>
                <w:szCs w:val="26"/>
                <w:lang w:bidi="ru-RU"/>
              </w:rPr>
            </w:pPr>
            <w:r w:rsidRPr="00323E3D">
              <w:rPr>
                <w:color w:val="000000"/>
                <w:sz w:val="26"/>
                <w:szCs w:val="26"/>
                <w:lang w:bidi="ru-RU"/>
              </w:rPr>
              <w:t xml:space="preserve">Спорткомплекс для учащихся по программе СПО ДГУНХ по пр. </w:t>
            </w:r>
            <w:proofErr w:type="spellStart"/>
            <w:r w:rsidRPr="00323E3D">
              <w:rPr>
                <w:color w:val="000000"/>
                <w:sz w:val="26"/>
                <w:szCs w:val="26"/>
                <w:lang w:bidi="ru-RU"/>
              </w:rPr>
              <w:t>Акушинского</w:t>
            </w:r>
            <w:proofErr w:type="spellEnd"/>
            <w:r w:rsidRPr="00323E3D">
              <w:rPr>
                <w:color w:val="000000"/>
                <w:sz w:val="26"/>
                <w:szCs w:val="26"/>
                <w:lang w:bidi="ru-RU"/>
              </w:rPr>
              <w:t>, 20а в г. Махачкала</w:t>
            </w:r>
          </w:p>
        </w:tc>
        <w:tc>
          <w:tcPr>
            <w:tcW w:w="1843" w:type="dxa"/>
          </w:tcPr>
          <w:p w:rsidR="00B46CA3" w:rsidRPr="00323E3D" w:rsidRDefault="00B46CA3" w:rsidP="00714F9D">
            <w:pPr>
              <w:spacing w:line="264" w:lineRule="auto"/>
              <w:jc w:val="center"/>
              <w:rPr>
                <w:sz w:val="26"/>
                <w:szCs w:val="26"/>
              </w:rPr>
            </w:pPr>
            <w:r w:rsidRPr="00323E3D">
              <w:rPr>
                <w:color w:val="000000"/>
                <w:sz w:val="26"/>
                <w:szCs w:val="26"/>
                <w:lang w:bidi="ru-RU"/>
              </w:rPr>
              <w:t>2200 кв. м</w:t>
            </w:r>
          </w:p>
        </w:tc>
        <w:tc>
          <w:tcPr>
            <w:tcW w:w="2834" w:type="dxa"/>
          </w:tcPr>
          <w:p w:rsidR="00B46CA3" w:rsidRPr="00323E3D" w:rsidRDefault="004F1FB4" w:rsidP="004F1FB4">
            <w:pPr>
              <w:jc w:val="center"/>
              <w:rPr>
                <w:sz w:val="26"/>
                <w:szCs w:val="26"/>
              </w:rPr>
            </w:pPr>
            <w:r>
              <w:rPr>
                <w:sz w:val="26"/>
                <w:szCs w:val="26"/>
              </w:rPr>
              <w:t>128</w:t>
            </w:r>
            <w:r w:rsidR="00666BD5">
              <w:rPr>
                <w:sz w:val="26"/>
                <w:szCs w:val="26"/>
              </w:rPr>
              <w:t> </w:t>
            </w:r>
            <w:r w:rsidR="00B46CA3" w:rsidRPr="00323E3D">
              <w:rPr>
                <w:sz w:val="26"/>
                <w:szCs w:val="26"/>
              </w:rPr>
              <w:t>628,28</w:t>
            </w:r>
          </w:p>
        </w:tc>
      </w:tr>
      <w:tr w:rsidR="00B46CA3" w:rsidRPr="00B54579" w:rsidTr="009F6B36">
        <w:tc>
          <w:tcPr>
            <w:tcW w:w="4673" w:type="dxa"/>
          </w:tcPr>
          <w:p w:rsidR="00B46CA3" w:rsidRPr="00323E3D" w:rsidRDefault="00B46CA3" w:rsidP="00714F9D">
            <w:pPr>
              <w:widowControl w:val="0"/>
              <w:spacing w:line="264" w:lineRule="auto"/>
              <w:rPr>
                <w:color w:val="000000"/>
                <w:sz w:val="26"/>
                <w:szCs w:val="26"/>
                <w:lang w:bidi="ru-RU"/>
              </w:rPr>
            </w:pPr>
            <w:r w:rsidRPr="00323E3D">
              <w:rPr>
                <w:color w:val="000000"/>
                <w:sz w:val="26"/>
                <w:szCs w:val="26"/>
                <w:lang w:bidi="ru-RU"/>
              </w:rPr>
              <w:t xml:space="preserve">Студенческое общежитие на 350 мест </w:t>
            </w:r>
            <w:r w:rsidRPr="00323E3D">
              <w:rPr>
                <w:color w:val="000000"/>
                <w:sz w:val="26"/>
                <w:szCs w:val="26"/>
                <w:lang w:bidi="ru-RU"/>
              </w:rPr>
              <w:lastRenderedPageBreak/>
              <w:t xml:space="preserve">ДГУНХ по пр. </w:t>
            </w:r>
            <w:proofErr w:type="spellStart"/>
            <w:r w:rsidRPr="00323E3D">
              <w:rPr>
                <w:color w:val="000000"/>
                <w:sz w:val="26"/>
                <w:szCs w:val="26"/>
                <w:lang w:bidi="ru-RU"/>
              </w:rPr>
              <w:t>Акушинского</w:t>
            </w:r>
            <w:proofErr w:type="spellEnd"/>
            <w:r w:rsidRPr="00323E3D">
              <w:rPr>
                <w:color w:val="000000"/>
                <w:sz w:val="26"/>
                <w:szCs w:val="26"/>
                <w:lang w:bidi="ru-RU"/>
              </w:rPr>
              <w:t>, 20а в г. Махачкала</w:t>
            </w:r>
          </w:p>
        </w:tc>
        <w:tc>
          <w:tcPr>
            <w:tcW w:w="1843" w:type="dxa"/>
          </w:tcPr>
          <w:p w:rsidR="00B46CA3" w:rsidRPr="00323E3D" w:rsidRDefault="00B46CA3" w:rsidP="00714F9D">
            <w:pPr>
              <w:spacing w:line="264" w:lineRule="auto"/>
              <w:jc w:val="center"/>
              <w:rPr>
                <w:sz w:val="26"/>
                <w:szCs w:val="26"/>
              </w:rPr>
            </w:pPr>
            <w:r w:rsidRPr="00323E3D">
              <w:rPr>
                <w:color w:val="000000"/>
                <w:sz w:val="26"/>
                <w:szCs w:val="26"/>
                <w:lang w:bidi="ru-RU"/>
              </w:rPr>
              <w:lastRenderedPageBreak/>
              <w:t>350 мест</w:t>
            </w:r>
          </w:p>
        </w:tc>
        <w:tc>
          <w:tcPr>
            <w:tcW w:w="2834" w:type="dxa"/>
          </w:tcPr>
          <w:p w:rsidR="00B46CA3" w:rsidRPr="00323E3D" w:rsidRDefault="00B46CA3" w:rsidP="004F1FB4">
            <w:pPr>
              <w:jc w:val="center"/>
              <w:rPr>
                <w:sz w:val="26"/>
                <w:szCs w:val="26"/>
              </w:rPr>
            </w:pPr>
            <w:r w:rsidRPr="00323E3D">
              <w:rPr>
                <w:sz w:val="26"/>
                <w:szCs w:val="26"/>
              </w:rPr>
              <w:t>95</w:t>
            </w:r>
            <w:r w:rsidR="00666BD5">
              <w:rPr>
                <w:sz w:val="26"/>
                <w:szCs w:val="26"/>
              </w:rPr>
              <w:t> </w:t>
            </w:r>
            <w:r w:rsidRPr="00323E3D">
              <w:rPr>
                <w:sz w:val="26"/>
                <w:szCs w:val="26"/>
              </w:rPr>
              <w:t>589,78</w:t>
            </w:r>
          </w:p>
        </w:tc>
      </w:tr>
      <w:tr w:rsidR="00B46CA3" w:rsidRPr="00B54579" w:rsidTr="009F6B36">
        <w:tc>
          <w:tcPr>
            <w:tcW w:w="4673" w:type="dxa"/>
            <w:vAlign w:val="bottom"/>
          </w:tcPr>
          <w:p w:rsidR="00B46CA3" w:rsidRPr="00323E3D" w:rsidRDefault="00B46CA3" w:rsidP="00714F9D">
            <w:pPr>
              <w:widowControl w:val="0"/>
              <w:spacing w:line="264" w:lineRule="auto"/>
              <w:rPr>
                <w:b/>
                <w:color w:val="000000"/>
                <w:sz w:val="26"/>
                <w:szCs w:val="26"/>
                <w:lang w:bidi="ru-RU"/>
              </w:rPr>
            </w:pPr>
            <w:r w:rsidRPr="00323E3D">
              <w:rPr>
                <w:b/>
                <w:color w:val="000000"/>
                <w:sz w:val="26"/>
                <w:szCs w:val="26"/>
                <w:lang w:bidi="ru-RU"/>
              </w:rPr>
              <w:t>ДОШКОЛЬНОЕ ОБРАЗОВАНИЕ</w:t>
            </w:r>
          </w:p>
        </w:tc>
        <w:tc>
          <w:tcPr>
            <w:tcW w:w="1843" w:type="dxa"/>
          </w:tcPr>
          <w:p w:rsidR="00B46CA3" w:rsidRPr="00323E3D" w:rsidRDefault="00B46CA3" w:rsidP="00714F9D">
            <w:pPr>
              <w:spacing w:line="264" w:lineRule="auto"/>
              <w:rPr>
                <w:sz w:val="26"/>
                <w:szCs w:val="26"/>
              </w:rPr>
            </w:pPr>
          </w:p>
        </w:tc>
        <w:tc>
          <w:tcPr>
            <w:tcW w:w="2834" w:type="dxa"/>
          </w:tcPr>
          <w:p w:rsidR="00B46CA3" w:rsidRPr="00F8702A" w:rsidRDefault="00F8702A" w:rsidP="00F8702A">
            <w:pPr>
              <w:spacing w:line="264" w:lineRule="auto"/>
              <w:jc w:val="center"/>
              <w:rPr>
                <w:b/>
                <w:sz w:val="26"/>
                <w:szCs w:val="26"/>
              </w:rPr>
            </w:pPr>
            <w:r w:rsidRPr="00F8702A">
              <w:rPr>
                <w:b/>
                <w:sz w:val="26"/>
                <w:szCs w:val="26"/>
              </w:rPr>
              <w:t>87 914,37</w:t>
            </w:r>
          </w:p>
        </w:tc>
      </w:tr>
      <w:tr w:rsidR="00B46CA3" w:rsidRPr="00447E49" w:rsidTr="009F6B36">
        <w:tc>
          <w:tcPr>
            <w:tcW w:w="4673" w:type="dxa"/>
            <w:vAlign w:val="bottom"/>
          </w:tcPr>
          <w:p w:rsidR="00B46CA3" w:rsidRPr="00323E3D" w:rsidRDefault="00B46CA3" w:rsidP="00F97685">
            <w:pPr>
              <w:widowControl w:val="0"/>
              <w:spacing w:line="264" w:lineRule="auto"/>
              <w:rPr>
                <w:color w:val="000000"/>
                <w:sz w:val="26"/>
                <w:szCs w:val="26"/>
                <w:lang w:bidi="ru-RU"/>
              </w:rPr>
            </w:pPr>
            <w:r w:rsidRPr="00323E3D">
              <w:rPr>
                <w:color w:val="000000"/>
                <w:sz w:val="26"/>
                <w:szCs w:val="26"/>
                <w:lang w:bidi="ru-RU"/>
              </w:rPr>
              <w:t>Дошкольная образовательная организация на 250</w:t>
            </w:r>
            <w:r w:rsidR="00F97685">
              <w:rPr>
                <w:color w:val="000000"/>
                <w:sz w:val="26"/>
                <w:szCs w:val="26"/>
                <w:lang w:bidi="ru-RU"/>
              </w:rPr>
              <w:t> </w:t>
            </w:r>
            <w:r w:rsidRPr="00323E3D">
              <w:rPr>
                <w:color w:val="000000"/>
                <w:sz w:val="26"/>
                <w:szCs w:val="26"/>
                <w:lang w:bidi="ru-RU"/>
              </w:rPr>
              <w:t>мест в с. </w:t>
            </w:r>
            <w:proofErr w:type="spellStart"/>
            <w:r w:rsidRPr="00323E3D">
              <w:rPr>
                <w:color w:val="000000"/>
                <w:sz w:val="26"/>
                <w:szCs w:val="26"/>
                <w:lang w:bidi="ru-RU"/>
              </w:rPr>
              <w:t>Адиль-Янгиюрт</w:t>
            </w:r>
            <w:proofErr w:type="spellEnd"/>
            <w:r w:rsidRPr="00323E3D">
              <w:rPr>
                <w:color w:val="000000"/>
                <w:sz w:val="26"/>
                <w:szCs w:val="26"/>
                <w:lang w:bidi="ru-RU"/>
              </w:rPr>
              <w:t xml:space="preserve"> </w:t>
            </w:r>
            <w:proofErr w:type="spellStart"/>
            <w:r w:rsidRPr="00323E3D">
              <w:rPr>
                <w:color w:val="000000"/>
                <w:sz w:val="26"/>
                <w:szCs w:val="26"/>
                <w:lang w:bidi="ru-RU"/>
              </w:rPr>
              <w:t>Бабаюртовского</w:t>
            </w:r>
            <w:proofErr w:type="spellEnd"/>
            <w:r w:rsidRPr="00323E3D">
              <w:rPr>
                <w:color w:val="000000"/>
                <w:sz w:val="26"/>
                <w:szCs w:val="26"/>
                <w:lang w:bidi="ru-RU"/>
              </w:rPr>
              <w:t xml:space="preserve"> района</w:t>
            </w:r>
          </w:p>
        </w:tc>
        <w:tc>
          <w:tcPr>
            <w:tcW w:w="1843" w:type="dxa"/>
          </w:tcPr>
          <w:p w:rsidR="00B46CA3" w:rsidRPr="00323E3D" w:rsidRDefault="00B46CA3" w:rsidP="00714F9D">
            <w:pPr>
              <w:widowControl w:val="0"/>
              <w:spacing w:line="264" w:lineRule="auto"/>
              <w:ind w:left="240"/>
              <w:rPr>
                <w:color w:val="000000"/>
                <w:sz w:val="26"/>
                <w:szCs w:val="26"/>
                <w:lang w:bidi="ru-RU"/>
              </w:rPr>
            </w:pPr>
            <w:r w:rsidRPr="00323E3D">
              <w:rPr>
                <w:color w:val="000000"/>
                <w:sz w:val="26"/>
                <w:szCs w:val="26"/>
                <w:lang w:bidi="ru-RU"/>
              </w:rPr>
              <w:t>250 мест</w:t>
            </w:r>
          </w:p>
        </w:tc>
        <w:tc>
          <w:tcPr>
            <w:tcW w:w="2834" w:type="dxa"/>
          </w:tcPr>
          <w:p w:rsidR="00B46CA3" w:rsidRPr="00323E3D" w:rsidRDefault="00B46CA3" w:rsidP="00714F9D">
            <w:pPr>
              <w:jc w:val="center"/>
              <w:rPr>
                <w:sz w:val="26"/>
                <w:szCs w:val="26"/>
              </w:rPr>
            </w:pPr>
            <w:r w:rsidRPr="00323E3D">
              <w:rPr>
                <w:sz w:val="26"/>
                <w:szCs w:val="26"/>
              </w:rPr>
              <w:t>87 914,37</w:t>
            </w:r>
          </w:p>
          <w:p w:rsidR="00B46CA3" w:rsidRPr="00323E3D" w:rsidRDefault="00B46CA3" w:rsidP="00714F9D">
            <w:pPr>
              <w:spacing w:line="264" w:lineRule="auto"/>
              <w:jc w:val="center"/>
              <w:rPr>
                <w:sz w:val="26"/>
                <w:szCs w:val="26"/>
              </w:rPr>
            </w:pPr>
          </w:p>
        </w:tc>
      </w:tr>
      <w:tr w:rsidR="00B46CA3" w:rsidRPr="00B54579" w:rsidTr="009F6B36">
        <w:tc>
          <w:tcPr>
            <w:tcW w:w="4673" w:type="dxa"/>
            <w:vAlign w:val="bottom"/>
          </w:tcPr>
          <w:p w:rsidR="00B46CA3" w:rsidRPr="00323E3D" w:rsidRDefault="00B46CA3" w:rsidP="00714F9D">
            <w:pPr>
              <w:widowControl w:val="0"/>
              <w:spacing w:line="264" w:lineRule="auto"/>
              <w:rPr>
                <w:b/>
                <w:color w:val="000000"/>
                <w:sz w:val="26"/>
                <w:szCs w:val="26"/>
                <w:lang w:bidi="ru-RU"/>
              </w:rPr>
            </w:pPr>
            <w:r w:rsidRPr="00323E3D">
              <w:rPr>
                <w:b/>
                <w:color w:val="000000"/>
                <w:sz w:val="26"/>
                <w:szCs w:val="26"/>
                <w:lang w:bidi="ru-RU"/>
              </w:rPr>
              <w:t>ФИЗИЧЕСКАЯ КУЛЬТУРА И СПОРТ</w:t>
            </w:r>
          </w:p>
        </w:tc>
        <w:tc>
          <w:tcPr>
            <w:tcW w:w="1843" w:type="dxa"/>
          </w:tcPr>
          <w:p w:rsidR="00B46CA3" w:rsidRPr="00323E3D" w:rsidRDefault="00B46CA3" w:rsidP="00714F9D">
            <w:pPr>
              <w:spacing w:line="264" w:lineRule="auto"/>
              <w:rPr>
                <w:sz w:val="26"/>
                <w:szCs w:val="26"/>
              </w:rPr>
            </w:pPr>
          </w:p>
        </w:tc>
        <w:tc>
          <w:tcPr>
            <w:tcW w:w="2834" w:type="dxa"/>
          </w:tcPr>
          <w:p w:rsidR="00B46CA3" w:rsidRPr="00591A4D" w:rsidRDefault="00591A4D" w:rsidP="00591A4D">
            <w:pPr>
              <w:spacing w:line="264" w:lineRule="auto"/>
              <w:jc w:val="center"/>
              <w:rPr>
                <w:b/>
                <w:sz w:val="26"/>
                <w:szCs w:val="26"/>
              </w:rPr>
            </w:pPr>
            <w:r w:rsidRPr="00591A4D">
              <w:rPr>
                <w:b/>
                <w:sz w:val="26"/>
                <w:szCs w:val="26"/>
              </w:rPr>
              <w:t>752 440,00</w:t>
            </w:r>
          </w:p>
        </w:tc>
      </w:tr>
      <w:tr w:rsidR="00B46CA3" w:rsidRPr="00B54579" w:rsidTr="009F6B36">
        <w:tc>
          <w:tcPr>
            <w:tcW w:w="4673" w:type="dxa"/>
            <w:vAlign w:val="bottom"/>
          </w:tcPr>
          <w:p w:rsidR="00B46CA3" w:rsidRPr="00323E3D" w:rsidRDefault="00B46CA3" w:rsidP="00323E3D">
            <w:pPr>
              <w:widowControl w:val="0"/>
              <w:spacing w:line="264" w:lineRule="auto"/>
              <w:rPr>
                <w:color w:val="000000"/>
                <w:sz w:val="26"/>
                <w:szCs w:val="26"/>
                <w:lang w:bidi="ru-RU"/>
              </w:rPr>
            </w:pPr>
            <w:r w:rsidRPr="00323E3D">
              <w:rPr>
                <w:color w:val="000000"/>
                <w:sz w:val="26"/>
                <w:szCs w:val="26"/>
                <w:lang w:bidi="ru-RU"/>
              </w:rPr>
              <w:t>Строительство спортивного зала в с.</w:t>
            </w:r>
            <w:r w:rsidR="00323E3D">
              <w:rPr>
                <w:color w:val="000000"/>
                <w:sz w:val="26"/>
                <w:szCs w:val="26"/>
                <w:lang w:bidi="ru-RU"/>
              </w:rPr>
              <w:t> </w:t>
            </w:r>
            <w:proofErr w:type="spellStart"/>
            <w:r w:rsidRPr="00323E3D">
              <w:rPr>
                <w:color w:val="000000"/>
                <w:sz w:val="26"/>
                <w:szCs w:val="26"/>
                <w:lang w:bidi="ru-RU"/>
              </w:rPr>
              <w:t>Кокрек</w:t>
            </w:r>
            <w:proofErr w:type="spellEnd"/>
            <w:r w:rsidRPr="00323E3D">
              <w:rPr>
                <w:color w:val="000000"/>
                <w:sz w:val="26"/>
                <w:szCs w:val="26"/>
                <w:lang w:bidi="ru-RU"/>
              </w:rPr>
              <w:t xml:space="preserve"> Хасавюртовского района</w:t>
            </w:r>
          </w:p>
        </w:tc>
        <w:tc>
          <w:tcPr>
            <w:tcW w:w="1843" w:type="dxa"/>
          </w:tcPr>
          <w:p w:rsidR="00B46CA3" w:rsidRPr="00323E3D" w:rsidRDefault="00B46CA3" w:rsidP="00714F9D">
            <w:pPr>
              <w:widowControl w:val="0"/>
              <w:spacing w:line="264" w:lineRule="auto"/>
              <w:ind w:left="160"/>
              <w:rPr>
                <w:color w:val="000000"/>
                <w:sz w:val="26"/>
                <w:szCs w:val="26"/>
                <w:lang w:bidi="ru-RU"/>
              </w:rPr>
            </w:pPr>
            <w:r w:rsidRPr="00323E3D">
              <w:rPr>
                <w:color w:val="000000"/>
                <w:sz w:val="26"/>
                <w:szCs w:val="26"/>
                <w:lang w:bidi="ru-RU"/>
              </w:rPr>
              <w:t>1 225 кв. м</w:t>
            </w:r>
          </w:p>
        </w:tc>
        <w:tc>
          <w:tcPr>
            <w:tcW w:w="2834" w:type="dxa"/>
          </w:tcPr>
          <w:p w:rsidR="00B46CA3" w:rsidRPr="00323E3D" w:rsidRDefault="00B46CA3" w:rsidP="00714F9D">
            <w:pPr>
              <w:jc w:val="center"/>
              <w:rPr>
                <w:sz w:val="26"/>
                <w:szCs w:val="26"/>
              </w:rPr>
            </w:pPr>
            <w:r w:rsidRPr="00323E3D">
              <w:rPr>
                <w:sz w:val="26"/>
                <w:szCs w:val="26"/>
              </w:rPr>
              <w:t>156 000,00</w:t>
            </w:r>
          </w:p>
        </w:tc>
      </w:tr>
      <w:tr w:rsidR="00B46CA3" w:rsidRPr="00B54579" w:rsidTr="009F6B36">
        <w:tc>
          <w:tcPr>
            <w:tcW w:w="4673" w:type="dxa"/>
            <w:vAlign w:val="bottom"/>
          </w:tcPr>
          <w:p w:rsidR="00B46CA3" w:rsidRPr="00323E3D" w:rsidRDefault="00B46CA3" w:rsidP="00323E3D">
            <w:pPr>
              <w:widowControl w:val="0"/>
              <w:spacing w:line="264" w:lineRule="auto"/>
              <w:rPr>
                <w:color w:val="000000"/>
                <w:sz w:val="26"/>
                <w:szCs w:val="26"/>
                <w:lang w:bidi="ru-RU"/>
              </w:rPr>
            </w:pPr>
            <w:r w:rsidRPr="00323E3D">
              <w:rPr>
                <w:color w:val="000000"/>
                <w:sz w:val="26"/>
                <w:szCs w:val="26"/>
                <w:lang w:bidi="ru-RU"/>
              </w:rPr>
              <w:t>Строительство дворца спорта (с оснащением оборудованием) в г.</w:t>
            </w:r>
            <w:r w:rsidR="00323E3D">
              <w:rPr>
                <w:color w:val="000000"/>
                <w:sz w:val="26"/>
                <w:szCs w:val="26"/>
                <w:lang w:bidi="ru-RU"/>
              </w:rPr>
              <w:t> </w:t>
            </w:r>
            <w:r w:rsidRPr="00323E3D">
              <w:rPr>
                <w:color w:val="000000"/>
                <w:sz w:val="26"/>
                <w:szCs w:val="26"/>
                <w:lang w:bidi="ru-RU"/>
              </w:rPr>
              <w:t>Дербент</w:t>
            </w:r>
            <w:r w:rsidR="00EB4280">
              <w:rPr>
                <w:color w:val="000000"/>
                <w:sz w:val="26"/>
                <w:szCs w:val="26"/>
                <w:lang w:bidi="ru-RU"/>
              </w:rPr>
              <w:t>е</w:t>
            </w:r>
          </w:p>
        </w:tc>
        <w:tc>
          <w:tcPr>
            <w:tcW w:w="1843" w:type="dxa"/>
          </w:tcPr>
          <w:p w:rsidR="00B46CA3" w:rsidRPr="00323E3D" w:rsidRDefault="00B46CA3" w:rsidP="00714F9D">
            <w:pPr>
              <w:widowControl w:val="0"/>
              <w:spacing w:line="264" w:lineRule="auto"/>
              <w:ind w:left="160"/>
              <w:rPr>
                <w:color w:val="000000"/>
                <w:sz w:val="26"/>
                <w:szCs w:val="26"/>
                <w:lang w:bidi="ru-RU"/>
              </w:rPr>
            </w:pPr>
            <w:r w:rsidRPr="00323E3D">
              <w:rPr>
                <w:color w:val="000000"/>
                <w:sz w:val="26"/>
                <w:szCs w:val="26"/>
                <w:lang w:bidi="ru-RU"/>
              </w:rPr>
              <w:t>2500 мест</w:t>
            </w:r>
          </w:p>
        </w:tc>
        <w:tc>
          <w:tcPr>
            <w:tcW w:w="2834" w:type="dxa"/>
          </w:tcPr>
          <w:p w:rsidR="00B46CA3" w:rsidRPr="00323E3D" w:rsidRDefault="00B46CA3" w:rsidP="00714F9D">
            <w:pPr>
              <w:jc w:val="center"/>
              <w:rPr>
                <w:sz w:val="26"/>
                <w:szCs w:val="26"/>
              </w:rPr>
            </w:pPr>
            <w:r w:rsidRPr="00323E3D">
              <w:rPr>
                <w:sz w:val="26"/>
                <w:szCs w:val="26"/>
              </w:rPr>
              <w:t>596 440,00</w:t>
            </w:r>
          </w:p>
        </w:tc>
      </w:tr>
      <w:tr w:rsidR="00B46CA3" w:rsidRPr="00B54579" w:rsidTr="009F6B36">
        <w:tc>
          <w:tcPr>
            <w:tcW w:w="4673" w:type="dxa"/>
          </w:tcPr>
          <w:p w:rsidR="00B46CA3" w:rsidRPr="00323E3D" w:rsidRDefault="00B46CA3" w:rsidP="00714F9D">
            <w:pPr>
              <w:widowControl w:val="0"/>
              <w:spacing w:after="60" w:line="264" w:lineRule="auto"/>
              <w:rPr>
                <w:b/>
                <w:color w:val="000000"/>
                <w:sz w:val="26"/>
                <w:szCs w:val="26"/>
                <w:lang w:bidi="ru-RU"/>
              </w:rPr>
            </w:pPr>
            <w:r w:rsidRPr="00323E3D">
              <w:rPr>
                <w:b/>
                <w:color w:val="000000"/>
                <w:sz w:val="26"/>
                <w:szCs w:val="26"/>
                <w:lang w:bidi="ru-RU"/>
              </w:rPr>
              <w:t>ЖИЛИЩНО-КОММУНАЛЬНОЕ</w:t>
            </w:r>
          </w:p>
          <w:p w:rsidR="00B46CA3" w:rsidRPr="00323E3D" w:rsidRDefault="00B46CA3" w:rsidP="00714F9D">
            <w:pPr>
              <w:widowControl w:val="0"/>
              <w:spacing w:before="60" w:line="264" w:lineRule="auto"/>
              <w:rPr>
                <w:color w:val="000000"/>
                <w:sz w:val="26"/>
                <w:szCs w:val="26"/>
                <w:lang w:bidi="ru-RU"/>
              </w:rPr>
            </w:pPr>
            <w:r w:rsidRPr="00323E3D">
              <w:rPr>
                <w:b/>
                <w:color w:val="000000"/>
                <w:sz w:val="26"/>
                <w:szCs w:val="26"/>
                <w:lang w:bidi="ru-RU"/>
              </w:rPr>
              <w:t>ХОЗЯЙСТВО</w:t>
            </w:r>
          </w:p>
        </w:tc>
        <w:tc>
          <w:tcPr>
            <w:tcW w:w="1843" w:type="dxa"/>
          </w:tcPr>
          <w:p w:rsidR="00B46CA3" w:rsidRPr="00323E3D" w:rsidRDefault="00B46CA3" w:rsidP="00714F9D">
            <w:pPr>
              <w:widowControl w:val="0"/>
              <w:spacing w:line="264" w:lineRule="auto"/>
              <w:rPr>
                <w:rFonts w:eastAsia="Microsoft Sans Serif"/>
                <w:color w:val="000000"/>
                <w:sz w:val="26"/>
                <w:szCs w:val="26"/>
                <w:lang w:bidi="ru-RU"/>
              </w:rPr>
            </w:pPr>
          </w:p>
        </w:tc>
        <w:tc>
          <w:tcPr>
            <w:tcW w:w="2834" w:type="dxa"/>
          </w:tcPr>
          <w:p w:rsidR="00B46CA3" w:rsidRPr="00A1048A" w:rsidRDefault="00A1048A" w:rsidP="00A1048A">
            <w:pPr>
              <w:spacing w:line="264" w:lineRule="auto"/>
              <w:jc w:val="center"/>
              <w:rPr>
                <w:b/>
                <w:sz w:val="26"/>
                <w:szCs w:val="26"/>
              </w:rPr>
            </w:pPr>
            <w:r w:rsidRPr="00A1048A">
              <w:rPr>
                <w:b/>
                <w:sz w:val="26"/>
                <w:szCs w:val="26"/>
              </w:rPr>
              <w:t>9 521 155,33</w:t>
            </w:r>
          </w:p>
        </w:tc>
      </w:tr>
      <w:tr w:rsidR="00B46CA3" w:rsidRPr="00B54579" w:rsidTr="009F6B36">
        <w:tc>
          <w:tcPr>
            <w:tcW w:w="4673" w:type="dxa"/>
            <w:vAlign w:val="bottom"/>
          </w:tcPr>
          <w:p w:rsidR="00B46CA3" w:rsidRPr="00323E3D" w:rsidRDefault="00B46CA3" w:rsidP="00714F9D">
            <w:pPr>
              <w:widowControl w:val="0"/>
              <w:spacing w:line="264" w:lineRule="auto"/>
              <w:rPr>
                <w:color w:val="000000"/>
                <w:sz w:val="26"/>
                <w:szCs w:val="26"/>
                <w:lang w:bidi="ru-RU"/>
              </w:rPr>
            </w:pPr>
            <w:r w:rsidRPr="00323E3D">
              <w:rPr>
                <w:color w:val="000000"/>
                <w:sz w:val="26"/>
                <w:szCs w:val="26"/>
                <w:lang w:bidi="ru-RU"/>
              </w:rPr>
              <w:t>в том числе:</w:t>
            </w:r>
          </w:p>
        </w:tc>
        <w:tc>
          <w:tcPr>
            <w:tcW w:w="1843" w:type="dxa"/>
          </w:tcPr>
          <w:p w:rsidR="00B46CA3" w:rsidRPr="00323E3D" w:rsidRDefault="00B46CA3" w:rsidP="00714F9D">
            <w:pPr>
              <w:widowControl w:val="0"/>
              <w:spacing w:line="264" w:lineRule="auto"/>
              <w:rPr>
                <w:rFonts w:eastAsia="Microsoft Sans Serif"/>
                <w:color w:val="000000"/>
                <w:sz w:val="26"/>
                <w:szCs w:val="26"/>
                <w:lang w:bidi="ru-RU"/>
              </w:rPr>
            </w:pPr>
          </w:p>
        </w:tc>
        <w:tc>
          <w:tcPr>
            <w:tcW w:w="2834" w:type="dxa"/>
          </w:tcPr>
          <w:p w:rsidR="00B46CA3" w:rsidRPr="00323E3D" w:rsidRDefault="00B46CA3" w:rsidP="00714F9D">
            <w:pPr>
              <w:spacing w:line="264" w:lineRule="auto"/>
              <w:rPr>
                <w:sz w:val="26"/>
                <w:szCs w:val="26"/>
              </w:rPr>
            </w:pPr>
          </w:p>
        </w:tc>
      </w:tr>
      <w:tr w:rsidR="00B46CA3" w:rsidRPr="00B54579" w:rsidTr="009F6B36">
        <w:tc>
          <w:tcPr>
            <w:tcW w:w="4673" w:type="dxa"/>
            <w:vAlign w:val="bottom"/>
          </w:tcPr>
          <w:p w:rsidR="00B46CA3" w:rsidRPr="00323E3D" w:rsidRDefault="00B46CA3" w:rsidP="00714F9D">
            <w:pPr>
              <w:widowControl w:val="0"/>
              <w:spacing w:line="264" w:lineRule="auto"/>
              <w:rPr>
                <w:b/>
                <w:color w:val="000000"/>
                <w:sz w:val="26"/>
                <w:szCs w:val="26"/>
                <w:lang w:bidi="ru-RU"/>
              </w:rPr>
            </w:pPr>
            <w:r w:rsidRPr="00323E3D">
              <w:rPr>
                <w:b/>
                <w:color w:val="000000"/>
                <w:sz w:val="26"/>
                <w:szCs w:val="26"/>
                <w:lang w:bidi="ru-RU"/>
              </w:rPr>
              <w:t>ГАЗИФИКАЦИЯ</w:t>
            </w:r>
          </w:p>
        </w:tc>
        <w:tc>
          <w:tcPr>
            <w:tcW w:w="1843" w:type="dxa"/>
          </w:tcPr>
          <w:p w:rsidR="00B46CA3" w:rsidRPr="00323E3D" w:rsidRDefault="00B46CA3" w:rsidP="00714F9D">
            <w:pPr>
              <w:widowControl w:val="0"/>
              <w:spacing w:line="264" w:lineRule="auto"/>
              <w:rPr>
                <w:rFonts w:eastAsia="Microsoft Sans Serif"/>
                <w:color w:val="000000"/>
                <w:sz w:val="26"/>
                <w:szCs w:val="26"/>
                <w:lang w:bidi="ru-RU"/>
              </w:rPr>
            </w:pPr>
          </w:p>
        </w:tc>
        <w:tc>
          <w:tcPr>
            <w:tcW w:w="2834" w:type="dxa"/>
          </w:tcPr>
          <w:p w:rsidR="00B46CA3" w:rsidRPr="005704E9" w:rsidRDefault="005704E9" w:rsidP="005704E9">
            <w:pPr>
              <w:spacing w:line="264" w:lineRule="auto"/>
              <w:jc w:val="center"/>
              <w:rPr>
                <w:b/>
                <w:sz w:val="26"/>
                <w:szCs w:val="26"/>
              </w:rPr>
            </w:pPr>
            <w:r w:rsidRPr="005704E9">
              <w:rPr>
                <w:b/>
                <w:sz w:val="26"/>
                <w:szCs w:val="26"/>
              </w:rPr>
              <w:t>157 940,39</w:t>
            </w:r>
          </w:p>
        </w:tc>
      </w:tr>
      <w:tr w:rsidR="00B46CA3" w:rsidRPr="00B54579" w:rsidTr="009F6B36">
        <w:tc>
          <w:tcPr>
            <w:tcW w:w="4673" w:type="dxa"/>
            <w:vAlign w:val="bottom"/>
          </w:tcPr>
          <w:p w:rsidR="00B46CA3" w:rsidRPr="00323E3D" w:rsidRDefault="00B46CA3" w:rsidP="00714F9D">
            <w:pPr>
              <w:widowControl w:val="0"/>
              <w:spacing w:line="264" w:lineRule="auto"/>
              <w:rPr>
                <w:color w:val="000000"/>
                <w:sz w:val="26"/>
                <w:szCs w:val="26"/>
                <w:lang w:bidi="ru-RU"/>
              </w:rPr>
            </w:pPr>
            <w:r w:rsidRPr="00323E3D">
              <w:rPr>
                <w:color w:val="000000"/>
                <w:sz w:val="26"/>
                <w:szCs w:val="26"/>
                <w:lang w:bidi="ru-RU"/>
              </w:rPr>
              <w:t>Газопровод-лупинг по участкам от ГРС "</w:t>
            </w:r>
            <w:proofErr w:type="spellStart"/>
            <w:r w:rsidRPr="00323E3D">
              <w:rPr>
                <w:color w:val="000000"/>
                <w:sz w:val="26"/>
                <w:szCs w:val="26"/>
                <w:lang w:bidi="ru-RU"/>
              </w:rPr>
              <w:t>Зубутли-Миатли</w:t>
            </w:r>
            <w:proofErr w:type="spellEnd"/>
            <w:r w:rsidRPr="00323E3D">
              <w:rPr>
                <w:color w:val="000000"/>
                <w:sz w:val="26"/>
                <w:szCs w:val="26"/>
                <w:lang w:bidi="ru-RU"/>
              </w:rPr>
              <w:t>" до Пятилетки, Хасавюртовский район</w:t>
            </w:r>
          </w:p>
        </w:tc>
        <w:tc>
          <w:tcPr>
            <w:tcW w:w="1843" w:type="dxa"/>
          </w:tcPr>
          <w:p w:rsidR="00B46CA3" w:rsidRPr="00323E3D" w:rsidRDefault="00B46CA3" w:rsidP="00714F9D">
            <w:pPr>
              <w:widowControl w:val="0"/>
              <w:spacing w:line="264" w:lineRule="auto"/>
              <w:ind w:left="220"/>
              <w:rPr>
                <w:color w:val="000000"/>
                <w:sz w:val="26"/>
                <w:szCs w:val="26"/>
                <w:lang w:bidi="ru-RU"/>
              </w:rPr>
            </w:pPr>
            <w:r w:rsidRPr="00323E3D">
              <w:rPr>
                <w:color w:val="000000"/>
                <w:sz w:val="26"/>
                <w:szCs w:val="26"/>
                <w:lang w:bidi="ru-RU"/>
              </w:rPr>
              <w:t>23,794 км</w:t>
            </w:r>
          </w:p>
        </w:tc>
        <w:tc>
          <w:tcPr>
            <w:tcW w:w="2834" w:type="dxa"/>
          </w:tcPr>
          <w:p w:rsidR="00B46CA3" w:rsidRPr="00323E3D" w:rsidRDefault="00B46CA3" w:rsidP="00714F9D">
            <w:pPr>
              <w:jc w:val="center"/>
              <w:rPr>
                <w:sz w:val="26"/>
                <w:szCs w:val="26"/>
              </w:rPr>
            </w:pPr>
            <w:r w:rsidRPr="00323E3D">
              <w:rPr>
                <w:sz w:val="26"/>
                <w:szCs w:val="26"/>
              </w:rPr>
              <w:t>80 756,96</w:t>
            </w:r>
          </w:p>
        </w:tc>
      </w:tr>
      <w:tr w:rsidR="00B46CA3" w:rsidRPr="00B54579" w:rsidTr="009F6B36">
        <w:tc>
          <w:tcPr>
            <w:tcW w:w="4673" w:type="dxa"/>
            <w:vAlign w:val="bottom"/>
          </w:tcPr>
          <w:p w:rsidR="00B46CA3" w:rsidRPr="00323E3D" w:rsidRDefault="00323E3D" w:rsidP="00714F9D">
            <w:pPr>
              <w:widowControl w:val="0"/>
              <w:spacing w:line="264" w:lineRule="auto"/>
              <w:rPr>
                <w:color w:val="000000"/>
                <w:sz w:val="26"/>
                <w:szCs w:val="26"/>
                <w:lang w:bidi="ru-RU"/>
              </w:rPr>
            </w:pPr>
            <w:r>
              <w:rPr>
                <w:color w:val="000000"/>
                <w:sz w:val="26"/>
                <w:szCs w:val="26"/>
                <w:lang w:bidi="ru-RU"/>
              </w:rPr>
              <w:t>Подводящий газопровод к с. </w:t>
            </w:r>
            <w:r w:rsidR="00B46CA3" w:rsidRPr="00323E3D">
              <w:rPr>
                <w:color w:val="000000"/>
                <w:sz w:val="26"/>
                <w:szCs w:val="26"/>
                <w:lang w:bidi="ru-RU"/>
              </w:rPr>
              <w:t xml:space="preserve">Новая Коса с ответвлением Старый </w:t>
            </w:r>
            <w:proofErr w:type="spellStart"/>
            <w:r w:rsidR="00B46CA3" w:rsidRPr="00323E3D">
              <w:rPr>
                <w:color w:val="000000"/>
                <w:sz w:val="26"/>
                <w:szCs w:val="26"/>
                <w:lang w:bidi="ru-RU"/>
              </w:rPr>
              <w:t>Тамазатюбе</w:t>
            </w:r>
            <w:proofErr w:type="spellEnd"/>
            <w:r w:rsidR="00B46CA3" w:rsidRPr="00323E3D">
              <w:rPr>
                <w:color w:val="000000"/>
                <w:sz w:val="26"/>
                <w:szCs w:val="26"/>
                <w:lang w:bidi="ru-RU"/>
              </w:rPr>
              <w:t xml:space="preserve"> </w:t>
            </w:r>
            <w:proofErr w:type="spellStart"/>
            <w:r w:rsidR="00B46CA3" w:rsidRPr="00323E3D">
              <w:rPr>
                <w:color w:val="000000"/>
                <w:sz w:val="26"/>
                <w:szCs w:val="26"/>
                <w:lang w:bidi="ru-RU"/>
              </w:rPr>
              <w:t>Бабаюртовского</w:t>
            </w:r>
            <w:proofErr w:type="spellEnd"/>
            <w:r w:rsidR="00B46CA3" w:rsidRPr="00323E3D">
              <w:rPr>
                <w:color w:val="000000"/>
                <w:sz w:val="26"/>
                <w:szCs w:val="26"/>
                <w:lang w:bidi="ru-RU"/>
              </w:rPr>
              <w:t xml:space="preserve"> района</w:t>
            </w:r>
          </w:p>
        </w:tc>
        <w:tc>
          <w:tcPr>
            <w:tcW w:w="1843" w:type="dxa"/>
          </w:tcPr>
          <w:p w:rsidR="00B46CA3" w:rsidRPr="00323E3D" w:rsidRDefault="00B46CA3" w:rsidP="00714F9D">
            <w:pPr>
              <w:widowControl w:val="0"/>
              <w:spacing w:line="264" w:lineRule="auto"/>
              <w:ind w:left="300"/>
              <w:rPr>
                <w:color w:val="000000"/>
                <w:sz w:val="26"/>
                <w:szCs w:val="26"/>
                <w:lang w:bidi="ru-RU"/>
              </w:rPr>
            </w:pPr>
            <w:r w:rsidRPr="00323E3D">
              <w:rPr>
                <w:color w:val="000000"/>
                <w:sz w:val="26"/>
                <w:szCs w:val="26"/>
                <w:lang w:bidi="ru-RU"/>
              </w:rPr>
              <w:t>28,11 км</w:t>
            </w:r>
          </w:p>
        </w:tc>
        <w:tc>
          <w:tcPr>
            <w:tcW w:w="2834" w:type="dxa"/>
          </w:tcPr>
          <w:p w:rsidR="00B46CA3" w:rsidRPr="00323E3D" w:rsidRDefault="00B46CA3" w:rsidP="00714F9D">
            <w:pPr>
              <w:jc w:val="center"/>
              <w:rPr>
                <w:sz w:val="26"/>
                <w:szCs w:val="26"/>
              </w:rPr>
            </w:pPr>
            <w:r w:rsidRPr="00323E3D">
              <w:rPr>
                <w:sz w:val="26"/>
                <w:szCs w:val="26"/>
              </w:rPr>
              <w:t>77 183,43</w:t>
            </w:r>
          </w:p>
        </w:tc>
      </w:tr>
      <w:tr w:rsidR="00B46CA3" w:rsidRPr="00B54579" w:rsidTr="009F6B36">
        <w:tc>
          <w:tcPr>
            <w:tcW w:w="4673" w:type="dxa"/>
            <w:vAlign w:val="bottom"/>
          </w:tcPr>
          <w:p w:rsidR="00B46CA3" w:rsidRPr="00323E3D" w:rsidRDefault="00B46CA3" w:rsidP="00714F9D">
            <w:pPr>
              <w:widowControl w:val="0"/>
              <w:spacing w:line="264" w:lineRule="auto"/>
              <w:rPr>
                <w:b/>
                <w:color w:val="000000"/>
                <w:sz w:val="26"/>
                <w:szCs w:val="26"/>
                <w:lang w:bidi="ru-RU"/>
              </w:rPr>
            </w:pPr>
            <w:r w:rsidRPr="00323E3D">
              <w:rPr>
                <w:b/>
                <w:color w:val="000000"/>
                <w:sz w:val="26"/>
                <w:szCs w:val="26"/>
                <w:lang w:bidi="ru-RU"/>
              </w:rPr>
              <w:t>ВОДОСНАБЖЕНИЕ</w:t>
            </w:r>
          </w:p>
        </w:tc>
        <w:tc>
          <w:tcPr>
            <w:tcW w:w="1843" w:type="dxa"/>
          </w:tcPr>
          <w:p w:rsidR="00B46CA3" w:rsidRPr="00323E3D" w:rsidRDefault="00B46CA3" w:rsidP="00714F9D">
            <w:pPr>
              <w:widowControl w:val="0"/>
              <w:spacing w:line="264" w:lineRule="auto"/>
              <w:ind w:left="300"/>
              <w:rPr>
                <w:color w:val="000000"/>
                <w:sz w:val="26"/>
                <w:szCs w:val="26"/>
                <w:lang w:bidi="ru-RU"/>
              </w:rPr>
            </w:pPr>
          </w:p>
        </w:tc>
        <w:tc>
          <w:tcPr>
            <w:tcW w:w="2834" w:type="dxa"/>
          </w:tcPr>
          <w:p w:rsidR="00B46CA3" w:rsidRPr="001463ED" w:rsidRDefault="001463ED" w:rsidP="001463ED">
            <w:pPr>
              <w:spacing w:line="264" w:lineRule="auto"/>
              <w:jc w:val="center"/>
              <w:rPr>
                <w:b/>
                <w:sz w:val="26"/>
                <w:szCs w:val="26"/>
              </w:rPr>
            </w:pPr>
            <w:r w:rsidRPr="001463ED">
              <w:rPr>
                <w:b/>
                <w:sz w:val="26"/>
                <w:szCs w:val="26"/>
              </w:rPr>
              <w:t>730 259,28</w:t>
            </w:r>
          </w:p>
        </w:tc>
      </w:tr>
      <w:tr w:rsidR="00B46CA3" w:rsidRPr="00B54579" w:rsidTr="009F6B36">
        <w:tc>
          <w:tcPr>
            <w:tcW w:w="4673" w:type="dxa"/>
          </w:tcPr>
          <w:p w:rsidR="00B46CA3" w:rsidRPr="00323E3D" w:rsidRDefault="00B46CA3" w:rsidP="00323E3D">
            <w:pPr>
              <w:widowControl w:val="0"/>
              <w:spacing w:line="264" w:lineRule="auto"/>
              <w:rPr>
                <w:color w:val="000000"/>
                <w:sz w:val="26"/>
                <w:szCs w:val="26"/>
                <w:lang w:bidi="ru-RU"/>
              </w:rPr>
            </w:pPr>
            <w:r w:rsidRPr="00323E3D">
              <w:rPr>
                <w:color w:val="000000"/>
                <w:sz w:val="26"/>
                <w:szCs w:val="26"/>
                <w:lang w:bidi="ru-RU"/>
              </w:rPr>
              <w:t>Водоснабжение с.</w:t>
            </w:r>
            <w:r w:rsidR="00323E3D">
              <w:rPr>
                <w:color w:val="000000"/>
                <w:sz w:val="26"/>
                <w:szCs w:val="26"/>
                <w:lang w:bidi="ru-RU"/>
              </w:rPr>
              <w:t> </w:t>
            </w:r>
            <w:r w:rsidRPr="00323E3D">
              <w:rPr>
                <w:color w:val="000000"/>
                <w:sz w:val="26"/>
                <w:szCs w:val="26"/>
                <w:lang w:bidi="ru-RU"/>
              </w:rPr>
              <w:t xml:space="preserve">Новые </w:t>
            </w:r>
            <w:proofErr w:type="spellStart"/>
            <w:r w:rsidRPr="00323E3D">
              <w:rPr>
                <w:color w:val="000000"/>
                <w:sz w:val="26"/>
                <w:szCs w:val="26"/>
                <w:lang w:bidi="ru-RU"/>
              </w:rPr>
              <w:t>Викри</w:t>
            </w:r>
            <w:proofErr w:type="spellEnd"/>
            <w:r w:rsidRPr="00323E3D">
              <w:rPr>
                <w:color w:val="000000"/>
                <w:sz w:val="26"/>
                <w:szCs w:val="26"/>
                <w:lang w:bidi="ru-RU"/>
              </w:rPr>
              <w:t xml:space="preserve"> </w:t>
            </w:r>
            <w:proofErr w:type="spellStart"/>
            <w:r w:rsidRPr="00323E3D">
              <w:rPr>
                <w:color w:val="000000"/>
                <w:sz w:val="26"/>
                <w:szCs w:val="26"/>
                <w:lang w:bidi="ru-RU"/>
              </w:rPr>
              <w:t>Каякентского</w:t>
            </w:r>
            <w:proofErr w:type="spellEnd"/>
            <w:r w:rsidRPr="00323E3D">
              <w:rPr>
                <w:color w:val="000000"/>
                <w:sz w:val="26"/>
                <w:szCs w:val="26"/>
                <w:lang w:bidi="ru-RU"/>
              </w:rPr>
              <w:t xml:space="preserve"> района (бурение </w:t>
            </w:r>
            <w:proofErr w:type="spellStart"/>
            <w:r w:rsidRPr="00323E3D">
              <w:rPr>
                <w:color w:val="000000"/>
                <w:sz w:val="26"/>
                <w:szCs w:val="26"/>
                <w:lang w:bidi="ru-RU"/>
              </w:rPr>
              <w:t>артскважин</w:t>
            </w:r>
            <w:proofErr w:type="spellEnd"/>
            <w:r w:rsidRPr="00323E3D">
              <w:rPr>
                <w:color w:val="000000"/>
                <w:sz w:val="26"/>
                <w:szCs w:val="26"/>
                <w:lang w:bidi="ru-RU"/>
              </w:rPr>
              <w:t>)</w:t>
            </w:r>
          </w:p>
        </w:tc>
        <w:tc>
          <w:tcPr>
            <w:tcW w:w="1843" w:type="dxa"/>
          </w:tcPr>
          <w:p w:rsidR="00B46CA3" w:rsidRPr="00323E3D" w:rsidRDefault="00B46CA3" w:rsidP="00714F9D">
            <w:pPr>
              <w:widowControl w:val="0"/>
              <w:spacing w:line="264" w:lineRule="auto"/>
              <w:ind w:left="300"/>
              <w:rPr>
                <w:color w:val="000000"/>
                <w:sz w:val="26"/>
                <w:szCs w:val="26"/>
                <w:lang w:bidi="ru-RU"/>
              </w:rPr>
            </w:pPr>
            <w:r w:rsidRPr="00323E3D">
              <w:rPr>
                <w:color w:val="000000"/>
                <w:sz w:val="26"/>
                <w:szCs w:val="26"/>
                <w:lang w:bidi="ru-RU"/>
              </w:rPr>
              <w:t>41 км.</w:t>
            </w:r>
          </w:p>
        </w:tc>
        <w:tc>
          <w:tcPr>
            <w:tcW w:w="2834" w:type="dxa"/>
          </w:tcPr>
          <w:p w:rsidR="00B46CA3" w:rsidRPr="00323E3D" w:rsidRDefault="00B46CA3" w:rsidP="00714F9D">
            <w:pPr>
              <w:jc w:val="center"/>
              <w:rPr>
                <w:sz w:val="26"/>
                <w:szCs w:val="26"/>
              </w:rPr>
            </w:pPr>
            <w:r w:rsidRPr="00323E3D">
              <w:rPr>
                <w:sz w:val="26"/>
                <w:szCs w:val="26"/>
              </w:rPr>
              <w:t>29 889,54</w:t>
            </w:r>
          </w:p>
        </w:tc>
      </w:tr>
      <w:tr w:rsidR="00B46CA3" w:rsidRPr="00B54579" w:rsidTr="009F6B36">
        <w:tc>
          <w:tcPr>
            <w:tcW w:w="4673" w:type="dxa"/>
          </w:tcPr>
          <w:p w:rsidR="00B46CA3" w:rsidRPr="00323E3D" w:rsidRDefault="00B46CA3" w:rsidP="00323E3D">
            <w:pPr>
              <w:widowControl w:val="0"/>
              <w:spacing w:line="264" w:lineRule="auto"/>
              <w:rPr>
                <w:color w:val="000000"/>
                <w:sz w:val="26"/>
                <w:szCs w:val="26"/>
                <w:lang w:bidi="ru-RU"/>
              </w:rPr>
            </w:pPr>
            <w:r w:rsidRPr="00323E3D">
              <w:rPr>
                <w:color w:val="000000"/>
                <w:sz w:val="26"/>
                <w:szCs w:val="26"/>
                <w:lang w:bidi="ru-RU"/>
              </w:rPr>
              <w:t>Водоснабжение с.</w:t>
            </w:r>
            <w:r w:rsidR="00323E3D">
              <w:rPr>
                <w:color w:val="000000"/>
                <w:sz w:val="26"/>
                <w:szCs w:val="26"/>
                <w:lang w:bidi="ru-RU"/>
              </w:rPr>
              <w:t> </w:t>
            </w:r>
            <w:r w:rsidRPr="00323E3D">
              <w:rPr>
                <w:color w:val="000000"/>
                <w:sz w:val="26"/>
                <w:szCs w:val="26"/>
                <w:lang w:bidi="ru-RU"/>
              </w:rPr>
              <w:t xml:space="preserve">Бабаюрт </w:t>
            </w:r>
            <w:proofErr w:type="spellStart"/>
            <w:r w:rsidRPr="00323E3D">
              <w:rPr>
                <w:color w:val="000000"/>
                <w:sz w:val="26"/>
                <w:szCs w:val="26"/>
                <w:lang w:bidi="ru-RU"/>
              </w:rPr>
              <w:t>Бабаюртовского</w:t>
            </w:r>
            <w:proofErr w:type="spellEnd"/>
            <w:r w:rsidRPr="00323E3D">
              <w:rPr>
                <w:color w:val="000000"/>
                <w:sz w:val="26"/>
                <w:szCs w:val="26"/>
                <w:lang w:bidi="ru-RU"/>
              </w:rPr>
              <w:t xml:space="preserve"> района</w:t>
            </w:r>
          </w:p>
        </w:tc>
        <w:tc>
          <w:tcPr>
            <w:tcW w:w="1843" w:type="dxa"/>
          </w:tcPr>
          <w:p w:rsidR="00B46CA3" w:rsidRPr="00323E3D" w:rsidRDefault="00B46CA3" w:rsidP="00714F9D">
            <w:pPr>
              <w:widowControl w:val="0"/>
              <w:spacing w:line="264" w:lineRule="auto"/>
              <w:ind w:left="300"/>
              <w:rPr>
                <w:color w:val="000000"/>
                <w:sz w:val="26"/>
                <w:szCs w:val="26"/>
                <w:lang w:bidi="ru-RU"/>
              </w:rPr>
            </w:pPr>
            <w:r w:rsidRPr="00323E3D">
              <w:rPr>
                <w:color w:val="000000"/>
                <w:sz w:val="26"/>
                <w:szCs w:val="26"/>
                <w:lang w:bidi="ru-RU"/>
              </w:rPr>
              <w:t>83,0 км.</w:t>
            </w:r>
          </w:p>
        </w:tc>
        <w:tc>
          <w:tcPr>
            <w:tcW w:w="2834" w:type="dxa"/>
          </w:tcPr>
          <w:p w:rsidR="00B46CA3" w:rsidRPr="00323E3D" w:rsidRDefault="00B46CA3" w:rsidP="00714F9D">
            <w:pPr>
              <w:jc w:val="center"/>
              <w:rPr>
                <w:sz w:val="26"/>
                <w:szCs w:val="26"/>
              </w:rPr>
            </w:pPr>
            <w:r w:rsidRPr="00323E3D">
              <w:rPr>
                <w:sz w:val="26"/>
                <w:szCs w:val="26"/>
              </w:rPr>
              <w:t>154 886,67</w:t>
            </w:r>
          </w:p>
        </w:tc>
      </w:tr>
      <w:tr w:rsidR="00B46CA3" w:rsidRPr="00B54579" w:rsidTr="009F6B36">
        <w:tc>
          <w:tcPr>
            <w:tcW w:w="4673" w:type="dxa"/>
            <w:vAlign w:val="bottom"/>
          </w:tcPr>
          <w:p w:rsidR="00B46CA3" w:rsidRPr="00323E3D" w:rsidRDefault="00B46CA3" w:rsidP="00323E3D">
            <w:pPr>
              <w:widowControl w:val="0"/>
              <w:spacing w:line="264" w:lineRule="auto"/>
              <w:rPr>
                <w:color w:val="000000"/>
                <w:sz w:val="26"/>
                <w:szCs w:val="26"/>
                <w:lang w:bidi="ru-RU"/>
              </w:rPr>
            </w:pPr>
            <w:proofErr w:type="spellStart"/>
            <w:r w:rsidRPr="00323E3D">
              <w:rPr>
                <w:color w:val="000000"/>
                <w:sz w:val="26"/>
                <w:szCs w:val="26"/>
                <w:lang w:bidi="ru-RU"/>
              </w:rPr>
              <w:t>Внутрипоселковый</w:t>
            </w:r>
            <w:proofErr w:type="spellEnd"/>
            <w:r w:rsidRPr="00323E3D">
              <w:rPr>
                <w:color w:val="000000"/>
                <w:sz w:val="26"/>
                <w:szCs w:val="26"/>
                <w:lang w:bidi="ru-RU"/>
              </w:rPr>
              <w:t xml:space="preserve"> водопровод в с.</w:t>
            </w:r>
            <w:r w:rsidR="00323E3D">
              <w:rPr>
                <w:color w:val="000000"/>
                <w:sz w:val="26"/>
                <w:szCs w:val="26"/>
                <w:lang w:bidi="ru-RU"/>
              </w:rPr>
              <w:t> </w:t>
            </w:r>
            <w:r w:rsidRPr="00323E3D">
              <w:rPr>
                <w:color w:val="000000"/>
                <w:sz w:val="26"/>
                <w:szCs w:val="26"/>
                <w:lang w:bidi="ru-RU"/>
              </w:rPr>
              <w:t>Новая Мака Сулейман-</w:t>
            </w:r>
            <w:proofErr w:type="spellStart"/>
            <w:r w:rsidRPr="00323E3D">
              <w:rPr>
                <w:color w:val="000000"/>
                <w:sz w:val="26"/>
                <w:szCs w:val="26"/>
                <w:lang w:bidi="ru-RU"/>
              </w:rPr>
              <w:t>Стальского</w:t>
            </w:r>
            <w:proofErr w:type="spellEnd"/>
            <w:r w:rsidRPr="00323E3D">
              <w:rPr>
                <w:color w:val="000000"/>
                <w:sz w:val="26"/>
                <w:szCs w:val="26"/>
                <w:lang w:bidi="ru-RU"/>
              </w:rPr>
              <w:t xml:space="preserve"> района </w:t>
            </w:r>
          </w:p>
        </w:tc>
        <w:tc>
          <w:tcPr>
            <w:tcW w:w="1843" w:type="dxa"/>
          </w:tcPr>
          <w:p w:rsidR="00B46CA3" w:rsidRPr="00323E3D" w:rsidRDefault="00B46CA3" w:rsidP="00714F9D">
            <w:pPr>
              <w:widowControl w:val="0"/>
              <w:spacing w:line="264" w:lineRule="auto"/>
              <w:ind w:left="300"/>
              <w:rPr>
                <w:color w:val="000000"/>
                <w:sz w:val="26"/>
                <w:szCs w:val="26"/>
                <w:lang w:bidi="ru-RU"/>
              </w:rPr>
            </w:pPr>
            <w:r w:rsidRPr="00323E3D">
              <w:rPr>
                <w:color w:val="000000"/>
                <w:sz w:val="26"/>
                <w:szCs w:val="26"/>
                <w:lang w:bidi="ru-RU"/>
              </w:rPr>
              <w:t>42,3 км</w:t>
            </w:r>
          </w:p>
        </w:tc>
        <w:tc>
          <w:tcPr>
            <w:tcW w:w="2834" w:type="dxa"/>
          </w:tcPr>
          <w:p w:rsidR="00B46CA3" w:rsidRPr="00323E3D" w:rsidRDefault="00B46CA3" w:rsidP="00714F9D">
            <w:pPr>
              <w:jc w:val="center"/>
              <w:rPr>
                <w:sz w:val="26"/>
                <w:szCs w:val="26"/>
              </w:rPr>
            </w:pPr>
            <w:r w:rsidRPr="00323E3D">
              <w:rPr>
                <w:sz w:val="26"/>
                <w:szCs w:val="26"/>
              </w:rPr>
              <w:t>51 516,68</w:t>
            </w:r>
          </w:p>
        </w:tc>
      </w:tr>
      <w:tr w:rsidR="00B46CA3" w:rsidRPr="00B54579" w:rsidTr="009F6B36">
        <w:tc>
          <w:tcPr>
            <w:tcW w:w="4673" w:type="dxa"/>
          </w:tcPr>
          <w:p w:rsidR="00B46CA3" w:rsidRPr="00323E3D" w:rsidRDefault="00323E3D" w:rsidP="00714F9D">
            <w:pPr>
              <w:widowControl w:val="0"/>
              <w:spacing w:line="264" w:lineRule="auto"/>
              <w:rPr>
                <w:color w:val="000000"/>
                <w:sz w:val="26"/>
                <w:szCs w:val="26"/>
                <w:lang w:bidi="ru-RU"/>
              </w:rPr>
            </w:pPr>
            <w:r>
              <w:rPr>
                <w:color w:val="000000"/>
                <w:sz w:val="26"/>
                <w:szCs w:val="26"/>
                <w:lang w:bidi="ru-RU"/>
              </w:rPr>
              <w:t>Водоснабжение с. </w:t>
            </w:r>
            <w:proofErr w:type="spellStart"/>
            <w:r w:rsidR="00B46CA3" w:rsidRPr="00323E3D">
              <w:rPr>
                <w:color w:val="000000"/>
                <w:sz w:val="26"/>
                <w:szCs w:val="26"/>
                <w:lang w:bidi="ru-RU"/>
              </w:rPr>
              <w:t>Хахита</w:t>
            </w:r>
            <w:proofErr w:type="spellEnd"/>
            <w:r w:rsidR="00B46CA3" w:rsidRPr="00323E3D">
              <w:rPr>
                <w:color w:val="000000"/>
                <w:sz w:val="26"/>
                <w:szCs w:val="26"/>
                <w:lang w:bidi="ru-RU"/>
              </w:rPr>
              <w:t xml:space="preserve"> </w:t>
            </w:r>
            <w:proofErr w:type="spellStart"/>
            <w:r w:rsidR="00B46CA3" w:rsidRPr="00323E3D">
              <w:rPr>
                <w:color w:val="000000"/>
                <w:sz w:val="26"/>
                <w:szCs w:val="26"/>
                <w:lang w:bidi="ru-RU"/>
              </w:rPr>
              <w:t>Левашинского</w:t>
            </w:r>
            <w:proofErr w:type="spellEnd"/>
            <w:r w:rsidR="00B46CA3" w:rsidRPr="00323E3D">
              <w:rPr>
                <w:color w:val="000000"/>
                <w:sz w:val="26"/>
                <w:szCs w:val="26"/>
                <w:lang w:bidi="ru-RU"/>
              </w:rPr>
              <w:t xml:space="preserve"> района</w:t>
            </w:r>
          </w:p>
        </w:tc>
        <w:tc>
          <w:tcPr>
            <w:tcW w:w="1843" w:type="dxa"/>
          </w:tcPr>
          <w:p w:rsidR="00B46CA3" w:rsidRPr="00323E3D" w:rsidRDefault="00B46CA3" w:rsidP="00714F9D">
            <w:pPr>
              <w:widowControl w:val="0"/>
              <w:spacing w:line="264" w:lineRule="auto"/>
              <w:ind w:left="300"/>
              <w:rPr>
                <w:color w:val="000000"/>
                <w:sz w:val="26"/>
                <w:szCs w:val="26"/>
                <w:lang w:bidi="ru-RU"/>
              </w:rPr>
            </w:pPr>
            <w:r w:rsidRPr="00323E3D">
              <w:rPr>
                <w:color w:val="000000"/>
                <w:sz w:val="26"/>
                <w:szCs w:val="26"/>
                <w:lang w:bidi="ru-RU"/>
              </w:rPr>
              <w:t>11,5 км</w:t>
            </w:r>
          </w:p>
        </w:tc>
        <w:tc>
          <w:tcPr>
            <w:tcW w:w="2834" w:type="dxa"/>
          </w:tcPr>
          <w:p w:rsidR="00B46CA3" w:rsidRPr="00323E3D" w:rsidRDefault="00B46CA3" w:rsidP="00714F9D">
            <w:pPr>
              <w:jc w:val="center"/>
              <w:rPr>
                <w:sz w:val="26"/>
                <w:szCs w:val="26"/>
              </w:rPr>
            </w:pPr>
            <w:r w:rsidRPr="00323E3D">
              <w:rPr>
                <w:sz w:val="26"/>
                <w:szCs w:val="26"/>
              </w:rPr>
              <w:t>46 460,52</w:t>
            </w:r>
          </w:p>
        </w:tc>
      </w:tr>
      <w:tr w:rsidR="00B46CA3" w:rsidRPr="00B54579" w:rsidTr="009F6B36">
        <w:tc>
          <w:tcPr>
            <w:tcW w:w="4673" w:type="dxa"/>
          </w:tcPr>
          <w:p w:rsidR="00B46CA3" w:rsidRPr="00323E3D" w:rsidRDefault="00B46CA3" w:rsidP="004628BC">
            <w:pPr>
              <w:widowControl w:val="0"/>
              <w:spacing w:line="264" w:lineRule="auto"/>
              <w:rPr>
                <w:color w:val="000000"/>
                <w:sz w:val="26"/>
                <w:szCs w:val="26"/>
                <w:lang w:bidi="ru-RU"/>
              </w:rPr>
            </w:pPr>
            <w:r w:rsidRPr="00323E3D">
              <w:rPr>
                <w:color w:val="000000"/>
                <w:sz w:val="26"/>
                <w:szCs w:val="26"/>
                <w:lang w:bidi="ru-RU"/>
              </w:rPr>
              <w:t>Водоснабжение с.</w:t>
            </w:r>
            <w:r w:rsidR="004628BC">
              <w:rPr>
                <w:color w:val="000000"/>
                <w:sz w:val="26"/>
                <w:szCs w:val="26"/>
                <w:lang w:bidi="ru-RU"/>
              </w:rPr>
              <w:t> </w:t>
            </w:r>
            <w:proofErr w:type="spellStart"/>
            <w:r w:rsidRPr="00323E3D">
              <w:rPr>
                <w:color w:val="000000"/>
                <w:sz w:val="26"/>
                <w:szCs w:val="26"/>
                <w:lang w:bidi="ru-RU"/>
              </w:rPr>
              <w:t>Богатыревка</w:t>
            </w:r>
            <w:proofErr w:type="spellEnd"/>
            <w:r w:rsidRPr="00323E3D">
              <w:rPr>
                <w:color w:val="000000"/>
                <w:sz w:val="26"/>
                <w:szCs w:val="26"/>
                <w:lang w:bidi="ru-RU"/>
              </w:rPr>
              <w:t xml:space="preserve"> городского округа с внутригородским делением "город Махачкала"</w:t>
            </w:r>
          </w:p>
        </w:tc>
        <w:tc>
          <w:tcPr>
            <w:tcW w:w="1843" w:type="dxa"/>
          </w:tcPr>
          <w:p w:rsidR="00B46CA3" w:rsidRPr="00323E3D" w:rsidRDefault="00B46CA3" w:rsidP="00714F9D">
            <w:pPr>
              <w:widowControl w:val="0"/>
              <w:spacing w:line="264" w:lineRule="auto"/>
              <w:ind w:left="300"/>
              <w:rPr>
                <w:color w:val="000000"/>
                <w:sz w:val="26"/>
                <w:szCs w:val="26"/>
                <w:lang w:bidi="ru-RU"/>
              </w:rPr>
            </w:pPr>
            <w:r w:rsidRPr="00323E3D">
              <w:rPr>
                <w:color w:val="000000"/>
                <w:sz w:val="26"/>
                <w:szCs w:val="26"/>
                <w:lang w:bidi="ru-RU"/>
              </w:rPr>
              <w:t>15,0 км</w:t>
            </w:r>
          </w:p>
        </w:tc>
        <w:tc>
          <w:tcPr>
            <w:tcW w:w="2834" w:type="dxa"/>
          </w:tcPr>
          <w:p w:rsidR="00B46CA3" w:rsidRPr="00323E3D" w:rsidRDefault="00B46CA3" w:rsidP="00714F9D">
            <w:pPr>
              <w:jc w:val="center"/>
              <w:rPr>
                <w:sz w:val="26"/>
                <w:szCs w:val="26"/>
              </w:rPr>
            </w:pPr>
            <w:r w:rsidRPr="00323E3D">
              <w:rPr>
                <w:sz w:val="26"/>
                <w:szCs w:val="26"/>
              </w:rPr>
              <w:t>51 307,31</w:t>
            </w:r>
          </w:p>
        </w:tc>
      </w:tr>
      <w:tr w:rsidR="00B46CA3" w:rsidRPr="00B54579" w:rsidTr="009F6B36">
        <w:tc>
          <w:tcPr>
            <w:tcW w:w="4673" w:type="dxa"/>
          </w:tcPr>
          <w:p w:rsidR="00B46CA3" w:rsidRPr="00323E3D" w:rsidRDefault="00B46CA3" w:rsidP="004628BC">
            <w:pPr>
              <w:widowControl w:val="0"/>
              <w:spacing w:line="264" w:lineRule="auto"/>
              <w:rPr>
                <w:color w:val="000000"/>
                <w:sz w:val="26"/>
                <w:szCs w:val="26"/>
                <w:lang w:bidi="ru-RU"/>
              </w:rPr>
            </w:pPr>
            <w:r w:rsidRPr="00323E3D">
              <w:rPr>
                <w:color w:val="000000"/>
                <w:sz w:val="26"/>
                <w:szCs w:val="26"/>
                <w:lang w:bidi="ru-RU"/>
              </w:rPr>
              <w:t>Строительство водозаборного узла с накопителем на 50 тыс. куб. м со станцией очистки воды и разводящими сетями на речке «</w:t>
            </w:r>
            <w:proofErr w:type="spellStart"/>
            <w:r w:rsidRPr="00323E3D">
              <w:rPr>
                <w:color w:val="000000"/>
                <w:sz w:val="26"/>
                <w:szCs w:val="26"/>
                <w:lang w:bidi="ru-RU"/>
              </w:rPr>
              <w:t>Быргы-озень</w:t>
            </w:r>
            <w:proofErr w:type="spellEnd"/>
            <w:r w:rsidRPr="00323E3D">
              <w:rPr>
                <w:color w:val="000000"/>
                <w:sz w:val="26"/>
                <w:szCs w:val="26"/>
                <w:lang w:bidi="ru-RU"/>
              </w:rPr>
              <w:t>» для водоснабжения с</w:t>
            </w:r>
            <w:r w:rsidR="004628BC">
              <w:rPr>
                <w:color w:val="000000"/>
                <w:sz w:val="26"/>
                <w:szCs w:val="26"/>
                <w:lang w:bidi="ru-RU"/>
              </w:rPr>
              <w:t>. </w:t>
            </w:r>
            <w:r w:rsidRPr="00323E3D">
              <w:rPr>
                <w:color w:val="000000"/>
                <w:sz w:val="26"/>
                <w:szCs w:val="26"/>
                <w:lang w:bidi="ru-RU"/>
              </w:rPr>
              <w:t xml:space="preserve">Нижний </w:t>
            </w:r>
            <w:proofErr w:type="spellStart"/>
            <w:r w:rsidRPr="00323E3D">
              <w:rPr>
                <w:color w:val="000000"/>
                <w:sz w:val="26"/>
                <w:szCs w:val="26"/>
                <w:lang w:bidi="ru-RU"/>
              </w:rPr>
              <w:t>Дженгутай</w:t>
            </w:r>
            <w:proofErr w:type="spellEnd"/>
            <w:r w:rsidRPr="00323E3D">
              <w:rPr>
                <w:color w:val="000000"/>
                <w:sz w:val="26"/>
                <w:szCs w:val="26"/>
                <w:lang w:bidi="ru-RU"/>
              </w:rPr>
              <w:t xml:space="preserve"> и Верхний </w:t>
            </w:r>
            <w:proofErr w:type="spellStart"/>
            <w:r w:rsidRPr="00323E3D">
              <w:rPr>
                <w:color w:val="000000"/>
                <w:sz w:val="26"/>
                <w:szCs w:val="26"/>
                <w:lang w:bidi="ru-RU"/>
              </w:rPr>
              <w:t>Дженгутай</w:t>
            </w:r>
            <w:proofErr w:type="spellEnd"/>
            <w:r w:rsidRPr="00323E3D">
              <w:rPr>
                <w:color w:val="000000"/>
                <w:sz w:val="26"/>
                <w:szCs w:val="26"/>
                <w:lang w:bidi="ru-RU"/>
              </w:rPr>
              <w:t xml:space="preserve"> Буйнакского </w:t>
            </w:r>
            <w:r w:rsidRPr="00323E3D">
              <w:rPr>
                <w:color w:val="000000"/>
                <w:sz w:val="26"/>
                <w:szCs w:val="26"/>
                <w:lang w:bidi="ru-RU"/>
              </w:rPr>
              <w:lastRenderedPageBreak/>
              <w:t>района</w:t>
            </w:r>
          </w:p>
        </w:tc>
        <w:tc>
          <w:tcPr>
            <w:tcW w:w="1843" w:type="dxa"/>
          </w:tcPr>
          <w:p w:rsidR="00B46CA3" w:rsidRPr="00323E3D" w:rsidRDefault="00B46CA3" w:rsidP="00714F9D">
            <w:pPr>
              <w:widowControl w:val="0"/>
              <w:spacing w:line="264" w:lineRule="auto"/>
              <w:ind w:left="300"/>
              <w:rPr>
                <w:color w:val="000000"/>
                <w:sz w:val="26"/>
                <w:szCs w:val="26"/>
                <w:lang w:bidi="ru-RU"/>
              </w:rPr>
            </w:pPr>
            <w:r w:rsidRPr="00323E3D">
              <w:rPr>
                <w:color w:val="000000"/>
                <w:sz w:val="26"/>
                <w:szCs w:val="26"/>
                <w:lang w:bidi="ru-RU"/>
              </w:rPr>
              <w:lastRenderedPageBreak/>
              <w:t>6,3 км</w:t>
            </w:r>
          </w:p>
        </w:tc>
        <w:tc>
          <w:tcPr>
            <w:tcW w:w="2834" w:type="dxa"/>
          </w:tcPr>
          <w:p w:rsidR="00B46CA3" w:rsidRPr="00323E3D" w:rsidRDefault="00B46CA3" w:rsidP="00714F9D">
            <w:pPr>
              <w:jc w:val="center"/>
              <w:rPr>
                <w:sz w:val="26"/>
                <w:szCs w:val="26"/>
              </w:rPr>
            </w:pPr>
            <w:r w:rsidRPr="00323E3D">
              <w:rPr>
                <w:sz w:val="26"/>
                <w:szCs w:val="26"/>
              </w:rPr>
              <w:t>80 000,00</w:t>
            </w:r>
          </w:p>
        </w:tc>
      </w:tr>
      <w:tr w:rsidR="00B46CA3" w:rsidRPr="00B54579" w:rsidTr="009F6B36">
        <w:tc>
          <w:tcPr>
            <w:tcW w:w="4673" w:type="dxa"/>
            <w:vAlign w:val="bottom"/>
          </w:tcPr>
          <w:p w:rsidR="00B46CA3" w:rsidRPr="00323E3D" w:rsidRDefault="00B46CA3" w:rsidP="00714F9D">
            <w:pPr>
              <w:widowControl w:val="0"/>
              <w:spacing w:line="264" w:lineRule="auto"/>
              <w:rPr>
                <w:color w:val="000000"/>
                <w:sz w:val="26"/>
                <w:szCs w:val="26"/>
                <w:lang w:bidi="ru-RU"/>
              </w:rPr>
            </w:pPr>
            <w:r w:rsidRPr="00323E3D">
              <w:rPr>
                <w:color w:val="000000"/>
                <w:sz w:val="26"/>
                <w:szCs w:val="26"/>
                <w:lang w:bidi="ru-RU"/>
              </w:rPr>
              <w:t>Реконструкция группового водопровода «</w:t>
            </w:r>
            <w:proofErr w:type="spellStart"/>
            <w:r w:rsidRPr="00323E3D">
              <w:rPr>
                <w:color w:val="000000"/>
                <w:sz w:val="26"/>
                <w:szCs w:val="26"/>
                <w:lang w:bidi="ru-RU"/>
              </w:rPr>
              <w:t>Хулисма</w:t>
            </w:r>
            <w:proofErr w:type="spellEnd"/>
            <w:r w:rsidRPr="00323E3D">
              <w:rPr>
                <w:color w:val="000000"/>
                <w:sz w:val="26"/>
                <w:szCs w:val="26"/>
                <w:lang w:bidi="ru-RU"/>
              </w:rPr>
              <w:t xml:space="preserve">-Кумух» </w:t>
            </w:r>
            <w:proofErr w:type="spellStart"/>
            <w:r w:rsidRPr="00323E3D">
              <w:rPr>
                <w:color w:val="000000"/>
                <w:sz w:val="26"/>
                <w:szCs w:val="26"/>
                <w:lang w:bidi="ru-RU"/>
              </w:rPr>
              <w:t>Лакского</w:t>
            </w:r>
            <w:proofErr w:type="spellEnd"/>
            <w:r w:rsidRPr="00323E3D">
              <w:rPr>
                <w:color w:val="000000"/>
                <w:sz w:val="26"/>
                <w:szCs w:val="26"/>
                <w:lang w:bidi="ru-RU"/>
              </w:rPr>
              <w:t xml:space="preserve"> района</w:t>
            </w:r>
          </w:p>
        </w:tc>
        <w:tc>
          <w:tcPr>
            <w:tcW w:w="1843" w:type="dxa"/>
          </w:tcPr>
          <w:p w:rsidR="00B46CA3" w:rsidRPr="00323E3D" w:rsidRDefault="00B46CA3" w:rsidP="00714F9D">
            <w:pPr>
              <w:widowControl w:val="0"/>
              <w:spacing w:line="264" w:lineRule="auto"/>
              <w:ind w:left="300"/>
              <w:rPr>
                <w:color w:val="000000"/>
                <w:sz w:val="26"/>
                <w:szCs w:val="26"/>
                <w:lang w:bidi="ru-RU"/>
              </w:rPr>
            </w:pPr>
            <w:r w:rsidRPr="00323E3D">
              <w:rPr>
                <w:color w:val="000000"/>
                <w:sz w:val="26"/>
                <w:szCs w:val="26"/>
                <w:lang w:bidi="ru-RU"/>
              </w:rPr>
              <w:t>21,4 км</w:t>
            </w:r>
          </w:p>
        </w:tc>
        <w:tc>
          <w:tcPr>
            <w:tcW w:w="2834" w:type="dxa"/>
          </w:tcPr>
          <w:p w:rsidR="00B46CA3" w:rsidRPr="00323E3D" w:rsidRDefault="00B46CA3" w:rsidP="00714F9D">
            <w:pPr>
              <w:jc w:val="center"/>
              <w:rPr>
                <w:sz w:val="26"/>
                <w:szCs w:val="26"/>
              </w:rPr>
            </w:pPr>
            <w:r w:rsidRPr="00323E3D">
              <w:rPr>
                <w:sz w:val="26"/>
                <w:szCs w:val="26"/>
              </w:rPr>
              <w:t>69 380,92</w:t>
            </w:r>
          </w:p>
        </w:tc>
      </w:tr>
      <w:tr w:rsidR="00B46CA3" w:rsidRPr="00B54579" w:rsidTr="009F6B36">
        <w:tc>
          <w:tcPr>
            <w:tcW w:w="4673" w:type="dxa"/>
            <w:vAlign w:val="bottom"/>
          </w:tcPr>
          <w:p w:rsidR="00B46CA3" w:rsidRPr="00323E3D" w:rsidRDefault="00B46CA3" w:rsidP="00714F9D">
            <w:pPr>
              <w:widowControl w:val="0"/>
              <w:spacing w:line="264" w:lineRule="auto"/>
              <w:rPr>
                <w:color w:val="000000"/>
                <w:sz w:val="26"/>
                <w:szCs w:val="26"/>
                <w:lang w:bidi="ru-RU"/>
              </w:rPr>
            </w:pPr>
            <w:r w:rsidRPr="00323E3D">
              <w:rPr>
                <w:color w:val="000000"/>
                <w:sz w:val="26"/>
                <w:szCs w:val="26"/>
                <w:lang w:bidi="ru-RU"/>
              </w:rPr>
              <w:t>Строительство во</w:t>
            </w:r>
            <w:r w:rsidR="00323E3D">
              <w:rPr>
                <w:color w:val="000000"/>
                <w:sz w:val="26"/>
                <w:szCs w:val="26"/>
                <w:lang w:bidi="ru-RU"/>
              </w:rPr>
              <w:t>допровода для водоснабжения с. </w:t>
            </w:r>
            <w:proofErr w:type="spellStart"/>
            <w:r w:rsidRPr="00323E3D">
              <w:rPr>
                <w:color w:val="000000"/>
                <w:sz w:val="26"/>
                <w:szCs w:val="26"/>
                <w:lang w:bidi="ru-RU"/>
              </w:rPr>
              <w:t>Щара</w:t>
            </w:r>
            <w:proofErr w:type="spellEnd"/>
            <w:r w:rsidRPr="00323E3D">
              <w:rPr>
                <w:color w:val="000000"/>
                <w:sz w:val="26"/>
                <w:szCs w:val="26"/>
                <w:lang w:bidi="ru-RU"/>
              </w:rPr>
              <w:t xml:space="preserve">, </w:t>
            </w:r>
            <w:proofErr w:type="spellStart"/>
            <w:r w:rsidRPr="00323E3D">
              <w:rPr>
                <w:color w:val="000000"/>
                <w:sz w:val="26"/>
                <w:szCs w:val="26"/>
                <w:lang w:bidi="ru-RU"/>
              </w:rPr>
              <w:t>Хурхи</w:t>
            </w:r>
            <w:proofErr w:type="spellEnd"/>
            <w:r w:rsidRPr="00323E3D">
              <w:rPr>
                <w:color w:val="000000"/>
                <w:sz w:val="26"/>
                <w:szCs w:val="26"/>
                <w:lang w:bidi="ru-RU"/>
              </w:rPr>
              <w:t xml:space="preserve"> </w:t>
            </w:r>
            <w:proofErr w:type="spellStart"/>
            <w:r w:rsidRPr="00323E3D">
              <w:rPr>
                <w:color w:val="000000"/>
                <w:sz w:val="26"/>
                <w:szCs w:val="26"/>
                <w:lang w:bidi="ru-RU"/>
              </w:rPr>
              <w:t>Лакского</w:t>
            </w:r>
            <w:proofErr w:type="spellEnd"/>
            <w:r w:rsidRPr="00323E3D">
              <w:rPr>
                <w:color w:val="000000"/>
                <w:sz w:val="26"/>
                <w:szCs w:val="26"/>
                <w:lang w:bidi="ru-RU"/>
              </w:rPr>
              <w:t xml:space="preserve"> района</w:t>
            </w:r>
          </w:p>
        </w:tc>
        <w:tc>
          <w:tcPr>
            <w:tcW w:w="1843" w:type="dxa"/>
          </w:tcPr>
          <w:p w:rsidR="00B46CA3" w:rsidRPr="00323E3D" w:rsidRDefault="00B46CA3" w:rsidP="00714F9D">
            <w:pPr>
              <w:widowControl w:val="0"/>
              <w:spacing w:line="264" w:lineRule="auto"/>
              <w:ind w:left="300"/>
              <w:rPr>
                <w:color w:val="000000"/>
                <w:sz w:val="26"/>
                <w:szCs w:val="26"/>
                <w:lang w:bidi="ru-RU"/>
              </w:rPr>
            </w:pPr>
            <w:r w:rsidRPr="00323E3D">
              <w:rPr>
                <w:color w:val="000000"/>
                <w:sz w:val="26"/>
                <w:szCs w:val="26"/>
                <w:lang w:bidi="ru-RU"/>
              </w:rPr>
              <w:t>10,68 км</w:t>
            </w:r>
          </w:p>
        </w:tc>
        <w:tc>
          <w:tcPr>
            <w:tcW w:w="2834" w:type="dxa"/>
          </w:tcPr>
          <w:p w:rsidR="00B46CA3" w:rsidRPr="00323E3D" w:rsidRDefault="00B46CA3" w:rsidP="00714F9D">
            <w:pPr>
              <w:jc w:val="center"/>
              <w:rPr>
                <w:sz w:val="26"/>
                <w:szCs w:val="26"/>
              </w:rPr>
            </w:pPr>
            <w:r w:rsidRPr="00323E3D">
              <w:rPr>
                <w:sz w:val="26"/>
                <w:szCs w:val="26"/>
              </w:rPr>
              <w:t>85 471,00</w:t>
            </w:r>
          </w:p>
        </w:tc>
      </w:tr>
      <w:tr w:rsidR="00B46CA3" w:rsidRPr="00B54579" w:rsidTr="009F6B36">
        <w:tc>
          <w:tcPr>
            <w:tcW w:w="4673" w:type="dxa"/>
            <w:vAlign w:val="bottom"/>
          </w:tcPr>
          <w:p w:rsidR="00B46CA3" w:rsidRPr="00323E3D" w:rsidRDefault="00323E3D" w:rsidP="00714F9D">
            <w:pPr>
              <w:widowControl w:val="0"/>
              <w:spacing w:line="264" w:lineRule="auto"/>
              <w:rPr>
                <w:color w:val="000000"/>
                <w:sz w:val="26"/>
                <w:szCs w:val="26"/>
                <w:lang w:bidi="ru-RU"/>
              </w:rPr>
            </w:pPr>
            <w:r>
              <w:rPr>
                <w:color w:val="000000"/>
                <w:sz w:val="26"/>
                <w:szCs w:val="26"/>
                <w:lang w:bidi="ru-RU"/>
              </w:rPr>
              <w:t>Водоснабжение с. </w:t>
            </w:r>
            <w:proofErr w:type="spellStart"/>
            <w:r w:rsidR="00B46CA3" w:rsidRPr="00323E3D">
              <w:rPr>
                <w:color w:val="000000"/>
                <w:sz w:val="26"/>
                <w:szCs w:val="26"/>
                <w:lang w:bidi="ru-RU"/>
              </w:rPr>
              <w:t>Ямансу</w:t>
            </w:r>
            <w:proofErr w:type="spellEnd"/>
            <w:r w:rsidR="00B46CA3" w:rsidRPr="00323E3D">
              <w:rPr>
                <w:color w:val="000000"/>
                <w:sz w:val="26"/>
                <w:szCs w:val="26"/>
                <w:lang w:bidi="ru-RU"/>
              </w:rPr>
              <w:t xml:space="preserve"> Новолакского района</w:t>
            </w:r>
          </w:p>
        </w:tc>
        <w:tc>
          <w:tcPr>
            <w:tcW w:w="1843" w:type="dxa"/>
          </w:tcPr>
          <w:p w:rsidR="00B46CA3" w:rsidRPr="00323E3D" w:rsidRDefault="00B46CA3" w:rsidP="00714F9D">
            <w:pPr>
              <w:widowControl w:val="0"/>
              <w:spacing w:line="264" w:lineRule="auto"/>
              <w:ind w:left="300"/>
              <w:rPr>
                <w:color w:val="000000"/>
                <w:sz w:val="26"/>
                <w:szCs w:val="26"/>
                <w:lang w:bidi="ru-RU"/>
              </w:rPr>
            </w:pPr>
            <w:r w:rsidRPr="00323E3D">
              <w:rPr>
                <w:color w:val="000000"/>
                <w:sz w:val="26"/>
                <w:szCs w:val="26"/>
                <w:lang w:bidi="ru-RU"/>
              </w:rPr>
              <w:t>3,0 км</w:t>
            </w:r>
          </w:p>
        </w:tc>
        <w:tc>
          <w:tcPr>
            <w:tcW w:w="2834" w:type="dxa"/>
          </w:tcPr>
          <w:p w:rsidR="00B46CA3" w:rsidRPr="00323E3D" w:rsidRDefault="00B46CA3" w:rsidP="00714F9D">
            <w:pPr>
              <w:jc w:val="center"/>
              <w:rPr>
                <w:sz w:val="26"/>
                <w:szCs w:val="26"/>
              </w:rPr>
            </w:pPr>
            <w:r w:rsidRPr="00323E3D">
              <w:rPr>
                <w:sz w:val="26"/>
                <w:szCs w:val="26"/>
              </w:rPr>
              <w:t>50 000,00</w:t>
            </w:r>
          </w:p>
        </w:tc>
      </w:tr>
      <w:tr w:rsidR="00B46CA3" w:rsidRPr="00B54579" w:rsidTr="009F6B36">
        <w:tc>
          <w:tcPr>
            <w:tcW w:w="4673" w:type="dxa"/>
            <w:vAlign w:val="bottom"/>
          </w:tcPr>
          <w:p w:rsidR="00B46CA3" w:rsidRPr="00323E3D" w:rsidRDefault="00B46CA3" w:rsidP="00714F9D">
            <w:pPr>
              <w:widowControl w:val="0"/>
              <w:spacing w:line="264" w:lineRule="auto"/>
              <w:rPr>
                <w:color w:val="000000"/>
                <w:sz w:val="26"/>
                <w:szCs w:val="26"/>
                <w:lang w:bidi="ru-RU"/>
              </w:rPr>
            </w:pPr>
            <w:r w:rsidRPr="00323E3D">
              <w:rPr>
                <w:color w:val="000000"/>
                <w:sz w:val="26"/>
                <w:szCs w:val="26"/>
                <w:lang w:bidi="ru-RU"/>
              </w:rPr>
              <w:t>Строительство водовода Ахсу-</w:t>
            </w:r>
            <w:proofErr w:type="spellStart"/>
            <w:r w:rsidRPr="00323E3D">
              <w:rPr>
                <w:color w:val="000000"/>
                <w:sz w:val="26"/>
                <w:szCs w:val="26"/>
                <w:lang w:bidi="ru-RU"/>
              </w:rPr>
              <w:t>Гертма</w:t>
            </w:r>
            <w:proofErr w:type="spellEnd"/>
            <w:r w:rsidRPr="00323E3D">
              <w:rPr>
                <w:color w:val="000000"/>
                <w:sz w:val="26"/>
                <w:szCs w:val="26"/>
                <w:lang w:bidi="ru-RU"/>
              </w:rPr>
              <w:t xml:space="preserve"> </w:t>
            </w:r>
            <w:proofErr w:type="spellStart"/>
            <w:r w:rsidRPr="00323E3D">
              <w:rPr>
                <w:color w:val="000000"/>
                <w:sz w:val="26"/>
                <w:szCs w:val="26"/>
                <w:lang w:bidi="ru-RU"/>
              </w:rPr>
              <w:t>Казбековского</w:t>
            </w:r>
            <w:proofErr w:type="spellEnd"/>
            <w:r w:rsidRPr="00323E3D">
              <w:rPr>
                <w:color w:val="000000"/>
                <w:sz w:val="26"/>
                <w:szCs w:val="26"/>
                <w:lang w:bidi="ru-RU"/>
              </w:rPr>
              <w:t xml:space="preserve"> района</w:t>
            </w:r>
          </w:p>
        </w:tc>
        <w:tc>
          <w:tcPr>
            <w:tcW w:w="1843" w:type="dxa"/>
          </w:tcPr>
          <w:p w:rsidR="00B46CA3" w:rsidRPr="00323E3D" w:rsidRDefault="00B46CA3" w:rsidP="00714F9D">
            <w:pPr>
              <w:widowControl w:val="0"/>
              <w:spacing w:line="264" w:lineRule="auto"/>
              <w:ind w:left="300"/>
              <w:rPr>
                <w:color w:val="000000"/>
                <w:sz w:val="26"/>
                <w:szCs w:val="26"/>
                <w:lang w:bidi="ru-RU"/>
              </w:rPr>
            </w:pPr>
          </w:p>
        </w:tc>
        <w:tc>
          <w:tcPr>
            <w:tcW w:w="2834" w:type="dxa"/>
          </w:tcPr>
          <w:p w:rsidR="00B46CA3" w:rsidRPr="00323E3D" w:rsidRDefault="00B46CA3" w:rsidP="00714F9D">
            <w:pPr>
              <w:jc w:val="center"/>
              <w:rPr>
                <w:sz w:val="26"/>
                <w:szCs w:val="26"/>
              </w:rPr>
            </w:pPr>
            <w:r w:rsidRPr="00323E3D">
              <w:rPr>
                <w:sz w:val="26"/>
                <w:szCs w:val="26"/>
              </w:rPr>
              <w:t>111 346,63</w:t>
            </w:r>
          </w:p>
        </w:tc>
      </w:tr>
      <w:tr w:rsidR="00B46CA3" w:rsidRPr="00B54579" w:rsidTr="009F6B36">
        <w:tc>
          <w:tcPr>
            <w:tcW w:w="4673" w:type="dxa"/>
            <w:vAlign w:val="bottom"/>
          </w:tcPr>
          <w:p w:rsidR="00B46CA3" w:rsidRPr="00323E3D" w:rsidRDefault="00B46CA3" w:rsidP="00714F9D">
            <w:pPr>
              <w:widowControl w:val="0"/>
              <w:spacing w:line="264" w:lineRule="auto"/>
              <w:rPr>
                <w:b/>
                <w:color w:val="000000"/>
                <w:sz w:val="26"/>
                <w:szCs w:val="26"/>
                <w:lang w:bidi="ru-RU"/>
              </w:rPr>
            </w:pPr>
            <w:r w:rsidRPr="00323E3D">
              <w:rPr>
                <w:b/>
                <w:color w:val="000000"/>
                <w:sz w:val="26"/>
                <w:szCs w:val="26"/>
                <w:lang w:bidi="ru-RU"/>
              </w:rPr>
              <w:t>ВОДООТВЕДЕНИЕ</w:t>
            </w:r>
          </w:p>
        </w:tc>
        <w:tc>
          <w:tcPr>
            <w:tcW w:w="1843" w:type="dxa"/>
          </w:tcPr>
          <w:p w:rsidR="00B46CA3" w:rsidRPr="00323E3D" w:rsidRDefault="00B46CA3" w:rsidP="00714F9D">
            <w:pPr>
              <w:widowControl w:val="0"/>
              <w:spacing w:line="264" w:lineRule="auto"/>
              <w:ind w:left="300"/>
              <w:rPr>
                <w:color w:val="000000"/>
                <w:sz w:val="26"/>
                <w:szCs w:val="26"/>
                <w:lang w:bidi="ru-RU"/>
              </w:rPr>
            </w:pPr>
          </w:p>
        </w:tc>
        <w:tc>
          <w:tcPr>
            <w:tcW w:w="2834" w:type="dxa"/>
          </w:tcPr>
          <w:p w:rsidR="00B46CA3" w:rsidRPr="00BB2081" w:rsidRDefault="00BB2081" w:rsidP="00BB2081">
            <w:pPr>
              <w:spacing w:line="264" w:lineRule="auto"/>
              <w:jc w:val="center"/>
              <w:rPr>
                <w:b/>
                <w:sz w:val="26"/>
                <w:szCs w:val="26"/>
              </w:rPr>
            </w:pPr>
            <w:r w:rsidRPr="00BB2081">
              <w:rPr>
                <w:b/>
                <w:sz w:val="26"/>
                <w:szCs w:val="26"/>
              </w:rPr>
              <w:t>8 632 955,67</w:t>
            </w:r>
          </w:p>
        </w:tc>
      </w:tr>
      <w:tr w:rsidR="00B46CA3" w:rsidRPr="00B54579" w:rsidTr="009F6B36">
        <w:tc>
          <w:tcPr>
            <w:tcW w:w="4673" w:type="dxa"/>
          </w:tcPr>
          <w:p w:rsidR="00B46CA3" w:rsidRPr="00323E3D" w:rsidRDefault="00B46CA3" w:rsidP="00714F9D">
            <w:pPr>
              <w:widowControl w:val="0"/>
              <w:spacing w:line="264" w:lineRule="auto"/>
              <w:rPr>
                <w:color w:val="000000"/>
                <w:sz w:val="26"/>
                <w:szCs w:val="26"/>
                <w:lang w:bidi="ru-RU"/>
              </w:rPr>
            </w:pPr>
            <w:r w:rsidRPr="00323E3D">
              <w:rPr>
                <w:color w:val="000000"/>
                <w:sz w:val="26"/>
                <w:szCs w:val="26"/>
                <w:lang w:bidi="ru-RU"/>
              </w:rPr>
              <w:t>Проектирование и строительство канализационных очистных сооружений Махачкалинской агломерации мощностью 150 тысяч кубических метров в сутки (I очередь)</w:t>
            </w:r>
          </w:p>
        </w:tc>
        <w:tc>
          <w:tcPr>
            <w:tcW w:w="1843" w:type="dxa"/>
          </w:tcPr>
          <w:p w:rsidR="00B46CA3" w:rsidRPr="00323E3D" w:rsidRDefault="00B46CA3" w:rsidP="00714F9D">
            <w:pPr>
              <w:widowControl w:val="0"/>
              <w:spacing w:line="264" w:lineRule="auto"/>
              <w:jc w:val="center"/>
              <w:rPr>
                <w:color w:val="000000"/>
                <w:sz w:val="26"/>
                <w:szCs w:val="26"/>
                <w:lang w:bidi="ru-RU"/>
              </w:rPr>
            </w:pPr>
            <w:r w:rsidRPr="00323E3D">
              <w:rPr>
                <w:color w:val="000000"/>
                <w:sz w:val="26"/>
                <w:szCs w:val="26"/>
                <w:lang w:bidi="ru-RU"/>
              </w:rPr>
              <w:t>150 тыс. куб м в сутки</w:t>
            </w:r>
          </w:p>
        </w:tc>
        <w:tc>
          <w:tcPr>
            <w:tcW w:w="2834" w:type="dxa"/>
          </w:tcPr>
          <w:p w:rsidR="00B46CA3" w:rsidRPr="00323E3D" w:rsidRDefault="00B46CA3" w:rsidP="00714F9D">
            <w:pPr>
              <w:jc w:val="center"/>
              <w:rPr>
                <w:sz w:val="26"/>
                <w:szCs w:val="26"/>
              </w:rPr>
            </w:pPr>
            <w:r w:rsidRPr="00323E3D">
              <w:rPr>
                <w:sz w:val="26"/>
                <w:szCs w:val="26"/>
              </w:rPr>
              <w:t>8 590 000,00</w:t>
            </w:r>
          </w:p>
        </w:tc>
      </w:tr>
      <w:tr w:rsidR="00B46CA3" w:rsidRPr="00B54579" w:rsidTr="009F6B36">
        <w:tc>
          <w:tcPr>
            <w:tcW w:w="4673" w:type="dxa"/>
          </w:tcPr>
          <w:p w:rsidR="00B46CA3" w:rsidRPr="00323E3D" w:rsidRDefault="00B46CA3" w:rsidP="00DC5475">
            <w:pPr>
              <w:widowControl w:val="0"/>
              <w:spacing w:line="264" w:lineRule="auto"/>
              <w:rPr>
                <w:color w:val="000000"/>
                <w:sz w:val="26"/>
                <w:szCs w:val="26"/>
                <w:lang w:bidi="ru-RU"/>
              </w:rPr>
            </w:pPr>
            <w:r w:rsidRPr="00323E3D">
              <w:rPr>
                <w:color w:val="000000"/>
                <w:sz w:val="26"/>
                <w:szCs w:val="26"/>
                <w:lang w:bidi="ru-RU"/>
              </w:rPr>
              <w:t xml:space="preserve">Строительство сетей водоотведения </w:t>
            </w:r>
            <w:proofErr w:type="spellStart"/>
            <w:r w:rsidRPr="00323E3D">
              <w:rPr>
                <w:color w:val="000000"/>
                <w:sz w:val="26"/>
                <w:szCs w:val="26"/>
                <w:lang w:bidi="ru-RU"/>
              </w:rPr>
              <w:t>мкр</w:t>
            </w:r>
            <w:proofErr w:type="spellEnd"/>
            <w:r w:rsidRPr="00323E3D">
              <w:rPr>
                <w:color w:val="000000"/>
                <w:sz w:val="26"/>
                <w:szCs w:val="26"/>
                <w:lang w:bidi="ru-RU"/>
              </w:rPr>
              <w:t>.</w:t>
            </w:r>
            <w:r w:rsidR="00DC5475">
              <w:rPr>
                <w:color w:val="000000"/>
                <w:sz w:val="26"/>
                <w:szCs w:val="26"/>
                <w:lang w:bidi="ru-RU"/>
              </w:rPr>
              <w:t> </w:t>
            </w:r>
            <w:r w:rsidRPr="00323E3D">
              <w:rPr>
                <w:color w:val="000000"/>
                <w:sz w:val="26"/>
                <w:szCs w:val="26"/>
                <w:lang w:bidi="ru-RU"/>
              </w:rPr>
              <w:t>"Пальмира" городского округа с внутригородским делением "город Махачкала"</w:t>
            </w:r>
          </w:p>
        </w:tc>
        <w:tc>
          <w:tcPr>
            <w:tcW w:w="1843" w:type="dxa"/>
          </w:tcPr>
          <w:p w:rsidR="00B46CA3" w:rsidRPr="00323E3D" w:rsidRDefault="00B46CA3" w:rsidP="00714F9D">
            <w:pPr>
              <w:widowControl w:val="0"/>
              <w:spacing w:line="264" w:lineRule="auto"/>
              <w:jc w:val="center"/>
              <w:rPr>
                <w:color w:val="000000"/>
                <w:sz w:val="26"/>
                <w:szCs w:val="26"/>
                <w:lang w:bidi="ru-RU"/>
              </w:rPr>
            </w:pPr>
            <w:r w:rsidRPr="00323E3D">
              <w:rPr>
                <w:color w:val="000000"/>
                <w:sz w:val="26"/>
                <w:szCs w:val="26"/>
                <w:lang w:bidi="ru-RU"/>
              </w:rPr>
              <w:t>6,1 км</w:t>
            </w:r>
          </w:p>
        </w:tc>
        <w:tc>
          <w:tcPr>
            <w:tcW w:w="2834" w:type="dxa"/>
          </w:tcPr>
          <w:p w:rsidR="00B46CA3" w:rsidRPr="00323E3D" w:rsidRDefault="00B46CA3" w:rsidP="00714F9D">
            <w:pPr>
              <w:jc w:val="center"/>
              <w:rPr>
                <w:sz w:val="26"/>
                <w:szCs w:val="26"/>
              </w:rPr>
            </w:pPr>
            <w:r w:rsidRPr="00323E3D">
              <w:rPr>
                <w:sz w:val="26"/>
                <w:szCs w:val="26"/>
              </w:rPr>
              <w:t>42 955,67</w:t>
            </w:r>
          </w:p>
        </w:tc>
      </w:tr>
      <w:tr w:rsidR="00B46CA3" w:rsidRPr="00B54579" w:rsidTr="009F6B36">
        <w:tc>
          <w:tcPr>
            <w:tcW w:w="4673" w:type="dxa"/>
            <w:tcBorders>
              <w:bottom w:val="single" w:sz="4" w:space="0" w:color="auto"/>
            </w:tcBorders>
            <w:vAlign w:val="bottom"/>
          </w:tcPr>
          <w:p w:rsidR="00B46CA3" w:rsidRPr="00323E3D" w:rsidRDefault="00B46CA3" w:rsidP="00714F9D">
            <w:pPr>
              <w:widowControl w:val="0"/>
              <w:spacing w:line="264" w:lineRule="auto"/>
              <w:rPr>
                <w:b/>
                <w:color w:val="000000"/>
                <w:sz w:val="26"/>
                <w:szCs w:val="26"/>
                <w:lang w:bidi="ru-RU"/>
              </w:rPr>
            </w:pPr>
            <w:r w:rsidRPr="00323E3D">
              <w:rPr>
                <w:b/>
                <w:color w:val="000000"/>
                <w:sz w:val="26"/>
                <w:szCs w:val="26"/>
                <w:lang w:bidi="ru-RU"/>
              </w:rPr>
              <w:t>ПРОЧИЕ ОБЪЕКТЫ</w:t>
            </w:r>
          </w:p>
        </w:tc>
        <w:tc>
          <w:tcPr>
            <w:tcW w:w="1843" w:type="dxa"/>
            <w:tcBorders>
              <w:bottom w:val="single" w:sz="4" w:space="0" w:color="auto"/>
            </w:tcBorders>
          </w:tcPr>
          <w:p w:rsidR="00B46CA3" w:rsidRPr="00323E3D" w:rsidRDefault="00B46CA3" w:rsidP="00714F9D">
            <w:pPr>
              <w:widowControl w:val="0"/>
              <w:spacing w:line="264" w:lineRule="auto"/>
              <w:rPr>
                <w:rFonts w:eastAsia="Microsoft Sans Serif"/>
                <w:color w:val="000000"/>
                <w:sz w:val="26"/>
                <w:szCs w:val="26"/>
                <w:lang w:bidi="ru-RU"/>
              </w:rPr>
            </w:pPr>
          </w:p>
        </w:tc>
        <w:tc>
          <w:tcPr>
            <w:tcW w:w="2834" w:type="dxa"/>
            <w:tcBorders>
              <w:bottom w:val="single" w:sz="4" w:space="0" w:color="auto"/>
            </w:tcBorders>
          </w:tcPr>
          <w:p w:rsidR="00B46CA3" w:rsidRPr="00BB2081" w:rsidRDefault="00BB2081" w:rsidP="00BB2081">
            <w:pPr>
              <w:spacing w:line="264" w:lineRule="auto"/>
              <w:jc w:val="center"/>
              <w:rPr>
                <w:b/>
                <w:sz w:val="26"/>
                <w:szCs w:val="26"/>
              </w:rPr>
            </w:pPr>
            <w:r w:rsidRPr="00BB2081">
              <w:rPr>
                <w:b/>
                <w:sz w:val="26"/>
                <w:szCs w:val="26"/>
              </w:rPr>
              <w:t>404 834,11</w:t>
            </w:r>
          </w:p>
        </w:tc>
      </w:tr>
      <w:tr w:rsidR="00B46CA3" w:rsidRPr="00B54579" w:rsidTr="009F6B36">
        <w:tc>
          <w:tcPr>
            <w:tcW w:w="4673" w:type="dxa"/>
            <w:tcBorders>
              <w:bottom w:val="nil"/>
            </w:tcBorders>
            <w:vAlign w:val="bottom"/>
          </w:tcPr>
          <w:p w:rsidR="00B46CA3" w:rsidRPr="00323E3D" w:rsidRDefault="00B46CA3" w:rsidP="00DC5475">
            <w:pPr>
              <w:widowControl w:val="0"/>
              <w:spacing w:line="264" w:lineRule="auto"/>
              <w:rPr>
                <w:color w:val="000000"/>
                <w:sz w:val="26"/>
                <w:szCs w:val="26"/>
                <w:lang w:bidi="ru-RU"/>
              </w:rPr>
            </w:pPr>
            <w:r w:rsidRPr="00323E3D">
              <w:rPr>
                <w:color w:val="000000"/>
                <w:sz w:val="26"/>
                <w:szCs w:val="26"/>
                <w:lang w:bidi="ru-RU"/>
              </w:rPr>
              <w:t>Строительство набережной в г. Дербент</w:t>
            </w:r>
            <w:r w:rsidR="00EB4280">
              <w:rPr>
                <w:color w:val="000000"/>
                <w:sz w:val="26"/>
                <w:szCs w:val="26"/>
                <w:lang w:bidi="ru-RU"/>
              </w:rPr>
              <w:t>е</w:t>
            </w:r>
            <w:r w:rsidRPr="00323E3D">
              <w:rPr>
                <w:color w:val="000000"/>
                <w:sz w:val="26"/>
                <w:szCs w:val="26"/>
                <w:lang w:bidi="ru-RU"/>
              </w:rPr>
              <w:t xml:space="preserve"> (1-й этап)</w:t>
            </w:r>
          </w:p>
        </w:tc>
        <w:tc>
          <w:tcPr>
            <w:tcW w:w="1843" w:type="dxa"/>
            <w:tcBorders>
              <w:bottom w:val="nil"/>
            </w:tcBorders>
          </w:tcPr>
          <w:p w:rsidR="00B46CA3" w:rsidRPr="00323E3D" w:rsidRDefault="00B46CA3" w:rsidP="00714F9D">
            <w:pPr>
              <w:widowControl w:val="0"/>
              <w:spacing w:line="264" w:lineRule="auto"/>
              <w:jc w:val="center"/>
              <w:rPr>
                <w:color w:val="000000"/>
                <w:sz w:val="26"/>
                <w:szCs w:val="26"/>
                <w:lang w:bidi="ru-RU"/>
              </w:rPr>
            </w:pPr>
            <w:r w:rsidRPr="00323E3D">
              <w:rPr>
                <w:color w:val="000000"/>
                <w:sz w:val="26"/>
                <w:szCs w:val="26"/>
                <w:lang w:bidi="ru-RU"/>
              </w:rPr>
              <w:t>1,85 км</w:t>
            </w:r>
          </w:p>
        </w:tc>
        <w:tc>
          <w:tcPr>
            <w:tcW w:w="2834" w:type="dxa"/>
            <w:tcBorders>
              <w:bottom w:val="nil"/>
            </w:tcBorders>
          </w:tcPr>
          <w:p w:rsidR="00B46CA3" w:rsidRPr="00323E3D" w:rsidRDefault="00B46CA3" w:rsidP="00714F9D">
            <w:pPr>
              <w:jc w:val="center"/>
              <w:rPr>
                <w:sz w:val="26"/>
                <w:szCs w:val="26"/>
              </w:rPr>
            </w:pPr>
            <w:r w:rsidRPr="00323E3D">
              <w:rPr>
                <w:sz w:val="26"/>
                <w:szCs w:val="26"/>
              </w:rPr>
              <w:t>404 834,11</w:t>
            </w:r>
          </w:p>
        </w:tc>
      </w:tr>
    </w:tbl>
    <w:p w:rsidR="004753F8" w:rsidRDefault="004753F8" w:rsidP="000F160E">
      <w:pPr>
        <w:spacing w:line="264" w:lineRule="auto"/>
        <w:ind w:right="141" w:firstLine="426"/>
        <w:rPr>
          <w:rFonts w:eastAsia="Calibri"/>
          <w:spacing w:val="-5"/>
          <w:sz w:val="24"/>
          <w:szCs w:val="24"/>
          <w:highlight w:val="yellow"/>
        </w:rPr>
      </w:pPr>
    </w:p>
    <w:p w:rsidR="00B46CA3" w:rsidRDefault="00B46CA3" w:rsidP="000F160E">
      <w:pPr>
        <w:spacing w:line="264" w:lineRule="auto"/>
        <w:ind w:right="141" w:firstLine="426"/>
        <w:rPr>
          <w:rFonts w:eastAsia="Calibri"/>
          <w:spacing w:val="-5"/>
          <w:sz w:val="24"/>
          <w:szCs w:val="24"/>
          <w:highlight w:val="yellow"/>
        </w:rPr>
      </w:pPr>
    </w:p>
    <w:p w:rsidR="00181563" w:rsidRPr="00B25C4F" w:rsidRDefault="00181563" w:rsidP="000F160E">
      <w:pPr>
        <w:spacing w:line="264" w:lineRule="auto"/>
        <w:ind w:right="141" w:firstLine="426"/>
        <w:rPr>
          <w:rFonts w:eastAsia="Calibri"/>
          <w:spacing w:val="-5"/>
          <w:sz w:val="24"/>
          <w:szCs w:val="24"/>
          <w:highlight w:val="yellow"/>
        </w:rPr>
      </w:pPr>
    </w:p>
    <w:p w:rsidR="00516A96" w:rsidRPr="002644B3" w:rsidRDefault="00516A96" w:rsidP="000F160E">
      <w:pPr>
        <w:widowControl w:val="0"/>
        <w:numPr>
          <w:ilvl w:val="1"/>
          <w:numId w:val="42"/>
        </w:numPr>
        <w:suppressAutoHyphens/>
        <w:autoSpaceDE w:val="0"/>
        <w:autoSpaceDN w:val="0"/>
        <w:adjustRightInd w:val="0"/>
        <w:spacing w:line="264" w:lineRule="auto"/>
        <w:ind w:left="0" w:right="141" w:firstLine="0"/>
        <w:jc w:val="center"/>
        <w:rPr>
          <w:b/>
          <w:bCs/>
          <w:szCs w:val="28"/>
        </w:rPr>
      </w:pPr>
      <w:bookmarkStart w:id="20" w:name="_Hlk195518879"/>
      <w:r w:rsidRPr="002644B3">
        <w:rPr>
          <w:b/>
          <w:bCs/>
          <w:szCs w:val="28"/>
        </w:rPr>
        <w:t xml:space="preserve">Расходы бюджетных ассигнований </w:t>
      </w:r>
      <w:r w:rsidR="00DC3945" w:rsidRPr="002644B3">
        <w:rPr>
          <w:b/>
          <w:bCs/>
          <w:szCs w:val="28"/>
        </w:rPr>
        <w:br/>
      </w:r>
      <w:r w:rsidRPr="002644B3">
        <w:rPr>
          <w:b/>
          <w:bCs/>
          <w:szCs w:val="28"/>
        </w:rPr>
        <w:t>дорожного фонда Р</w:t>
      </w:r>
      <w:r w:rsidR="00773C0C" w:rsidRPr="002644B3">
        <w:rPr>
          <w:b/>
          <w:bCs/>
          <w:szCs w:val="28"/>
        </w:rPr>
        <w:t xml:space="preserve">еспублики </w:t>
      </w:r>
      <w:r w:rsidRPr="002644B3">
        <w:rPr>
          <w:b/>
          <w:bCs/>
          <w:szCs w:val="28"/>
        </w:rPr>
        <w:t>Д</w:t>
      </w:r>
      <w:r w:rsidR="00773C0C" w:rsidRPr="002644B3">
        <w:rPr>
          <w:b/>
          <w:bCs/>
          <w:szCs w:val="28"/>
        </w:rPr>
        <w:t>агестан</w:t>
      </w:r>
    </w:p>
    <w:bookmarkEnd w:id="20"/>
    <w:p w:rsidR="00516A96" w:rsidRPr="00B25C4F" w:rsidRDefault="00516A96" w:rsidP="000F160E">
      <w:pPr>
        <w:widowControl w:val="0"/>
        <w:suppressAutoHyphens/>
        <w:autoSpaceDE w:val="0"/>
        <w:autoSpaceDN w:val="0"/>
        <w:adjustRightInd w:val="0"/>
        <w:spacing w:line="264" w:lineRule="auto"/>
        <w:ind w:right="141"/>
        <w:jc w:val="center"/>
        <w:rPr>
          <w:bCs/>
          <w:sz w:val="22"/>
          <w:szCs w:val="22"/>
        </w:rPr>
      </w:pPr>
    </w:p>
    <w:p w:rsidR="00516A96" w:rsidRPr="00FB3E56" w:rsidRDefault="00516A96" w:rsidP="004753F8">
      <w:pPr>
        <w:widowControl w:val="0"/>
        <w:suppressAutoHyphens/>
        <w:autoSpaceDE w:val="0"/>
        <w:autoSpaceDN w:val="0"/>
        <w:adjustRightInd w:val="0"/>
        <w:spacing w:line="264" w:lineRule="auto"/>
        <w:ind w:right="142" w:firstLine="709"/>
        <w:jc w:val="both"/>
        <w:rPr>
          <w:szCs w:val="28"/>
        </w:rPr>
      </w:pPr>
      <w:r w:rsidRPr="00FB3E56">
        <w:rPr>
          <w:szCs w:val="28"/>
        </w:rPr>
        <w:t xml:space="preserve">На государственную поддержку дорожного хозяйства Республики Дагестан в проекте республиканского бюджета в 2026 году предусмотрены </w:t>
      </w:r>
      <w:r w:rsidRPr="00883B71">
        <w:rPr>
          <w:szCs w:val="28"/>
        </w:rPr>
        <w:t xml:space="preserve">ассигнования в объеме </w:t>
      </w:r>
      <w:r w:rsidR="00F97CB7" w:rsidRPr="00883B71">
        <w:rPr>
          <w:szCs w:val="28"/>
        </w:rPr>
        <w:t>23</w:t>
      </w:r>
      <w:r w:rsidR="00044F57" w:rsidRPr="00883B71">
        <w:rPr>
          <w:szCs w:val="28"/>
        </w:rPr>
        <w:t> </w:t>
      </w:r>
      <w:r w:rsidR="00F97CB7" w:rsidRPr="00883B71">
        <w:rPr>
          <w:szCs w:val="28"/>
        </w:rPr>
        <w:t>404</w:t>
      </w:r>
      <w:r w:rsidR="00044F57" w:rsidRPr="00883B71">
        <w:rPr>
          <w:szCs w:val="28"/>
        </w:rPr>
        <w:t> </w:t>
      </w:r>
      <w:r w:rsidR="00F97CB7" w:rsidRPr="00883B71">
        <w:rPr>
          <w:szCs w:val="28"/>
        </w:rPr>
        <w:t>915</w:t>
      </w:r>
      <w:r w:rsidR="00044F57" w:rsidRPr="00883B71">
        <w:rPr>
          <w:szCs w:val="28"/>
        </w:rPr>
        <w:t>,</w:t>
      </w:r>
      <w:r w:rsidR="00F97CB7" w:rsidRPr="00883B71">
        <w:rPr>
          <w:szCs w:val="28"/>
        </w:rPr>
        <w:t>9</w:t>
      </w:r>
      <w:r w:rsidR="00044F57" w:rsidRPr="00883B71">
        <w:rPr>
          <w:szCs w:val="28"/>
        </w:rPr>
        <w:t>7 </w:t>
      </w:r>
      <w:r w:rsidRPr="00883B71">
        <w:rPr>
          <w:szCs w:val="28"/>
        </w:rPr>
        <w:t>тыс. рублей</w:t>
      </w:r>
      <w:r w:rsidR="00044F57" w:rsidRPr="00883B71">
        <w:rPr>
          <w:szCs w:val="28"/>
        </w:rPr>
        <w:t>.</w:t>
      </w:r>
      <w:r w:rsidRPr="00FB3E56">
        <w:rPr>
          <w:szCs w:val="28"/>
        </w:rPr>
        <w:t xml:space="preserve"> </w:t>
      </w:r>
    </w:p>
    <w:p w:rsidR="00516A96" w:rsidRPr="00FB3E56" w:rsidRDefault="00516A96" w:rsidP="004753F8">
      <w:pPr>
        <w:widowControl w:val="0"/>
        <w:suppressAutoHyphens/>
        <w:autoSpaceDE w:val="0"/>
        <w:autoSpaceDN w:val="0"/>
        <w:adjustRightInd w:val="0"/>
        <w:spacing w:line="264" w:lineRule="auto"/>
        <w:ind w:right="142" w:firstLine="709"/>
        <w:jc w:val="both"/>
        <w:rPr>
          <w:szCs w:val="28"/>
        </w:rPr>
      </w:pPr>
      <w:r w:rsidRPr="00FB3E56">
        <w:rPr>
          <w:szCs w:val="28"/>
        </w:rPr>
        <w:t xml:space="preserve">На реконструкцию, капитальный ремонт, ремонт автомобильных дорог и контракты жизненного цикла на автомобильных дорогах республиканского и межмуниципального значения Республики Дагестан </w:t>
      </w:r>
      <w:r w:rsidR="004B3823">
        <w:rPr>
          <w:szCs w:val="28"/>
        </w:rPr>
        <w:t>в рамках национального проекта «Безопасные качественные дороги»</w:t>
      </w:r>
      <w:r w:rsidRPr="00FB3E56">
        <w:rPr>
          <w:szCs w:val="28"/>
        </w:rPr>
        <w:t xml:space="preserve"> на 2026 год предусмотрены </w:t>
      </w:r>
      <w:r w:rsidRPr="00883B71">
        <w:rPr>
          <w:szCs w:val="28"/>
        </w:rPr>
        <w:t xml:space="preserve">ассигнования в объеме </w:t>
      </w:r>
      <w:r w:rsidR="00BB09DA" w:rsidRPr="00883B71">
        <w:rPr>
          <w:szCs w:val="28"/>
        </w:rPr>
        <w:t>7</w:t>
      </w:r>
      <w:r w:rsidR="00044F57" w:rsidRPr="00883B71">
        <w:rPr>
          <w:szCs w:val="28"/>
        </w:rPr>
        <w:t> </w:t>
      </w:r>
      <w:r w:rsidR="00BB09DA" w:rsidRPr="00883B71">
        <w:rPr>
          <w:szCs w:val="28"/>
        </w:rPr>
        <w:t>923</w:t>
      </w:r>
      <w:r w:rsidR="00044F57" w:rsidRPr="00883B71">
        <w:rPr>
          <w:szCs w:val="28"/>
        </w:rPr>
        <w:t> </w:t>
      </w:r>
      <w:r w:rsidR="00BB09DA" w:rsidRPr="00883B71">
        <w:rPr>
          <w:szCs w:val="28"/>
        </w:rPr>
        <w:t>562</w:t>
      </w:r>
      <w:r w:rsidR="00044F57" w:rsidRPr="00883B71">
        <w:rPr>
          <w:szCs w:val="28"/>
        </w:rPr>
        <w:t>,</w:t>
      </w:r>
      <w:r w:rsidR="00BB09DA" w:rsidRPr="00883B71">
        <w:rPr>
          <w:szCs w:val="28"/>
        </w:rPr>
        <w:t>7</w:t>
      </w:r>
      <w:r w:rsidR="00044F57" w:rsidRPr="00883B71">
        <w:rPr>
          <w:szCs w:val="28"/>
        </w:rPr>
        <w:t>0 </w:t>
      </w:r>
      <w:r w:rsidRPr="00883B71">
        <w:rPr>
          <w:szCs w:val="28"/>
        </w:rPr>
        <w:t>тыс. рублей.</w:t>
      </w:r>
    </w:p>
    <w:p w:rsidR="00516A96" w:rsidRPr="00FB3E56" w:rsidRDefault="00516A96" w:rsidP="004753F8">
      <w:pPr>
        <w:widowControl w:val="0"/>
        <w:suppressAutoHyphens/>
        <w:autoSpaceDE w:val="0"/>
        <w:autoSpaceDN w:val="0"/>
        <w:adjustRightInd w:val="0"/>
        <w:spacing w:line="264" w:lineRule="auto"/>
        <w:ind w:right="142" w:firstLine="709"/>
        <w:jc w:val="both"/>
        <w:rPr>
          <w:szCs w:val="28"/>
        </w:rPr>
      </w:pPr>
      <w:r w:rsidRPr="00FB3E56">
        <w:rPr>
          <w:szCs w:val="28"/>
        </w:rPr>
        <w:t xml:space="preserve">На внедрение интеллектуальных транспортных систем, предусматривающих автоматизацию процессов управления дорожным движением, установка автоматических пунктов весогабаритного контроля и установка систем видеоконтроля на автомобильных дорогах республиканского и межмуниципального значения Республики Дагестан </w:t>
      </w:r>
      <w:r w:rsidR="004B3823">
        <w:rPr>
          <w:szCs w:val="28"/>
        </w:rPr>
        <w:t xml:space="preserve">в рамках национального </w:t>
      </w:r>
      <w:r w:rsidR="004B3823">
        <w:rPr>
          <w:szCs w:val="28"/>
        </w:rPr>
        <w:lastRenderedPageBreak/>
        <w:t>проекта «</w:t>
      </w:r>
      <w:r w:rsidRPr="00FB3E56">
        <w:rPr>
          <w:szCs w:val="28"/>
        </w:rPr>
        <w:t>Безопасные качественные дороги</w:t>
      </w:r>
      <w:r w:rsidR="004B3823">
        <w:rPr>
          <w:szCs w:val="28"/>
        </w:rPr>
        <w:t>»</w:t>
      </w:r>
      <w:r w:rsidRPr="00FB3E56">
        <w:rPr>
          <w:szCs w:val="28"/>
        </w:rPr>
        <w:t xml:space="preserve"> на 2026 год предусмотрены </w:t>
      </w:r>
      <w:r w:rsidRPr="00883B71">
        <w:rPr>
          <w:szCs w:val="28"/>
        </w:rPr>
        <w:t xml:space="preserve">ассигнования в объеме </w:t>
      </w:r>
      <w:r w:rsidR="00044F57" w:rsidRPr="00883B71">
        <w:rPr>
          <w:szCs w:val="28"/>
        </w:rPr>
        <w:t>4</w:t>
      </w:r>
      <w:r w:rsidR="0056391A" w:rsidRPr="00883B71">
        <w:rPr>
          <w:szCs w:val="28"/>
        </w:rPr>
        <w:t>7</w:t>
      </w:r>
      <w:r w:rsidR="00044F57" w:rsidRPr="00883B71">
        <w:rPr>
          <w:szCs w:val="28"/>
        </w:rPr>
        <w:t> </w:t>
      </w:r>
      <w:r w:rsidR="0056391A" w:rsidRPr="00883B71">
        <w:rPr>
          <w:szCs w:val="28"/>
        </w:rPr>
        <w:t>442</w:t>
      </w:r>
      <w:r w:rsidR="00044F57" w:rsidRPr="00883B71">
        <w:rPr>
          <w:szCs w:val="28"/>
        </w:rPr>
        <w:t>,</w:t>
      </w:r>
      <w:r w:rsidR="0056391A" w:rsidRPr="00883B71">
        <w:rPr>
          <w:szCs w:val="28"/>
        </w:rPr>
        <w:t>5</w:t>
      </w:r>
      <w:r w:rsidR="00044F57" w:rsidRPr="00883B71">
        <w:rPr>
          <w:szCs w:val="28"/>
        </w:rPr>
        <w:t>9 </w:t>
      </w:r>
      <w:r w:rsidRPr="00883B71">
        <w:rPr>
          <w:szCs w:val="28"/>
        </w:rPr>
        <w:t>тыс. рублей.</w:t>
      </w:r>
    </w:p>
    <w:p w:rsidR="00516A96" w:rsidRPr="00FB3E56" w:rsidRDefault="00516A96" w:rsidP="004753F8">
      <w:pPr>
        <w:widowControl w:val="0"/>
        <w:suppressAutoHyphens/>
        <w:autoSpaceDE w:val="0"/>
        <w:autoSpaceDN w:val="0"/>
        <w:adjustRightInd w:val="0"/>
        <w:spacing w:line="264" w:lineRule="auto"/>
        <w:ind w:right="142" w:firstLine="426"/>
        <w:jc w:val="both"/>
        <w:rPr>
          <w:szCs w:val="28"/>
        </w:rPr>
      </w:pPr>
      <w:r w:rsidRPr="00FB3E56">
        <w:rPr>
          <w:szCs w:val="28"/>
        </w:rPr>
        <w:t>Ожидаемые результаты от финансирования расходов за счет средств дорожного фонда Республики Дагестан на 2026 год:</w:t>
      </w:r>
    </w:p>
    <w:p w:rsidR="00536A39" w:rsidRPr="00FB3E56" w:rsidRDefault="00536A39" w:rsidP="00536A39">
      <w:pPr>
        <w:spacing w:line="264" w:lineRule="auto"/>
        <w:ind w:right="142" w:firstLine="709"/>
        <w:jc w:val="both"/>
        <w:rPr>
          <w:szCs w:val="28"/>
        </w:rPr>
      </w:pPr>
      <w:r w:rsidRPr="00FB3E56">
        <w:rPr>
          <w:szCs w:val="28"/>
        </w:rPr>
        <w:t>- ввод дорог – 66,24 км;</w:t>
      </w:r>
    </w:p>
    <w:p w:rsidR="00536A39" w:rsidRPr="00FB3E56" w:rsidRDefault="00536A39" w:rsidP="00536A39">
      <w:pPr>
        <w:spacing w:line="264" w:lineRule="auto"/>
        <w:ind w:right="142" w:firstLine="709"/>
        <w:jc w:val="both"/>
        <w:rPr>
          <w:szCs w:val="28"/>
        </w:rPr>
      </w:pPr>
      <w:r w:rsidRPr="00FB3E56">
        <w:rPr>
          <w:szCs w:val="28"/>
        </w:rPr>
        <w:t xml:space="preserve">- ввод мостов – 3 шт. / 271,96 </w:t>
      </w:r>
      <w:proofErr w:type="spellStart"/>
      <w:r w:rsidRPr="00FB3E56">
        <w:rPr>
          <w:szCs w:val="28"/>
        </w:rPr>
        <w:t>пог</w:t>
      </w:r>
      <w:proofErr w:type="spellEnd"/>
      <w:r w:rsidRPr="00FB3E56">
        <w:rPr>
          <w:szCs w:val="28"/>
        </w:rPr>
        <w:t>. м;</w:t>
      </w:r>
    </w:p>
    <w:p w:rsidR="00536A39" w:rsidRPr="00FB3E56" w:rsidRDefault="00536A39" w:rsidP="00536A39">
      <w:pPr>
        <w:spacing w:line="264" w:lineRule="auto"/>
        <w:ind w:right="142" w:firstLine="709"/>
        <w:jc w:val="both"/>
        <w:rPr>
          <w:szCs w:val="28"/>
        </w:rPr>
      </w:pPr>
      <w:r w:rsidRPr="00FB3E56">
        <w:rPr>
          <w:szCs w:val="28"/>
        </w:rPr>
        <w:t>- ремонт дорог – 101,81 км;</w:t>
      </w:r>
    </w:p>
    <w:p w:rsidR="00536A39" w:rsidRPr="00FB3E56" w:rsidRDefault="00536A39" w:rsidP="00536A39">
      <w:pPr>
        <w:spacing w:line="264" w:lineRule="auto"/>
        <w:ind w:right="142" w:firstLine="709"/>
        <w:jc w:val="both"/>
        <w:rPr>
          <w:szCs w:val="28"/>
        </w:rPr>
      </w:pPr>
      <w:r w:rsidRPr="00FB3E56">
        <w:rPr>
          <w:szCs w:val="28"/>
        </w:rPr>
        <w:t xml:space="preserve">- ремонт мостов – 1 шт. / 126,3 </w:t>
      </w:r>
      <w:proofErr w:type="spellStart"/>
      <w:r w:rsidRPr="00FB3E56">
        <w:rPr>
          <w:szCs w:val="28"/>
        </w:rPr>
        <w:t>пог</w:t>
      </w:r>
      <w:proofErr w:type="spellEnd"/>
      <w:r w:rsidRPr="00FB3E56">
        <w:rPr>
          <w:szCs w:val="28"/>
        </w:rPr>
        <w:t>. м;</w:t>
      </w:r>
    </w:p>
    <w:p w:rsidR="00536A39" w:rsidRPr="00FB3E56" w:rsidRDefault="00536A39" w:rsidP="00536A39">
      <w:pPr>
        <w:spacing w:line="264" w:lineRule="auto"/>
        <w:ind w:right="142" w:firstLine="709"/>
        <w:jc w:val="both"/>
        <w:rPr>
          <w:szCs w:val="28"/>
        </w:rPr>
      </w:pPr>
      <w:r w:rsidRPr="00FB3E56">
        <w:rPr>
          <w:szCs w:val="28"/>
        </w:rPr>
        <w:t>- содержание дорог – 6,2 тыс. км;</w:t>
      </w:r>
    </w:p>
    <w:p w:rsidR="00536A39" w:rsidRPr="00FB3E56" w:rsidRDefault="00536A39" w:rsidP="00536A39">
      <w:pPr>
        <w:spacing w:line="264" w:lineRule="auto"/>
        <w:ind w:right="142" w:firstLine="709"/>
        <w:jc w:val="both"/>
        <w:rPr>
          <w:szCs w:val="28"/>
        </w:rPr>
      </w:pPr>
      <w:r w:rsidRPr="00FB3E56">
        <w:rPr>
          <w:szCs w:val="28"/>
        </w:rPr>
        <w:t>- ремонт муниципальных дорог – 155,0 км;</w:t>
      </w:r>
    </w:p>
    <w:p w:rsidR="00536A39" w:rsidRPr="00FB3E56" w:rsidRDefault="00536A39" w:rsidP="00536A39">
      <w:pPr>
        <w:spacing w:line="264" w:lineRule="auto"/>
        <w:ind w:right="142" w:firstLine="709"/>
        <w:jc w:val="both"/>
        <w:rPr>
          <w:szCs w:val="28"/>
        </w:rPr>
      </w:pPr>
      <w:r w:rsidRPr="00FB3E56">
        <w:rPr>
          <w:szCs w:val="28"/>
        </w:rPr>
        <w:t>- ремонт улиц г. Махачкалы – 21,5 км;</w:t>
      </w:r>
    </w:p>
    <w:p w:rsidR="00536A39" w:rsidRPr="00930F00" w:rsidRDefault="00536A39" w:rsidP="00536A39">
      <w:pPr>
        <w:spacing w:line="264" w:lineRule="auto"/>
        <w:ind w:right="142" w:firstLine="709"/>
        <w:jc w:val="both"/>
        <w:rPr>
          <w:szCs w:val="28"/>
        </w:rPr>
      </w:pPr>
      <w:r w:rsidRPr="00FB3E56">
        <w:rPr>
          <w:szCs w:val="28"/>
        </w:rPr>
        <w:t>- ремонт и реконструкц</w:t>
      </w:r>
      <w:r w:rsidR="00FB3E56" w:rsidRPr="00FB3E56">
        <w:rPr>
          <w:szCs w:val="28"/>
        </w:rPr>
        <w:t>ия региональных дорог – 84,4 км.</w:t>
      </w:r>
    </w:p>
    <w:p w:rsidR="00516A96" w:rsidRPr="009D3A79" w:rsidRDefault="00516A96" w:rsidP="000F160E">
      <w:pPr>
        <w:widowControl w:val="0"/>
        <w:suppressAutoHyphens/>
        <w:autoSpaceDE w:val="0"/>
        <w:autoSpaceDN w:val="0"/>
        <w:adjustRightInd w:val="0"/>
        <w:spacing w:line="264" w:lineRule="auto"/>
        <w:ind w:right="141"/>
        <w:jc w:val="both"/>
        <w:rPr>
          <w:sz w:val="24"/>
          <w:szCs w:val="24"/>
          <w:highlight w:val="yellow"/>
        </w:rPr>
      </w:pPr>
    </w:p>
    <w:p w:rsidR="004753F8" w:rsidRPr="008C6E30" w:rsidRDefault="004753F8" w:rsidP="00345EE8">
      <w:pPr>
        <w:widowControl w:val="0"/>
        <w:suppressAutoHyphens/>
        <w:autoSpaceDE w:val="0"/>
        <w:autoSpaceDN w:val="0"/>
        <w:adjustRightInd w:val="0"/>
        <w:spacing w:line="264" w:lineRule="auto"/>
        <w:ind w:right="141" w:firstLine="709"/>
        <w:jc w:val="both"/>
        <w:rPr>
          <w:szCs w:val="28"/>
        </w:rPr>
      </w:pPr>
      <w:r w:rsidRPr="008C6E30">
        <w:rPr>
          <w:szCs w:val="28"/>
        </w:rPr>
        <w:t xml:space="preserve">Таблица по </w:t>
      </w:r>
      <w:r w:rsidR="008C6E30" w:rsidRPr="008C6E30">
        <w:rPr>
          <w:szCs w:val="28"/>
        </w:rPr>
        <w:t xml:space="preserve">распределению бюджетных ассигнований дорожного фонда на 2026 год и на плановый период 2027 и 2028 годов </w:t>
      </w:r>
      <w:r w:rsidR="00345EE8" w:rsidRPr="008C6E30">
        <w:rPr>
          <w:szCs w:val="28"/>
        </w:rPr>
        <w:t>прилагается.</w:t>
      </w:r>
    </w:p>
    <w:p w:rsidR="001E4AAE" w:rsidRDefault="001E4AAE" w:rsidP="000F160E">
      <w:pPr>
        <w:widowControl w:val="0"/>
        <w:suppressAutoHyphens/>
        <w:autoSpaceDE w:val="0"/>
        <w:autoSpaceDN w:val="0"/>
        <w:adjustRightInd w:val="0"/>
        <w:spacing w:line="264" w:lineRule="auto"/>
        <w:ind w:right="141"/>
        <w:jc w:val="both"/>
        <w:rPr>
          <w:sz w:val="24"/>
          <w:szCs w:val="24"/>
          <w:highlight w:val="yellow"/>
        </w:rPr>
      </w:pPr>
    </w:p>
    <w:p w:rsidR="00516A96" w:rsidRPr="009D3A79" w:rsidRDefault="00516A96" w:rsidP="000F160E">
      <w:pPr>
        <w:widowControl w:val="0"/>
        <w:numPr>
          <w:ilvl w:val="1"/>
          <w:numId w:val="42"/>
        </w:numPr>
        <w:suppressAutoHyphens/>
        <w:spacing w:line="264" w:lineRule="auto"/>
        <w:ind w:left="0" w:right="141" w:firstLine="0"/>
        <w:jc w:val="center"/>
        <w:rPr>
          <w:b/>
          <w:bCs/>
          <w:szCs w:val="28"/>
        </w:rPr>
      </w:pPr>
      <w:r w:rsidRPr="009D3A79">
        <w:rPr>
          <w:b/>
          <w:bCs/>
          <w:szCs w:val="28"/>
        </w:rPr>
        <w:t>Межбюджетные трансферты, предоставляемые другим бюджетам бюджетной системы Российской Федерации</w:t>
      </w:r>
    </w:p>
    <w:p w:rsidR="00516A96" w:rsidRPr="008C6E30" w:rsidRDefault="00516A96" w:rsidP="000F160E">
      <w:pPr>
        <w:widowControl w:val="0"/>
        <w:suppressAutoHyphens/>
        <w:autoSpaceDE w:val="0"/>
        <w:autoSpaceDN w:val="0"/>
        <w:adjustRightInd w:val="0"/>
        <w:spacing w:line="264" w:lineRule="auto"/>
        <w:ind w:right="141" w:firstLine="709"/>
        <w:jc w:val="both"/>
        <w:rPr>
          <w:sz w:val="16"/>
          <w:szCs w:val="16"/>
        </w:rPr>
      </w:pPr>
    </w:p>
    <w:p w:rsidR="00F81DEC" w:rsidRPr="001A7155" w:rsidRDefault="00F81DEC" w:rsidP="00F81DEC">
      <w:pPr>
        <w:widowControl w:val="0"/>
        <w:suppressAutoHyphens/>
        <w:spacing w:line="264" w:lineRule="auto"/>
        <w:ind w:right="141" w:firstLine="709"/>
        <w:jc w:val="both"/>
        <w:rPr>
          <w:szCs w:val="28"/>
        </w:rPr>
      </w:pPr>
      <w:r w:rsidRPr="001A7155">
        <w:rPr>
          <w:szCs w:val="28"/>
        </w:rPr>
        <w:t>Межбюджетные трансферты из республиканского бюджета характеризуются следующими данными:</w:t>
      </w:r>
    </w:p>
    <w:p w:rsidR="00F81DEC" w:rsidRPr="001A7155" w:rsidRDefault="00F81DEC" w:rsidP="00F81DEC">
      <w:pPr>
        <w:widowControl w:val="0"/>
        <w:tabs>
          <w:tab w:val="left" w:pos="720"/>
        </w:tabs>
        <w:suppressAutoHyphens/>
        <w:autoSpaceDE w:val="0"/>
        <w:autoSpaceDN w:val="0"/>
        <w:adjustRightInd w:val="0"/>
        <w:spacing w:line="264" w:lineRule="auto"/>
        <w:ind w:right="141"/>
        <w:contextualSpacing/>
        <w:jc w:val="right"/>
        <w:rPr>
          <w:sz w:val="20"/>
        </w:rPr>
      </w:pPr>
      <w:r w:rsidRPr="001A7155">
        <w:rPr>
          <w:sz w:val="20"/>
        </w:rPr>
        <w:t>(тыс. рублей)</w:t>
      </w:r>
    </w:p>
    <w:tbl>
      <w:tblPr>
        <w:tblW w:w="9716" w:type="dxa"/>
        <w:tblLook w:val="04A0" w:firstRow="1" w:lastRow="0" w:firstColumn="1" w:lastColumn="0" w:noHBand="0" w:noVBand="1"/>
      </w:tblPr>
      <w:tblGrid>
        <w:gridCol w:w="2405"/>
        <w:gridCol w:w="1418"/>
        <w:gridCol w:w="1498"/>
        <w:gridCol w:w="1141"/>
        <w:gridCol w:w="6"/>
        <w:gridCol w:w="1547"/>
        <w:gridCol w:w="1701"/>
      </w:tblGrid>
      <w:tr w:rsidR="00F81DEC" w:rsidRPr="001A7155" w:rsidTr="009F6B36">
        <w:trPr>
          <w:trHeight w:val="885"/>
        </w:trPr>
        <w:tc>
          <w:tcPr>
            <w:tcW w:w="2405" w:type="dxa"/>
            <w:vMerge w:val="restart"/>
            <w:tcBorders>
              <w:top w:val="single" w:sz="4" w:space="0" w:color="auto"/>
              <w:bottom w:val="single" w:sz="4" w:space="0" w:color="auto"/>
              <w:right w:val="single" w:sz="4" w:space="0" w:color="auto"/>
            </w:tcBorders>
            <w:shd w:val="clear" w:color="auto" w:fill="auto"/>
            <w:vAlign w:val="center"/>
            <w:hideMark/>
          </w:tcPr>
          <w:p w:rsidR="00F81DEC" w:rsidRPr="001A7155" w:rsidRDefault="00F81DEC" w:rsidP="00654F33">
            <w:pPr>
              <w:jc w:val="center"/>
              <w:rPr>
                <w:color w:val="000000"/>
                <w:sz w:val="20"/>
              </w:rPr>
            </w:pPr>
            <w:r w:rsidRPr="001A7155">
              <w:rPr>
                <w:color w:val="000000"/>
                <w:sz w:val="20"/>
              </w:rPr>
              <w:t>Наименование межбюджетного трансферта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1DEC" w:rsidRPr="001A7155" w:rsidRDefault="00F81DEC" w:rsidP="00654F33">
            <w:pPr>
              <w:jc w:val="center"/>
              <w:rPr>
                <w:color w:val="000000"/>
                <w:sz w:val="20"/>
              </w:rPr>
            </w:pPr>
            <w:r w:rsidRPr="001A7155">
              <w:rPr>
                <w:color w:val="000000"/>
                <w:sz w:val="20"/>
              </w:rPr>
              <w:t>2025 год (план)*</w:t>
            </w:r>
          </w:p>
        </w:tc>
        <w:tc>
          <w:tcPr>
            <w:tcW w:w="2645" w:type="dxa"/>
            <w:gridSpan w:val="3"/>
            <w:tcBorders>
              <w:top w:val="single" w:sz="4" w:space="0" w:color="auto"/>
              <w:left w:val="nil"/>
              <w:bottom w:val="single" w:sz="4" w:space="0" w:color="auto"/>
              <w:right w:val="single" w:sz="4" w:space="0" w:color="auto"/>
            </w:tcBorders>
            <w:shd w:val="clear" w:color="auto" w:fill="auto"/>
            <w:vAlign w:val="center"/>
            <w:hideMark/>
          </w:tcPr>
          <w:p w:rsidR="00F81DEC" w:rsidRPr="001A7155" w:rsidRDefault="00F81DEC" w:rsidP="00654F33">
            <w:pPr>
              <w:jc w:val="center"/>
              <w:rPr>
                <w:color w:val="000000"/>
                <w:sz w:val="20"/>
              </w:rPr>
            </w:pPr>
            <w:r w:rsidRPr="001A7155">
              <w:rPr>
                <w:color w:val="000000"/>
                <w:sz w:val="20"/>
              </w:rPr>
              <w:t xml:space="preserve">Проект закона </w:t>
            </w:r>
          </w:p>
        </w:tc>
        <w:tc>
          <w:tcPr>
            <w:tcW w:w="3248" w:type="dxa"/>
            <w:gridSpan w:val="2"/>
            <w:tcBorders>
              <w:top w:val="single" w:sz="4" w:space="0" w:color="auto"/>
              <w:left w:val="nil"/>
              <w:bottom w:val="single" w:sz="4" w:space="0" w:color="auto"/>
            </w:tcBorders>
            <w:shd w:val="clear" w:color="auto" w:fill="auto"/>
            <w:vAlign w:val="center"/>
            <w:hideMark/>
          </w:tcPr>
          <w:p w:rsidR="00F81DEC" w:rsidRPr="001A7155" w:rsidRDefault="00F81DEC" w:rsidP="00654F33">
            <w:pPr>
              <w:jc w:val="center"/>
              <w:rPr>
                <w:color w:val="000000"/>
                <w:sz w:val="20"/>
              </w:rPr>
            </w:pPr>
            <w:r w:rsidRPr="001A7155">
              <w:rPr>
                <w:color w:val="000000"/>
                <w:sz w:val="20"/>
              </w:rPr>
              <w:t>Проект закона на</w:t>
            </w:r>
          </w:p>
        </w:tc>
      </w:tr>
      <w:tr w:rsidR="00F81DEC" w:rsidRPr="001A7155" w:rsidTr="009F6B36">
        <w:trPr>
          <w:trHeight w:val="600"/>
        </w:trPr>
        <w:tc>
          <w:tcPr>
            <w:tcW w:w="2405" w:type="dxa"/>
            <w:vMerge/>
            <w:tcBorders>
              <w:top w:val="single" w:sz="4" w:space="0" w:color="auto"/>
              <w:bottom w:val="single" w:sz="4" w:space="0" w:color="auto"/>
              <w:right w:val="single" w:sz="4" w:space="0" w:color="auto"/>
            </w:tcBorders>
            <w:vAlign w:val="center"/>
            <w:hideMark/>
          </w:tcPr>
          <w:p w:rsidR="00F81DEC" w:rsidRPr="001A7155" w:rsidRDefault="00F81DEC" w:rsidP="00654F33">
            <w:pPr>
              <w:rPr>
                <w:color w:val="000000"/>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81DEC" w:rsidRPr="001A7155" w:rsidRDefault="00F81DEC" w:rsidP="00654F33">
            <w:pPr>
              <w:rPr>
                <w:color w:val="000000"/>
                <w:sz w:val="20"/>
              </w:rPr>
            </w:pPr>
          </w:p>
        </w:tc>
        <w:tc>
          <w:tcPr>
            <w:tcW w:w="1498" w:type="dxa"/>
            <w:tcBorders>
              <w:top w:val="nil"/>
              <w:left w:val="nil"/>
              <w:bottom w:val="single" w:sz="4" w:space="0" w:color="auto"/>
              <w:right w:val="single" w:sz="4" w:space="0" w:color="auto"/>
            </w:tcBorders>
            <w:shd w:val="clear" w:color="auto" w:fill="auto"/>
            <w:vAlign w:val="center"/>
            <w:hideMark/>
          </w:tcPr>
          <w:p w:rsidR="00F81DEC" w:rsidRPr="001A7155" w:rsidRDefault="00F81DEC" w:rsidP="00654F33">
            <w:pPr>
              <w:jc w:val="center"/>
              <w:rPr>
                <w:color w:val="000000"/>
                <w:sz w:val="20"/>
              </w:rPr>
            </w:pPr>
            <w:r w:rsidRPr="001A7155">
              <w:rPr>
                <w:color w:val="000000"/>
                <w:sz w:val="20"/>
              </w:rPr>
              <w:t>на 2026 год</w:t>
            </w:r>
          </w:p>
        </w:tc>
        <w:tc>
          <w:tcPr>
            <w:tcW w:w="1141" w:type="dxa"/>
            <w:tcBorders>
              <w:top w:val="nil"/>
              <w:left w:val="nil"/>
              <w:bottom w:val="single" w:sz="4" w:space="0" w:color="auto"/>
              <w:right w:val="single" w:sz="4" w:space="0" w:color="auto"/>
            </w:tcBorders>
            <w:shd w:val="clear" w:color="auto" w:fill="auto"/>
            <w:vAlign w:val="center"/>
            <w:hideMark/>
          </w:tcPr>
          <w:p w:rsidR="00F81DEC" w:rsidRPr="001A7155" w:rsidRDefault="00F81DEC" w:rsidP="00654F33">
            <w:pPr>
              <w:jc w:val="center"/>
              <w:rPr>
                <w:color w:val="000000"/>
                <w:sz w:val="20"/>
              </w:rPr>
            </w:pPr>
            <w:r w:rsidRPr="001A7155">
              <w:rPr>
                <w:color w:val="000000"/>
                <w:spacing w:val="-6"/>
                <w:sz w:val="20"/>
              </w:rPr>
              <w:t>% к плану на 2025 год</w:t>
            </w:r>
          </w:p>
        </w:tc>
        <w:tc>
          <w:tcPr>
            <w:tcW w:w="1553" w:type="dxa"/>
            <w:gridSpan w:val="2"/>
            <w:tcBorders>
              <w:top w:val="nil"/>
              <w:left w:val="nil"/>
              <w:bottom w:val="single" w:sz="4" w:space="0" w:color="auto"/>
              <w:right w:val="single" w:sz="4" w:space="0" w:color="auto"/>
            </w:tcBorders>
            <w:shd w:val="clear" w:color="auto" w:fill="auto"/>
            <w:vAlign w:val="center"/>
            <w:hideMark/>
          </w:tcPr>
          <w:p w:rsidR="00F81DEC" w:rsidRPr="001A7155" w:rsidRDefault="00F81DEC" w:rsidP="00654F33">
            <w:pPr>
              <w:jc w:val="center"/>
              <w:rPr>
                <w:color w:val="000000"/>
                <w:sz w:val="20"/>
              </w:rPr>
            </w:pPr>
            <w:r w:rsidRPr="001A7155">
              <w:rPr>
                <w:color w:val="000000"/>
                <w:sz w:val="20"/>
              </w:rPr>
              <w:t>2027 год</w:t>
            </w:r>
          </w:p>
        </w:tc>
        <w:tc>
          <w:tcPr>
            <w:tcW w:w="1701" w:type="dxa"/>
            <w:tcBorders>
              <w:top w:val="nil"/>
              <w:left w:val="nil"/>
              <w:bottom w:val="single" w:sz="4" w:space="0" w:color="auto"/>
            </w:tcBorders>
            <w:shd w:val="clear" w:color="auto" w:fill="auto"/>
            <w:vAlign w:val="center"/>
            <w:hideMark/>
          </w:tcPr>
          <w:p w:rsidR="00F81DEC" w:rsidRPr="001A7155" w:rsidRDefault="00F81DEC" w:rsidP="00654F33">
            <w:pPr>
              <w:jc w:val="center"/>
              <w:rPr>
                <w:color w:val="000000"/>
                <w:sz w:val="20"/>
              </w:rPr>
            </w:pPr>
            <w:r w:rsidRPr="001A7155">
              <w:rPr>
                <w:color w:val="000000"/>
                <w:sz w:val="20"/>
              </w:rPr>
              <w:t>2028 год</w:t>
            </w:r>
          </w:p>
        </w:tc>
      </w:tr>
      <w:tr w:rsidR="00F81DEC" w:rsidRPr="001A7155" w:rsidTr="009F6B36">
        <w:trPr>
          <w:trHeight w:val="300"/>
        </w:trPr>
        <w:tc>
          <w:tcPr>
            <w:tcW w:w="2405" w:type="dxa"/>
            <w:tcBorders>
              <w:top w:val="nil"/>
              <w:bottom w:val="single" w:sz="4" w:space="0" w:color="auto"/>
              <w:right w:val="single" w:sz="4" w:space="0" w:color="auto"/>
            </w:tcBorders>
            <w:shd w:val="clear" w:color="auto" w:fill="auto"/>
            <w:vAlign w:val="center"/>
            <w:hideMark/>
          </w:tcPr>
          <w:p w:rsidR="00F81DEC" w:rsidRPr="001A7155" w:rsidRDefault="00F81DEC" w:rsidP="00654F33">
            <w:pPr>
              <w:jc w:val="center"/>
              <w:rPr>
                <w:color w:val="000000"/>
                <w:sz w:val="20"/>
              </w:rPr>
            </w:pPr>
            <w:r w:rsidRPr="001A7155">
              <w:rPr>
                <w:color w:val="000000"/>
                <w:spacing w:val="-3"/>
                <w:sz w:val="20"/>
              </w:rPr>
              <w:t>1</w:t>
            </w:r>
          </w:p>
        </w:tc>
        <w:tc>
          <w:tcPr>
            <w:tcW w:w="1418" w:type="dxa"/>
            <w:tcBorders>
              <w:top w:val="nil"/>
              <w:left w:val="nil"/>
              <w:bottom w:val="single" w:sz="4" w:space="0" w:color="auto"/>
              <w:right w:val="single" w:sz="4" w:space="0" w:color="auto"/>
            </w:tcBorders>
            <w:shd w:val="clear" w:color="auto" w:fill="auto"/>
            <w:vAlign w:val="center"/>
            <w:hideMark/>
          </w:tcPr>
          <w:p w:rsidR="00F81DEC" w:rsidRPr="001A7155" w:rsidRDefault="00F81DEC" w:rsidP="00654F33">
            <w:pPr>
              <w:jc w:val="center"/>
              <w:rPr>
                <w:color w:val="000000"/>
                <w:sz w:val="20"/>
              </w:rPr>
            </w:pPr>
            <w:r w:rsidRPr="001A7155">
              <w:rPr>
                <w:color w:val="000000"/>
                <w:spacing w:val="-3"/>
                <w:sz w:val="20"/>
              </w:rPr>
              <w:t>2</w:t>
            </w:r>
          </w:p>
        </w:tc>
        <w:tc>
          <w:tcPr>
            <w:tcW w:w="1498" w:type="dxa"/>
            <w:tcBorders>
              <w:top w:val="nil"/>
              <w:left w:val="nil"/>
              <w:bottom w:val="single" w:sz="4" w:space="0" w:color="auto"/>
              <w:right w:val="single" w:sz="4" w:space="0" w:color="auto"/>
            </w:tcBorders>
            <w:shd w:val="clear" w:color="auto" w:fill="auto"/>
            <w:vAlign w:val="center"/>
            <w:hideMark/>
          </w:tcPr>
          <w:p w:rsidR="00F81DEC" w:rsidRPr="001A7155" w:rsidRDefault="00F81DEC" w:rsidP="00654F33">
            <w:pPr>
              <w:jc w:val="center"/>
              <w:rPr>
                <w:color w:val="000000"/>
                <w:sz w:val="20"/>
              </w:rPr>
            </w:pPr>
            <w:r w:rsidRPr="001A7155">
              <w:rPr>
                <w:color w:val="000000"/>
                <w:spacing w:val="-3"/>
                <w:sz w:val="20"/>
              </w:rPr>
              <w:t>3</w:t>
            </w:r>
          </w:p>
        </w:tc>
        <w:tc>
          <w:tcPr>
            <w:tcW w:w="1141" w:type="dxa"/>
            <w:tcBorders>
              <w:top w:val="nil"/>
              <w:left w:val="nil"/>
              <w:bottom w:val="single" w:sz="4" w:space="0" w:color="auto"/>
              <w:right w:val="single" w:sz="4" w:space="0" w:color="auto"/>
            </w:tcBorders>
            <w:shd w:val="clear" w:color="auto" w:fill="auto"/>
            <w:vAlign w:val="center"/>
            <w:hideMark/>
          </w:tcPr>
          <w:p w:rsidR="00F81DEC" w:rsidRPr="001A7155" w:rsidRDefault="00F81DEC" w:rsidP="00654F33">
            <w:pPr>
              <w:jc w:val="center"/>
              <w:rPr>
                <w:color w:val="000000"/>
                <w:sz w:val="20"/>
              </w:rPr>
            </w:pPr>
            <w:r w:rsidRPr="001A7155">
              <w:rPr>
                <w:color w:val="000000"/>
                <w:spacing w:val="-5"/>
                <w:sz w:val="20"/>
              </w:rPr>
              <w:t>4=3/2×100</w:t>
            </w:r>
          </w:p>
        </w:tc>
        <w:tc>
          <w:tcPr>
            <w:tcW w:w="1553" w:type="dxa"/>
            <w:gridSpan w:val="2"/>
            <w:tcBorders>
              <w:top w:val="nil"/>
              <w:left w:val="nil"/>
              <w:bottom w:val="single" w:sz="4" w:space="0" w:color="auto"/>
              <w:right w:val="single" w:sz="4" w:space="0" w:color="auto"/>
            </w:tcBorders>
            <w:shd w:val="clear" w:color="auto" w:fill="auto"/>
            <w:vAlign w:val="center"/>
            <w:hideMark/>
          </w:tcPr>
          <w:p w:rsidR="00F81DEC" w:rsidRPr="001A7155" w:rsidRDefault="00F81DEC" w:rsidP="00654F33">
            <w:pPr>
              <w:jc w:val="center"/>
              <w:rPr>
                <w:color w:val="000000"/>
                <w:sz w:val="20"/>
              </w:rPr>
            </w:pPr>
            <w:r w:rsidRPr="001A7155">
              <w:rPr>
                <w:color w:val="000000"/>
                <w:spacing w:val="-5"/>
                <w:sz w:val="20"/>
              </w:rPr>
              <w:t>5</w:t>
            </w:r>
          </w:p>
        </w:tc>
        <w:tc>
          <w:tcPr>
            <w:tcW w:w="1701" w:type="dxa"/>
            <w:tcBorders>
              <w:top w:val="nil"/>
              <w:left w:val="nil"/>
              <w:bottom w:val="single" w:sz="4" w:space="0" w:color="auto"/>
            </w:tcBorders>
            <w:shd w:val="clear" w:color="auto" w:fill="auto"/>
            <w:vAlign w:val="center"/>
            <w:hideMark/>
          </w:tcPr>
          <w:p w:rsidR="00F81DEC" w:rsidRPr="001A7155" w:rsidRDefault="00F81DEC" w:rsidP="00654F33">
            <w:pPr>
              <w:jc w:val="center"/>
              <w:rPr>
                <w:color w:val="000000"/>
                <w:sz w:val="20"/>
              </w:rPr>
            </w:pPr>
            <w:r w:rsidRPr="001A7155">
              <w:rPr>
                <w:color w:val="000000"/>
                <w:spacing w:val="-3"/>
                <w:sz w:val="20"/>
              </w:rPr>
              <w:t>6</w:t>
            </w:r>
          </w:p>
        </w:tc>
      </w:tr>
      <w:tr w:rsidR="00F81DEC" w:rsidRPr="001A7155" w:rsidTr="009F6B36">
        <w:trPr>
          <w:trHeight w:val="300"/>
        </w:trPr>
        <w:tc>
          <w:tcPr>
            <w:tcW w:w="2405" w:type="dxa"/>
            <w:tcBorders>
              <w:top w:val="nil"/>
              <w:bottom w:val="single" w:sz="4" w:space="0" w:color="auto"/>
              <w:right w:val="single" w:sz="4" w:space="0" w:color="auto"/>
            </w:tcBorders>
            <w:shd w:val="clear" w:color="auto" w:fill="auto"/>
            <w:vAlign w:val="center"/>
            <w:hideMark/>
          </w:tcPr>
          <w:p w:rsidR="00F81DEC" w:rsidRPr="001A7155" w:rsidRDefault="00F81DEC" w:rsidP="00654F33">
            <w:pPr>
              <w:jc w:val="both"/>
              <w:rPr>
                <w:color w:val="000000"/>
                <w:sz w:val="20"/>
              </w:rPr>
            </w:pPr>
            <w:r w:rsidRPr="001A7155">
              <w:rPr>
                <w:color w:val="000000"/>
                <w:sz w:val="20"/>
              </w:rPr>
              <w:t>Всего, в том числе:</w:t>
            </w:r>
          </w:p>
        </w:tc>
        <w:tc>
          <w:tcPr>
            <w:tcW w:w="1418" w:type="dxa"/>
            <w:tcBorders>
              <w:top w:val="nil"/>
              <w:left w:val="nil"/>
              <w:bottom w:val="single" w:sz="4" w:space="0" w:color="auto"/>
              <w:right w:val="single" w:sz="4" w:space="0" w:color="auto"/>
            </w:tcBorders>
            <w:shd w:val="clear" w:color="auto" w:fill="auto"/>
            <w:vAlign w:val="center"/>
            <w:hideMark/>
          </w:tcPr>
          <w:p w:rsidR="00F81DEC" w:rsidRPr="001A7155" w:rsidRDefault="00F81DEC" w:rsidP="00BB18CB">
            <w:pPr>
              <w:jc w:val="right"/>
              <w:rPr>
                <w:color w:val="000000"/>
                <w:sz w:val="20"/>
              </w:rPr>
            </w:pPr>
            <w:r w:rsidRPr="001A7155">
              <w:rPr>
                <w:color w:val="000000"/>
                <w:sz w:val="20"/>
              </w:rPr>
              <w:t>76</w:t>
            </w:r>
            <w:r w:rsidR="00BB18CB" w:rsidRPr="001A7155">
              <w:rPr>
                <w:color w:val="000000"/>
                <w:sz w:val="20"/>
              </w:rPr>
              <w:t> </w:t>
            </w:r>
            <w:r w:rsidRPr="001A7155">
              <w:rPr>
                <w:color w:val="000000"/>
                <w:sz w:val="20"/>
              </w:rPr>
              <w:t>787</w:t>
            </w:r>
            <w:r w:rsidR="00BB18CB" w:rsidRPr="001A7155">
              <w:rPr>
                <w:color w:val="000000"/>
                <w:sz w:val="20"/>
              </w:rPr>
              <w:t> </w:t>
            </w:r>
            <w:r w:rsidRPr="001A7155">
              <w:rPr>
                <w:color w:val="000000"/>
                <w:sz w:val="20"/>
              </w:rPr>
              <w:t>195,60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DEC" w:rsidRPr="001A7155" w:rsidRDefault="00F81DEC" w:rsidP="00BB18CB">
            <w:pPr>
              <w:jc w:val="right"/>
              <w:rPr>
                <w:color w:val="000000"/>
                <w:sz w:val="20"/>
              </w:rPr>
            </w:pPr>
            <w:r w:rsidRPr="001A7155">
              <w:rPr>
                <w:color w:val="000000"/>
                <w:sz w:val="22"/>
                <w:szCs w:val="22"/>
              </w:rPr>
              <w:t>85</w:t>
            </w:r>
            <w:r w:rsidR="00BB18CB" w:rsidRPr="001A7155">
              <w:rPr>
                <w:color w:val="000000"/>
                <w:sz w:val="22"/>
                <w:szCs w:val="22"/>
              </w:rPr>
              <w:t> 098 </w:t>
            </w:r>
            <w:r w:rsidRPr="001A7155">
              <w:rPr>
                <w:color w:val="000000"/>
                <w:sz w:val="22"/>
                <w:szCs w:val="22"/>
              </w:rPr>
              <w:t>525,31</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F81DEC" w:rsidRPr="001A7155" w:rsidRDefault="00F81DEC" w:rsidP="00654F33">
            <w:pPr>
              <w:jc w:val="right"/>
              <w:rPr>
                <w:color w:val="000000"/>
                <w:sz w:val="20"/>
              </w:rPr>
            </w:pPr>
            <w:r w:rsidRPr="001A7155">
              <w:rPr>
                <w:color w:val="000000"/>
                <w:sz w:val="22"/>
                <w:szCs w:val="22"/>
              </w:rPr>
              <w:t>110,82</w:t>
            </w:r>
          </w:p>
        </w:tc>
        <w:tc>
          <w:tcPr>
            <w:tcW w:w="1553" w:type="dxa"/>
            <w:gridSpan w:val="2"/>
            <w:tcBorders>
              <w:top w:val="nil"/>
              <w:left w:val="nil"/>
              <w:bottom w:val="single" w:sz="4" w:space="0" w:color="auto"/>
              <w:right w:val="single" w:sz="4" w:space="0" w:color="auto"/>
            </w:tcBorders>
            <w:shd w:val="clear" w:color="auto" w:fill="auto"/>
            <w:vAlign w:val="center"/>
            <w:hideMark/>
          </w:tcPr>
          <w:p w:rsidR="00F81DEC" w:rsidRPr="001A7155" w:rsidRDefault="00F81DEC" w:rsidP="00BB18CB">
            <w:pPr>
              <w:jc w:val="right"/>
              <w:rPr>
                <w:color w:val="000000"/>
                <w:sz w:val="20"/>
              </w:rPr>
            </w:pPr>
            <w:r w:rsidRPr="001A7155">
              <w:rPr>
                <w:color w:val="000000"/>
                <w:sz w:val="20"/>
              </w:rPr>
              <w:t>33</w:t>
            </w:r>
            <w:r w:rsidR="00BB18CB" w:rsidRPr="001A7155">
              <w:rPr>
                <w:color w:val="000000"/>
                <w:sz w:val="20"/>
              </w:rPr>
              <w:t> </w:t>
            </w:r>
            <w:r w:rsidRPr="001A7155">
              <w:rPr>
                <w:color w:val="000000"/>
                <w:sz w:val="20"/>
              </w:rPr>
              <w:t>125</w:t>
            </w:r>
            <w:r w:rsidR="00BB18CB" w:rsidRPr="001A7155">
              <w:rPr>
                <w:color w:val="000000"/>
                <w:sz w:val="20"/>
              </w:rPr>
              <w:t> </w:t>
            </w:r>
            <w:r w:rsidRPr="001A7155">
              <w:rPr>
                <w:color w:val="000000"/>
                <w:sz w:val="20"/>
              </w:rPr>
              <w:t>001,74</w:t>
            </w:r>
          </w:p>
        </w:tc>
        <w:tc>
          <w:tcPr>
            <w:tcW w:w="1701" w:type="dxa"/>
            <w:tcBorders>
              <w:top w:val="nil"/>
              <w:left w:val="nil"/>
              <w:bottom w:val="single" w:sz="4" w:space="0" w:color="auto"/>
            </w:tcBorders>
            <w:shd w:val="clear" w:color="auto" w:fill="auto"/>
            <w:vAlign w:val="center"/>
            <w:hideMark/>
          </w:tcPr>
          <w:p w:rsidR="00F81DEC" w:rsidRPr="001A7155" w:rsidRDefault="00F81DEC" w:rsidP="00BB18CB">
            <w:pPr>
              <w:jc w:val="right"/>
              <w:rPr>
                <w:color w:val="000000"/>
                <w:sz w:val="20"/>
              </w:rPr>
            </w:pPr>
            <w:r w:rsidRPr="001A7155">
              <w:rPr>
                <w:color w:val="000000"/>
                <w:sz w:val="20"/>
              </w:rPr>
              <w:t>35</w:t>
            </w:r>
            <w:r w:rsidR="00BB18CB" w:rsidRPr="001A7155">
              <w:rPr>
                <w:color w:val="000000"/>
                <w:sz w:val="20"/>
              </w:rPr>
              <w:t> </w:t>
            </w:r>
            <w:r w:rsidRPr="001A7155">
              <w:rPr>
                <w:color w:val="000000"/>
                <w:sz w:val="20"/>
              </w:rPr>
              <w:t>996</w:t>
            </w:r>
            <w:r w:rsidR="00BB18CB" w:rsidRPr="001A7155">
              <w:rPr>
                <w:color w:val="000000"/>
                <w:sz w:val="20"/>
              </w:rPr>
              <w:t> </w:t>
            </w:r>
            <w:r w:rsidRPr="001A7155">
              <w:rPr>
                <w:color w:val="000000"/>
                <w:sz w:val="20"/>
              </w:rPr>
              <w:t>289,53</w:t>
            </w:r>
          </w:p>
        </w:tc>
      </w:tr>
      <w:tr w:rsidR="00F81DEC" w:rsidRPr="001A7155" w:rsidTr="009F6B36">
        <w:trPr>
          <w:trHeight w:val="900"/>
        </w:trPr>
        <w:tc>
          <w:tcPr>
            <w:tcW w:w="2405" w:type="dxa"/>
            <w:tcBorders>
              <w:top w:val="nil"/>
              <w:bottom w:val="single" w:sz="4" w:space="0" w:color="auto"/>
              <w:right w:val="single" w:sz="4" w:space="0" w:color="auto"/>
            </w:tcBorders>
            <w:shd w:val="clear" w:color="auto" w:fill="auto"/>
            <w:vAlign w:val="center"/>
            <w:hideMark/>
          </w:tcPr>
          <w:p w:rsidR="00F81DEC" w:rsidRPr="001A7155" w:rsidRDefault="00F81DEC" w:rsidP="00654F33">
            <w:pPr>
              <w:rPr>
                <w:color w:val="000000"/>
                <w:sz w:val="20"/>
              </w:rPr>
            </w:pPr>
            <w:r w:rsidRPr="001A7155">
              <w:rPr>
                <w:color w:val="000000"/>
                <w:spacing w:val="-5"/>
                <w:sz w:val="20"/>
              </w:rPr>
              <w:t>1) межбюджетные трансферты местным бюджетам, в том числе:</w:t>
            </w:r>
          </w:p>
        </w:tc>
        <w:tc>
          <w:tcPr>
            <w:tcW w:w="1418" w:type="dxa"/>
            <w:tcBorders>
              <w:top w:val="nil"/>
              <w:left w:val="nil"/>
              <w:bottom w:val="single" w:sz="4" w:space="0" w:color="auto"/>
              <w:right w:val="single" w:sz="4" w:space="0" w:color="auto"/>
            </w:tcBorders>
            <w:shd w:val="clear" w:color="auto" w:fill="auto"/>
            <w:vAlign w:val="center"/>
            <w:hideMark/>
          </w:tcPr>
          <w:p w:rsidR="00F81DEC" w:rsidRPr="001A7155" w:rsidRDefault="00F81DEC" w:rsidP="00BB18CB">
            <w:pPr>
              <w:jc w:val="right"/>
              <w:rPr>
                <w:color w:val="000000"/>
                <w:sz w:val="20"/>
              </w:rPr>
            </w:pPr>
            <w:r w:rsidRPr="001A7155">
              <w:rPr>
                <w:color w:val="000000"/>
                <w:sz w:val="20"/>
              </w:rPr>
              <w:t>71</w:t>
            </w:r>
            <w:r w:rsidR="00BB18CB" w:rsidRPr="001A7155">
              <w:rPr>
                <w:color w:val="000000"/>
                <w:sz w:val="20"/>
              </w:rPr>
              <w:t> </w:t>
            </w:r>
            <w:r w:rsidRPr="001A7155">
              <w:rPr>
                <w:color w:val="000000"/>
                <w:sz w:val="20"/>
              </w:rPr>
              <w:t>442</w:t>
            </w:r>
            <w:r w:rsidR="00BB18CB" w:rsidRPr="001A7155">
              <w:rPr>
                <w:color w:val="000000"/>
                <w:sz w:val="20"/>
              </w:rPr>
              <w:t> </w:t>
            </w:r>
            <w:r w:rsidRPr="001A7155">
              <w:rPr>
                <w:color w:val="000000"/>
                <w:sz w:val="20"/>
              </w:rPr>
              <w:t>091,30</w:t>
            </w:r>
          </w:p>
        </w:tc>
        <w:tc>
          <w:tcPr>
            <w:tcW w:w="1498" w:type="dxa"/>
            <w:tcBorders>
              <w:top w:val="nil"/>
              <w:left w:val="nil"/>
              <w:bottom w:val="single" w:sz="4" w:space="0" w:color="auto"/>
              <w:right w:val="single" w:sz="4" w:space="0" w:color="auto"/>
            </w:tcBorders>
            <w:shd w:val="clear" w:color="auto" w:fill="auto"/>
            <w:vAlign w:val="center"/>
            <w:hideMark/>
          </w:tcPr>
          <w:p w:rsidR="00F81DEC" w:rsidRPr="001A7155" w:rsidRDefault="00F81DEC" w:rsidP="00BB18CB">
            <w:pPr>
              <w:jc w:val="right"/>
              <w:rPr>
                <w:color w:val="000000"/>
                <w:sz w:val="20"/>
              </w:rPr>
            </w:pPr>
            <w:r w:rsidRPr="001A7155">
              <w:rPr>
                <w:bCs/>
                <w:color w:val="000000"/>
                <w:sz w:val="20"/>
              </w:rPr>
              <w:t>79</w:t>
            </w:r>
            <w:r w:rsidR="00BB18CB" w:rsidRPr="001A7155">
              <w:rPr>
                <w:bCs/>
                <w:color w:val="000000"/>
                <w:sz w:val="20"/>
              </w:rPr>
              <w:t> </w:t>
            </w:r>
            <w:r w:rsidRPr="001A7155">
              <w:rPr>
                <w:bCs/>
                <w:color w:val="000000"/>
                <w:sz w:val="20"/>
              </w:rPr>
              <w:t>108</w:t>
            </w:r>
            <w:r w:rsidR="00BB18CB" w:rsidRPr="001A7155">
              <w:rPr>
                <w:bCs/>
                <w:color w:val="000000"/>
                <w:sz w:val="20"/>
              </w:rPr>
              <w:t> </w:t>
            </w:r>
            <w:r w:rsidRPr="001A7155">
              <w:rPr>
                <w:bCs/>
                <w:color w:val="000000"/>
                <w:sz w:val="20"/>
              </w:rPr>
              <w:t>200,95</w:t>
            </w:r>
          </w:p>
        </w:tc>
        <w:tc>
          <w:tcPr>
            <w:tcW w:w="1141" w:type="dxa"/>
            <w:tcBorders>
              <w:top w:val="nil"/>
              <w:left w:val="nil"/>
              <w:bottom w:val="single" w:sz="4" w:space="0" w:color="auto"/>
              <w:right w:val="single" w:sz="4" w:space="0" w:color="auto"/>
            </w:tcBorders>
            <w:shd w:val="clear" w:color="auto" w:fill="auto"/>
            <w:vAlign w:val="center"/>
            <w:hideMark/>
          </w:tcPr>
          <w:p w:rsidR="00F81DEC" w:rsidRPr="001A7155" w:rsidRDefault="00F81DEC" w:rsidP="00654F33">
            <w:pPr>
              <w:jc w:val="right"/>
              <w:rPr>
                <w:color w:val="000000"/>
                <w:sz w:val="20"/>
              </w:rPr>
            </w:pPr>
            <w:r w:rsidRPr="001A7155">
              <w:rPr>
                <w:color w:val="000000"/>
                <w:sz w:val="20"/>
              </w:rPr>
              <w:t>110,73</w:t>
            </w:r>
          </w:p>
        </w:tc>
        <w:tc>
          <w:tcPr>
            <w:tcW w:w="1553" w:type="dxa"/>
            <w:gridSpan w:val="2"/>
            <w:tcBorders>
              <w:top w:val="nil"/>
              <w:left w:val="nil"/>
              <w:bottom w:val="single" w:sz="4" w:space="0" w:color="auto"/>
              <w:right w:val="single" w:sz="4" w:space="0" w:color="auto"/>
            </w:tcBorders>
            <w:shd w:val="clear" w:color="auto" w:fill="auto"/>
            <w:vAlign w:val="center"/>
            <w:hideMark/>
          </w:tcPr>
          <w:p w:rsidR="00F81DEC" w:rsidRPr="001A7155" w:rsidRDefault="00BB18CB" w:rsidP="00BB18CB">
            <w:pPr>
              <w:jc w:val="right"/>
              <w:rPr>
                <w:color w:val="000000"/>
                <w:sz w:val="20"/>
              </w:rPr>
            </w:pPr>
            <w:r w:rsidRPr="001A7155">
              <w:rPr>
                <w:bCs/>
                <w:color w:val="000000"/>
                <w:sz w:val="20"/>
              </w:rPr>
              <w:t>26 </w:t>
            </w:r>
            <w:r w:rsidR="00F81DEC" w:rsidRPr="001A7155">
              <w:rPr>
                <w:bCs/>
                <w:color w:val="000000"/>
                <w:sz w:val="20"/>
              </w:rPr>
              <w:t>515</w:t>
            </w:r>
            <w:r w:rsidRPr="001A7155">
              <w:rPr>
                <w:bCs/>
                <w:color w:val="000000"/>
                <w:sz w:val="20"/>
              </w:rPr>
              <w:t> </w:t>
            </w:r>
            <w:r w:rsidR="00F81DEC" w:rsidRPr="001A7155">
              <w:rPr>
                <w:bCs/>
                <w:color w:val="000000"/>
                <w:sz w:val="20"/>
              </w:rPr>
              <w:t>945,64</w:t>
            </w:r>
          </w:p>
        </w:tc>
        <w:tc>
          <w:tcPr>
            <w:tcW w:w="1701" w:type="dxa"/>
            <w:tcBorders>
              <w:top w:val="nil"/>
              <w:left w:val="nil"/>
              <w:bottom w:val="single" w:sz="4" w:space="0" w:color="auto"/>
            </w:tcBorders>
            <w:shd w:val="clear" w:color="auto" w:fill="auto"/>
            <w:vAlign w:val="center"/>
            <w:hideMark/>
          </w:tcPr>
          <w:p w:rsidR="00F81DEC" w:rsidRPr="001A7155" w:rsidRDefault="00F81DEC" w:rsidP="00BB18CB">
            <w:pPr>
              <w:jc w:val="right"/>
              <w:rPr>
                <w:color w:val="000000"/>
                <w:sz w:val="20"/>
              </w:rPr>
            </w:pPr>
            <w:r w:rsidRPr="001A7155">
              <w:rPr>
                <w:bCs/>
                <w:color w:val="000000"/>
                <w:sz w:val="20"/>
              </w:rPr>
              <w:t>29</w:t>
            </w:r>
            <w:r w:rsidR="00BB18CB" w:rsidRPr="001A7155">
              <w:rPr>
                <w:bCs/>
                <w:color w:val="000000"/>
                <w:sz w:val="20"/>
              </w:rPr>
              <w:t> </w:t>
            </w:r>
            <w:r w:rsidRPr="001A7155">
              <w:rPr>
                <w:bCs/>
                <w:color w:val="000000"/>
                <w:sz w:val="20"/>
              </w:rPr>
              <w:t>176</w:t>
            </w:r>
            <w:r w:rsidR="00BB18CB" w:rsidRPr="001A7155">
              <w:rPr>
                <w:bCs/>
                <w:color w:val="000000"/>
                <w:sz w:val="20"/>
              </w:rPr>
              <w:t> </w:t>
            </w:r>
            <w:r w:rsidRPr="001A7155">
              <w:rPr>
                <w:bCs/>
                <w:color w:val="000000"/>
                <w:sz w:val="20"/>
              </w:rPr>
              <w:t>710,53</w:t>
            </w:r>
          </w:p>
        </w:tc>
      </w:tr>
      <w:tr w:rsidR="00F81DEC" w:rsidRPr="001A7155" w:rsidTr="009F6B36">
        <w:trPr>
          <w:trHeight w:val="300"/>
        </w:trPr>
        <w:tc>
          <w:tcPr>
            <w:tcW w:w="2405" w:type="dxa"/>
            <w:tcBorders>
              <w:top w:val="nil"/>
              <w:bottom w:val="single" w:sz="4" w:space="0" w:color="auto"/>
              <w:right w:val="single" w:sz="4" w:space="0" w:color="auto"/>
            </w:tcBorders>
            <w:shd w:val="clear" w:color="auto" w:fill="auto"/>
            <w:vAlign w:val="center"/>
            <w:hideMark/>
          </w:tcPr>
          <w:p w:rsidR="00F81DEC" w:rsidRPr="001A7155" w:rsidRDefault="00F81DEC" w:rsidP="00654F33">
            <w:pPr>
              <w:jc w:val="both"/>
              <w:rPr>
                <w:color w:val="000000"/>
                <w:sz w:val="20"/>
              </w:rPr>
            </w:pPr>
            <w:r w:rsidRPr="001A7155">
              <w:rPr>
                <w:color w:val="000000"/>
                <w:sz w:val="20"/>
              </w:rPr>
              <w:t>дотации</w:t>
            </w:r>
          </w:p>
        </w:tc>
        <w:tc>
          <w:tcPr>
            <w:tcW w:w="1418" w:type="dxa"/>
            <w:tcBorders>
              <w:top w:val="nil"/>
              <w:left w:val="nil"/>
              <w:bottom w:val="single" w:sz="4" w:space="0" w:color="auto"/>
              <w:right w:val="single" w:sz="4" w:space="0" w:color="auto"/>
            </w:tcBorders>
            <w:shd w:val="clear" w:color="auto" w:fill="auto"/>
            <w:vAlign w:val="center"/>
            <w:hideMark/>
          </w:tcPr>
          <w:p w:rsidR="00F81DEC" w:rsidRPr="001A7155" w:rsidRDefault="00F81DEC" w:rsidP="00BB18CB">
            <w:pPr>
              <w:jc w:val="right"/>
              <w:rPr>
                <w:color w:val="000000"/>
                <w:sz w:val="20"/>
              </w:rPr>
            </w:pPr>
            <w:r w:rsidRPr="001A7155">
              <w:rPr>
                <w:bCs/>
                <w:color w:val="000000"/>
                <w:sz w:val="20"/>
              </w:rPr>
              <w:t>9</w:t>
            </w:r>
            <w:r w:rsidR="00BB18CB" w:rsidRPr="001A7155">
              <w:rPr>
                <w:bCs/>
                <w:color w:val="000000"/>
                <w:sz w:val="20"/>
              </w:rPr>
              <w:t> </w:t>
            </w:r>
            <w:r w:rsidRPr="001A7155">
              <w:rPr>
                <w:bCs/>
                <w:color w:val="000000"/>
                <w:sz w:val="20"/>
              </w:rPr>
              <w:t>327</w:t>
            </w:r>
            <w:r w:rsidR="00BB18CB" w:rsidRPr="001A7155">
              <w:rPr>
                <w:bCs/>
                <w:color w:val="000000"/>
                <w:sz w:val="20"/>
              </w:rPr>
              <w:t> </w:t>
            </w:r>
            <w:r w:rsidRPr="001A7155">
              <w:rPr>
                <w:bCs/>
                <w:color w:val="000000"/>
                <w:sz w:val="20"/>
              </w:rPr>
              <w:t>905,00</w:t>
            </w:r>
          </w:p>
        </w:tc>
        <w:tc>
          <w:tcPr>
            <w:tcW w:w="1498" w:type="dxa"/>
            <w:tcBorders>
              <w:top w:val="nil"/>
              <w:left w:val="nil"/>
              <w:bottom w:val="single" w:sz="4" w:space="0" w:color="auto"/>
              <w:right w:val="single" w:sz="4" w:space="0" w:color="auto"/>
            </w:tcBorders>
            <w:shd w:val="clear" w:color="auto" w:fill="auto"/>
            <w:noWrap/>
            <w:vAlign w:val="center"/>
            <w:hideMark/>
          </w:tcPr>
          <w:p w:rsidR="00F81DEC" w:rsidRPr="001A7155" w:rsidRDefault="00F81DEC" w:rsidP="00BB18CB">
            <w:pPr>
              <w:jc w:val="right"/>
              <w:rPr>
                <w:color w:val="000000"/>
                <w:sz w:val="20"/>
              </w:rPr>
            </w:pPr>
            <w:r w:rsidRPr="001A7155">
              <w:rPr>
                <w:color w:val="000000"/>
                <w:sz w:val="20"/>
              </w:rPr>
              <w:t>9</w:t>
            </w:r>
            <w:r w:rsidR="00BB18CB" w:rsidRPr="001A7155">
              <w:rPr>
                <w:color w:val="000000"/>
                <w:sz w:val="20"/>
              </w:rPr>
              <w:t> </w:t>
            </w:r>
            <w:r w:rsidRPr="001A7155">
              <w:rPr>
                <w:color w:val="000000"/>
                <w:sz w:val="20"/>
              </w:rPr>
              <w:t>553</w:t>
            </w:r>
            <w:r w:rsidR="00BB18CB" w:rsidRPr="001A7155">
              <w:rPr>
                <w:color w:val="000000"/>
                <w:sz w:val="20"/>
              </w:rPr>
              <w:t> </w:t>
            </w:r>
            <w:r w:rsidRPr="001A7155">
              <w:rPr>
                <w:color w:val="000000"/>
                <w:sz w:val="20"/>
              </w:rPr>
              <w:t>493,20</w:t>
            </w:r>
          </w:p>
        </w:tc>
        <w:tc>
          <w:tcPr>
            <w:tcW w:w="1141" w:type="dxa"/>
            <w:tcBorders>
              <w:top w:val="nil"/>
              <w:left w:val="nil"/>
              <w:bottom w:val="single" w:sz="4" w:space="0" w:color="auto"/>
              <w:right w:val="single" w:sz="4" w:space="0" w:color="auto"/>
            </w:tcBorders>
            <w:shd w:val="clear" w:color="auto" w:fill="auto"/>
            <w:vAlign w:val="center"/>
            <w:hideMark/>
          </w:tcPr>
          <w:p w:rsidR="00F81DEC" w:rsidRPr="001A7155" w:rsidRDefault="00F81DEC" w:rsidP="00654F33">
            <w:pPr>
              <w:jc w:val="right"/>
              <w:rPr>
                <w:color w:val="000000"/>
                <w:sz w:val="20"/>
              </w:rPr>
            </w:pPr>
            <w:r w:rsidRPr="001A7155">
              <w:rPr>
                <w:color w:val="000000"/>
                <w:sz w:val="20"/>
              </w:rPr>
              <w:t>102,42</w:t>
            </w:r>
          </w:p>
        </w:tc>
        <w:tc>
          <w:tcPr>
            <w:tcW w:w="1553" w:type="dxa"/>
            <w:gridSpan w:val="2"/>
            <w:tcBorders>
              <w:top w:val="nil"/>
              <w:left w:val="nil"/>
              <w:bottom w:val="single" w:sz="4" w:space="0" w:color="auto"/>
              <w:right w:val="single" w:sz="4" w:space="0" w:color="auto"/>
            </w:tcBorders>
            <w:shd w:val="clear" w:color="auto" w:fill="auto"/>
            <w:vAlign w:val="center"/>
            <w:hideMark/>
          </w:tcPr>
          <w:p w:rsidR="00F81DEC" w:rsidRPr="001A7155" w:rsidRDefault="00F81DEC" w:rsidP="00BB18CB">
            <w:pPr>
              <w:jc w:val="right"/>
              <w:rPr>
                <w:color w:val="000000"/>
                <w:sz w:val="20"/>
              </w:rPr>
            </w:pPr>
            <w:r w:rsidRPr="001A7155">
              <w:rPr>
                <w:color w:val="000000"/>
                <w:sz w:val="20"/>
              </w:rPr>
              <w:t>6</w:t>
            </w:r>
            <w:r w:rsidR="00BB18CB" w:rsidRPr="001A7155">
              <w:rPr>
                <w:color w:val="000000"/>
                <w:sz w:val="20"/>
              </w:rPr>
              <w:t> </w:t>
            </w:r>
            <w:r w:rsidRPr="001A7155">
              <w:rPr>
                <w:color w:val="000000"/>
                <w:sz w:val="20"/>
              </w:rPr>
              <w:t>188</w:t>
            </w:r>
            <w:r w:rsidR="00BB18CB" w:rsidRPr="001A7155">
              <w:rPr>
                <w:color w:val="000000"/>
                <w:sz w:val="20"/>
              </w:rPr>
              <w:t> </w:t>
            </w:r>
            <w:r w:rsidRPr="001A7155">
              <w:rPr>
                <w:color w:val="000000"/>
                <w:sz w:val="20"/>
              </w:rPr>
              <w:t>298,00</w:t>
            </w:r>
          </w:p>
        </w:tc>
        <w:tc>
          <w:tcPr>
            <w:tcW w:w="1701" w:type="dxa"/>
            <w:tcBorders>
              <w:top w:val="nil"/>
              <w:left w:val="nil"/>
              <w:bottom w:val="single" w:sz="4" w:space="0" w:color="auto"/>
            </w:tcBorders>
            <w:shd w:val="clear" w:color="auto" w:fill="auto"/>
            <w:vAlign w:val="center"/>
            <w:hideMark/>
          </w:tcPr>
          <w:p w:rsidR="00F81DEC" w:rsidRPr="001A7155" w:rsidRDefault="00F81DEC" w:rsidP="00BB18CB">
            <w:pPr>
              <w:jc w:val="right"/>
              <w:rPr>
                <w:color w:val="000000"/>
                <w:sz w:val="20"/>
              </w:rPr>
            </w:pPr>
            <w:r w:rsidRPr="001A7155">
              <w:rPr>
                <w:color w:val="000000"/>
                <w:sz w:val="20"/>
              </w:rPr>
              <w:t>6</w:t>
            </w:r>
            <w:r w:rsidR="00BB18CB" w:rsidRPr="001A7155">
              <w:rPr>
                <w:color w:val="000000"/>
                <w:sz w:val="20"/>
              </w:rPr>
              <w:t> </w:t>
            </w:r>
            <w:r w:rsidRPr="001A7155">
              <w:rPr>
                <w:color w:val="000000"/>
                <w:sz w:val="20"/>
              </w:rPr>
              <w:t>188</w:t>
            </w:r>
            <w:r w:rsidR="00BB18CB" w:rsidRPr="001A7155">
              <w:rPr>
                <w:color w:val="000000"/>
                <w:sz w:val="20"/>
              </w:rPr>
              <w:t> </w:t>
            </w:r>
            <w:r w:rsidRPr="001A7155">
              <w:rPr>
                <w:color w:val="000000"/>
                <w:sz w:val="20"/>
              </w:rPr>
              <w:t>298,00</w:t>
            </w:r>
          </w:p>
        </w:tc>
      </w:tr>
      <w:tr w:rsidR="00F81DEC" w:rsidRPr="001A7155" w:rsidTr="009F6B36">
        <w:trPr>
          <w:trHeight w:val="300"/>
        </w:trPr>
        <w:tc>
          <w:tcPr>
            <w:tcW w:w="2405" w:type="dxa"/>
            <w:tcBorders>
              <w:top w:val="nil"/>
              <w:bottom w:val="single" w:sz="4" w:space="0" w:color="auto"/>
              <w:right w:val="single" w:sz="4" w:space="0" w:color="auto"/>
            </w:tcBorders>
            <w:shd w:val="clear" w:color="auto" w:fill="auto"/>
            <w:vAlign w:val="center"/>
            <w:hideMark/>
          </w:tcPr>
          <w:p w:rsidR="00F81DEC" w:rsidRPr="001A7155" w:rsidRDefault="00F81DEC" w:rsidP="00654F33">
            <w:pPr>
              <w:jc w:val="both"/>
              <w:rPr>
                <w:color w:val="000000"/>
                <w:sz w:val="20"/>
              </w:rPr>
            </w:pPr>
            <w:r w:rsidRPr="001A7155">
              <w:rPr>
                <w:color w:val="000000"/>
                <w:sz w:val="20"/>
              </w:rPr>
              <w:t>субсидии</w:t>
            </w:r>
          </w:p>
        </w:tc>
        <w:tc>
          <w:tcPr>
            <w:tcW w:w="1418" w:type="dxa"/>
            <w:tcBorders>
              <w:top w:val="nil"/>
              <w:left w:val="nil"/>
              <w:bottom w:val="single" w:sz="4" w:space="0" w:color="auto"/>
              <w:right w:val="single" w:sz="4" w:space="0" w:color="auto"/>
            </w:tcBorders>
            <w:shd w:val="clear" w:color="auto" w:fill="auto"/>
            <w:vAlign w:val="center"/>
            <w:hideMark/>
          </w:tcPr>
          <w:p w:rsidR="00F81DEC" w:rsidRPr="001A7155" w:rsidRDefault="00F81DEC" w:rsidP="00BB18CB">
            <w:pPr>
              <w:jc w:val="right"/>
              <w:rPr>
                <w:color w:val="000000"/>
                <w:sz w:val="20"/>
              </w:rPr>
            </w:pPr>
            <w:r w:rsidRPr="001A7155">
              <w:rPr>
                <w:color w:val="000000"/>
                <w:sz w:val="20"/>
              </w:rPr>
              <w:t>12</w:t>
            </w:r>
            <w:r w:rsidR="00BB18CB" w:rsidRPr="001A7155">
              <w:rPr>
                <w:color w:val="000000"/>
                <w:sz w:val="20"/>
              </w:rPr>
              <w:t> </w:t>
            </w:r>
            <w:r w:rsidRPr="001A7155">
              <w:rPr>
                <w:color w:val="000000"/>
                <w:sz w:val="20"/>
              </w:rPr>
              <w:t>223</w:t>
            </w:r>
            <w:r w:rsidR="00BB18CB" w:rsidRPr="001A7155">
              <w:rPr>
                <w:color w:val="000000"/>
                <w:sz w:val="20"/>
              </w:rPr>
              <w:t> </w:t>
            </w:r>
            <w:r w:rsidRPr="001A7155">
              <w:rPr>
                <w:color w:val="000000"/>
                <w:sz w:val="20"/>
              </w:rPr>
              <w:t>754,80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DEC" w:rsidRPr="001A7155" w:rsidRDefault="00F81DEC" w:rsidP="00BB18CB">
            <w:pPr>
              <w:jc w:val="right"/>
              <w:rPr>
                <w:color w:val="000000"/>
                <w:sz w:val="20"/>
              </w:rPr>
            </w:pPr>
            <w:r w:rsidRPr="001A7155">
              <w:rPr>
                <w:color w:val="000000"/>
                <w:sz w:val="22"/>
                <w:szCs w:val="22"/>
              </w:rPr>
              <w:t>13</w:t>
            </w:r>
            <w:r w:rsidR="00BB18CB" w:rsidRPr="001A7155">
              <w:rPr>
                <w:color w:val="000000"/>
                <w:sz w:val="22"/>
                <w:szCs w:val="22"/>
              </w:rPr>
              <w:t> </w:t>
            </w:r>
            <w:r w:rsidRPr="001A7155">
              <w:rPr>
                <w:color w:val="000000"/>
                <w:sz w:val="22"/>
                <w:szCs w:val="22"/>
              </w:rPr>
              <w:t>888</w:t>
            </w:r>
            <w:r w:rsidR="00BB18CB" w:rsidRPr="001A7155">
              <w:rPr>
                <w:color w:val="000000"/>
                <w:sz w:val="22"/>
                <w:szCs w:val="22"/>
              </w:rPr>
              <w:t> </w:t>
            </w:r>
            <w:r w:rsidRPr="001A7155">
              <w:rPr>
                <w:color w:val="000000"/>
                <w:sz w:val="22"/>
                <w:szCs w:val="22"/>
              </w:rPr>
              <w:t>179,95</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F81DEC" w:rsidRPr="001A7155" w:rsidRDefault="00F81DEC" w:rsidP="00654F33">
            <w:pPr>
              <w:jc w:val="right"/>
              <w:rPr>
                <w:color w:val="000000"/>
                <w:sz w:val="20"/>
              </w:rPr>
            </w:pPr>
            <w:r w:rsidRPr="001A7155">
              <w:rPr>
                <w:color w:val="000000"/>
                <w:sz w:val="22"/>
                <w:szCs w:val="22"/>
              </w:rPr>
              <w:t>113,62</w:t>
            </w:r>
          </w:p>
        </w:tc>
        <w:tc>
          <w:tcPr>
            <w:tcW w:w="1553" w:type="dxa"/>
            <w:gridSpan w:val="2"/>
            <w:tcBorders>
              <w:top w:val="nil"/>
              <w:left w:val="nil"/>
              <w:bottom w:val="single" w:sz="4" w:space="0" w:color="auto"/>
              <w:right w:val="single" w:sz="4" w:space="0" w:color="auto"/>
            </w:tcBorders>
            <w:shd w:val="clear" w:color="auto" w:fill="auto"/>
            <w:vAlign w:val="center"/>
            <w:hideMark/>
          </w:tcPr>
          <w:p w:rsidR="00F81DEC" w:rsidRPr="001A7155" w:rsidRDefault="00F81DEC" w:rsidP="00BB18CB">
            <w:pPr>
              <w:jc w:val="right"/>
              <w:rPr>
                <w:color w:val="000000"/>
                <w:sz w:val="20"/>
              </w:rPr>
            </w:pPr>
            <w:r w:rsidRPr="001A7155">
              <w:rPr>
                <w:color w:val="000000"/>
                <w:sz w:val="20"/>
              </w:rPr>
              <w:t>13</w:t>
            </w:r>
            <w:r w:rsidR="00BB18CB" w:rsidRPr="001A7155">
              <w:rPr>
                <w:color w:val="000000"/>
                <w:sz w:val="20"/>
              </w:rPr>
              <w:t> </w:t>
            </w:r>
            <w:r w:rsidRPr="001A7155">
              <w:rPr>
                <w:color w:val="000000"/>
                <w:sz w:val="20"/>
              </w:rPr>
              <w:t>575</w:t>
            </w:r>
            <w:r w:rsidR="00BB18CB" w:rsidRPr="001A7155">
              <w:rPr>
                <w:color w:val="000000"/>
                <w:sz w:val="20"/>
              </w:rPr>
              <w:t> </w:t>
            </w:r>
            <w:r w:rsidRPr="001A7155">
              <w:rPr>
                <w:color w:val="000000"/>
                <w:sz w:val="20"/>
              </w:rPr>
              <w:t>050,33</w:t>
            </w:r>
          </w:p>
        </w:tc>
        <w:tc>
          <w:tcPr>
            <w:tcW w:w="1701" w:type="dxa"/>
            <w:tcBorders>
              <w:top w:val="nil"/>
              <w:left w:val="nil"/>
              <w:bottom w:val="single" w:sz="4" w:space="0" w:color="auto"/>
            </w:tcBorders>
            <w:shd w:val="clear" w:color="auto" w:fill="auto"/>
            <w:vAlign w:val="center"/>
            <w:hideMark/>
          </w:tcPr>
          <w:p w:rsidR="00F81DEC" w:rsidRPr="001A7155" w:rsidRDefault="00F81DEC" w:rsidP="00BB18CB">
            <w:pPr>
              <w:jc w:val="right"/>
              <w:rPr>
                <w:color w:val="000000"/>
                <w:sz w:val="20"/>
              </w:rPr>
            </w:pPr>
            <w:r w:rsidRPr="001A7155">
              <w:rPr>
                <w:color w:val="000000"/>
                <w:sz w:val="20"/>
              </w:rPr>
              <w:t>16</w:t>
            </w:r>
            <w:r w:rsidR="00BB18CB" w:rsidRPr="001A7155">
              <w:rPr>
                <w:color w:val="000000"/>
                <w:sz w:val="20"/>
              </w:rPr>
              <w:t> </w:t>
            </w:r>
            <w:r w:rsidRPr="001A7155">
              <w:rPr>
                <w:color w:val="000000"/>
                <w:sz w:val="20"/>
              </w:rPr>
              <w:t>158</w:t>
            </w:r>
            <w:r w:rsidR="00BB18CB" w:rsidRPr="001A7155">
              <w:rPr>
                <w:color w:val="000000"/>
                <w:sz w:val="20"/>
              </w:rPr>
              <w:t> </w:t>
            </w:r>
            <w:r w:rsidRPr="001A7155">
              <w:rPr>
                <w:color w:val="000000"/>
                <w:sz w:val="20"/>
              </w:rPr>
              <w:t>661,41</w:t>
            </w:r>
          </w:p>
        </w:tc>
      </w:tr>
      <w:tr w:rsidR="00F81DEC" w:rsidRPr="001A7155" w:rsidTr="009F6B36">
        <w:trPr>
          <w:trHeight w:val="300"/>
        </w:trPr>
        <w:tc>
          <w:tcPr>
            <w:tcW w:w="2405" w:type="dxa"/>
            <w:tcBorders>
              <w:top w:val="nil"/>
              <w:bottom w:val="single" w:sz="4" w:space="0" w:color="auto"/>
              <w:right w:val="single" w:sz="4" w:space="0" w:color="auto"/>
            </w:tcBorders>
            <w:shd w:val="clear" w:color="auto" w:fill="auto"/>
            <w:vAlign w:val="center"/>
            <w:hideMark/>
          </w:tcPr>
          <w:p w:rsidR="00F81DEC" w:rsidRPr="001A7155" w:rsidRDefault="00F81DEC" w:rsidP="00654F33">
            <w:pPr>
              <w:jc w:val="both"/>
              <w:rPr>
                <w:color w:val="000000"/>
                <w:sz w:val="20"/>
              </w:rPr>
            </w:pPr>
            <w:r w:rsidRPr="001A7155">
              <w:rPr>
                <w:color w:val="000000"/>
                <w:sz w:val="20"/>
              </w:rPr>
              <w:t>субвенции</w:t>
            </w:r>
          </w:p>
        </w:tc>
        <w:tc>
          <w:tcPr>
            <w:tcW w:w="1418" w:type="dxa"/>
            <w:tcBorders>
              <w:top w:val="nil"/>
              <w:left w:val="nil"/>
              <w:bottom w:val="single" w:sz="4" w:space="0" w:color="auto"/>
              <w:right w:val="single" w:sz="4" w:space="0" w:color="auto"/>
            </w:tcBorders>
            <w:shd w:val="clear" w:color="auto" w:fill="auto"/>
            <w:vAlign w:val="center"/>
            <w:hideMark/>
          </w:tcPr>
          <w:p w:rsidR="00F81DEC" w:rsidRPr="001A7155" w:rsidRDefault="00F81DEC" w:rsidP="00BB18CB">
            <w:pPr>
              <w:jc w:val="right"/>
              <w:rPr>
                <w:color w:val="000000"/>
                <w:sz w:val="20"/>
              </w:rPr>
            </w:pPr>
            <w:r w:rsidRPr="001A7155">
              <w:rPr>
                <w:color w:val="000000"/>
                <w:sz w:val="20"/>
              </w:rPr>
              <w:t>48</w:t>
            </w:r>
            <w:r w:rsidR="00BB18CB" w:rsidRPr="001A7155">
              <w:rPr>
                <w:color w:val="000000"/>
                <w:sz w:val="20"/>
              </w:rPr>
              <w:t> </w:t>
            </w:r>
            <w:r w:rsidRPr="001A7155">
              <w:rPr>
                <w:color w:val="000000"/>
                <w:sz w:val="20"/>
              </w:rPr>
              <w:t>906</w:t>
            </w:r>
            <w:r w:rsidR="00BB18CB" w:rsidRPr="001A7155">
              <w:rPr>
                <w:color w:val="000000"/>
                <w:sz w:val="20"/>
              </w:rPr>
              <w:t> </w:t>
            </w:r>
            <w:r w:rsidRPr="001A7155">
              <w:rPr>
                <w:color w:val="000000"/>
                <w:sz w:val="20"/>
              </w:rPr>
              <w:t>001,30</w:t>
            </w:r>
          </w:p>
        </w:tc>
        <w:tc>
          <w:tcPr>
            <w:tcW w:w="1498" w:type="dxa"/>
            <w:tcBorders>
              <w:top w:val="nil"/>
              <w:left w:val="nil"/>
              <w:bottom w:val="single" w:sz="4" w:space="0" w:color="auto"/>
              <w:right w:val="single" w:sz="4" w:space="0" w:color="auto"/>
            </w:tcBorders>
            <w:shd w:val="clear" w:color="auto" w:fill="auto"/>
            <w:hideMark/>
          </w:tcPr>
          <w:p w:rsidR="00F81DEC" w:rsidRPr="001A7155" w:rsidRDefault="00F81DEC" w:rsidP="00BB18CB">
            <w:pPr>
              <w:jc w:val="right"/>
              <w:rPr>
                <w:color w:val="000000"/>
                <w:sz w:val="20"/>
              </w:rPr>
            </w:pPr>
            <w:r w:rsidRPr="001A7155">
              <w:rPr>
                <w:color w:val="000000"/>
                <w:sz w:val="20"/>
              </w:rPr>
              <w:t>55</w:t>
            </w:r>
            <w:r w:rsidR="00BB18CB" w:rsidRPr="001A7155">
              <w:rPr>
                <w:color w:val="000000"/>
                <w:sz w:val="20"/>
              </w:rPr>
              <w:t> </w:t>
            </w:r>
            <w:r w:rsidRPr="001A7155">
              <w:rPr>
                <w:color w:val="000000"/>
                <w:sz w:val="20"/>
              </w:rPr>
              <w:t>370</w:t>
            </w:r>
            <w:r w:rsidR="00BB18CB" w:rsidRPr="001A7155">
              <w:rPr>
                <w:color w:val="000000"/>
                <w:sz w:val="20"/>
              </w:rPr>
              <w:t> </w:t>
            </w:r>
            <w:r w:rsidRPr="001A7155">
              <w:rPr>
                <w:color w:val="000000"/>
                <w:sz w:val="20"/>
              </w:rPr>
              <w:t>896,04</w:t>
            </w:r>
          </w:p>
        </w:tc>
        <w:tc>
          <w:tcPr>
            <w:tcW w:w="1141" w:type="dxa"/>
            <w:tcBorders>
              <w:top w:val="nil"/>
              <w:left w:val="nil"/>
              <w:bottom w:val="single" w:sz="4" w:space="0" w:color="auto"/>
              <w:right w:val="single" w:sz="4" w:space="0" w:color="auto"/>
            </w:tcBorders>
            <w:shd w:val="clear" w:color="auto" w:fill="auto"/>
            <w:vAlign w:val="center"/>
            <w:hideMark/>
          </w:tcPr>
          <w:p w:rsidR="00F81DEC" w:rsidRPr="001A7155" w:rsidRDefault="00F81DEC" w:rsidP="00654F33">
            <w:pPr>
              <w:jc w:val="right"/>
              <w:rPr>
                <w:color w:val="000000"/>
                <w:sz w:val="20"/>
              </w:rPr>
            </w:pPr>
            <w:r w:rsidRPr="001A7155">
              <w:rPr>
                <w:color w:val="000000"/>
                <w:sz w:val="20"/>
              </w:rPr>
              <w:t>113,22</w:t>
            </w:r>
          </w:p>
        </w:tc>
        <w:tc>
          <w:tcPr>
            <w:tcW w:w="1553" w:type="dxa"/>
            <w:gridSpan w:val="2"/>
            <w:tcBorders>
              <w:top w:val="nil"/>
              <w:left w:val="nil"/>
              <w:bottom w:val="single" w:sz="4" w:space="0" w:color="auto"/>
              <w:right w:val="single" w:sz="4" w:space="0" w:color="auto"/>
            </w:tcBorders>
            <w:shd w:val="clear" w:color="auto" w:fill="auto"/>
            <w:vAlign w:val="center"/>
            <w:hideMark/>
          </w:tcPr>
          <w:p w:rsidR="00F81DEC" w:rsidRPr="001A7155" w:rsidRDefault="00F81DEC" w:rsidP="00BB18CB">
            <w:pPr>
              <w:jc w:val="right"/>
              <w:rPr>
                <w:color w:val="000000"/>
                <w:sz w:val="20"/>
              </w:rPr>
            </w:pPr>
            <w:r w:rsidRPr="001A7155">
              <w:rPr>
                <w:color w:val="000000"/>
                <w:sz w:val="20"/>
              </w:rPr>
              <w:t>6</w:t>
            </w:r>
            <w:r w:rsidR="00BB18CB" w:rsidRPr="001A7155">
              <w:rPr>
                <w:color w:val="000000"/>
                <w:sz w:val="20"/>
              </w:rPr>
              <w:t> </w:t>
            </w:r>
            <w:r w:rsidRPr="001A7155">
              <w:rPr>
                <w:color w:val="000000"/>
                <w:sz w:val="20"/>
              </w:rPr>
              <w:t>355</w:t>
            </w:r>
            <w:r w:rsidR="00BB18CB" w:rsidRPr="001A7155">
              <w:rPr>
                <w:color w:val="000000"/>
                <w:sz w:val="20"/>
              </w:rPr>
              <w:t> </w:t>
            </w:r>
            <w:r w:rsidRPr="001A7155">
              <w:rPr>
                <w:color w:val="000000"/>
                <w:sz w:val="20"/>
              </w:rPr>
              <w:t>484,71</w:t>
            </w:r>
          </w:p>
        </w:tc>
        <w:tc>
          <w:tcPr>
            <w:tcW w:w="1701" w:type="dxa"/>
            <w:tcBorders>
              <w:top w:val="nil"/>
              <w:left w:val="nil"/>
              <w:bottom w:val="single" w:sz="4" w:space="0" w:color="auto"/>
            </w:tcBorders>
            <w:shd w:val="clear" w:color="auto" w:fill="auto"/>
            <w:vAlign w:val="center"/>
            <w:hideMark/>
          </w:tcPr>
          <w:p w:rsidR="00F81DEC" w:rsidRPr="001A7155" w:rsidRDefault="00F81DEC" w:rsidP="00BB18CB">
            <w:pPr>
              <w:jc w:val="right"/>
              <w:rPr>
                <w:color w:val="000000"/>
                <w:sz w:val="20"/>
              </w:rPr>
            </w:pPr>
            <w:r w:rsidRPr="001A7155">
              <w:rPr>
                <w:color w:val="000000"/>
                <w:sz w:val="20"/>
              </w:rPr>
              <w:t>6</w:t>
            </w:r>
            <w:r w:rsidR="00BB18CB" w:rsidRPr="001A7155">
              <w:rPr>
                <w:color w:val="000000"/>
                <w:sz w:val="20"/>
              </w:rPr>
              <w:t> </w:t>
            </w:r>
            <w:r w:rsidRPr="001A7155">
              <w:rPr>
                <w:color w:val="000000"/>
                <w:sz w:val="20"/>
              </w:rPr>
              <w:t>432</w:t>
            </w:r>
            <w:r w:rsidR="00BB18CB" w:rsidRPr="001A7155">
              <w:rPr>
                <w:color w:val="000000"/>
                <w:sz w:val="20"/>
              </w:rPr>
              <w:t> </w:t>
            </w:r>
            <w:r w:rsidRPr="001A7155">
              <w:rPr>
                <w:color w:val="000000"/>
                <w:sz w:val="20"/>
              </w:rPr>
              <w:t>618,90</w:t>
            </w:r>
          </w:p>
        </w:tc>
      </w:tr>
      <w:tr w:rsidR="00F81DEC" w:rsidRPr="001A7155" w:rsidTr="009F6B36">
        <w:trPr>
          <w:trHeight w:val="600"/>
        </w:trPr>
        <w:tc>
          <w:tcPr>
            <w:tcW w:w="2405" w:type="dxa"/>
            <w:tcBorders>
              <w:top w:val="nil"/>
              <w:bottom w:val="single" w:sz="4" w:space="0" w:color="auto"/>
              <w:right w:val="single" w:sz="4" w:space="0" w:color="auto"/>
            </w:tcBorders>
            <w:shd w:val="clear" w:color="auto" w:fill="auto"/>
            <w:vAlign w:val="center"/>
            <w:hideMark/>
          </w:tcPr>
          <w:p w:rsidR="00F81DEC" w:rsidRPr="001A7155" w:rsidRDefault="00F81DEC" w:rsidP="00654F33">
            <w:pPr>
              <w:rPr>
                <w:color w:val="000000"/>
                <w:sz w:val="20"/>
              </w:rPr>
            </w:pPr>
            <w:r w:rsidRPr="001A7155">
              <w:rPr>
                <w:color w:val="000000"/>
                <w:sz w:val="20"/>
              </w:rPr>
              <w:t>иные 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F81DEC" w:rsidRPr="001A7155" w:rsidRDefault="00F81DEC" w:rsidP="00BB18CB">
            <w:pPr>
              <w:jc w:val="right"/>
              <w:rPr>
                <w:color w:val="000000"/>
                <w:sz w:val="20"/>
              </w:rPr>
            </w:pPr>
            <w:r w:rsidRPr="001A7155">
              <w:rPr>
                <w:color w:val="000000"/>
                <w:sz w:val="20"/>
              </w:rPr>
              <w:t>984</w:t>
            </w:r>
            <w:r w:rsidR="00BB18CB" w:rsidRPr="001A7155">
              <w:rPr>
                <w:color w:val="000000"/>
                <w:sz w:val="20"/>
              </w:rPr>
              <w:t> </w:t>
            </w:r>
            <w:r w:rsidRPr="001A7155">
              <w:rPr>
                <w:color w:val="000000"/>
                <w:sz w:val="20"/>
              </w:rPr>
              <w:t>430,20</w:t>
            </w:r>
          </w:p>
        </w:tc>
        <w:tc>
          <w:tcPr>
            <w:tcW w:w="1498" w:type="dxa"/>
            <w:tcBorders>
              <w:top w:val="nil"/>
              <w:left w:val="nil"/>
              <w:bottom w:val="nil"/>
              <w:right w:val="nil"/>
            </w:tcBorders>
            <w:shd w:val="clear" w:color="auto" w:fill="auto"/>
            <w:vAlign w:val="center"/>
            <w:hideMark/>
          </w:tcPr>
          <w:p w:rsidR="00F81DEC" w:rsidRPr="001A7155" w:rsidRDefault="00F81DEC" w:rsidP="00BB18CB">
            <w:pPr>
              <w:jc w:val="right"/>
              <w:rPr>
                <w:color w:val="000000"/>
                <w:sz w:val="20"/>
              </w:rPr>
            </w:pPr>
            <w:r w:rsidRPr="001A7155">
              <w:rPr>
                <w:color w:val="000000"/>
                <w:sz w:val="20"/>
              </w:rPr>
              <w:t>313</w:t>
            </w:r>
            <w:r w:rsidR="00BB18CB" w:rsidRPr="001A7155">
              <w:rPr>
                <w:color w:val="000000"/>
                <w:sz w:val="20"/>
              </w:rPr>
              <w:t> </w:t>
            </w:r>
            <w:r w:rsidRPr="001A7155">
              <w:rPr>
                <w:color w:val="000000"/>
                <w:sz w:val="20"/>
              </w:rPr>
              <w:t>649,12</w:t>
            </w:r>
          </w:p>
        </w:tc>
        <w:tc>
          <w:tcPr>
            <w:tcW w:w="1141" w:type="dxa"/>
            <w:tcBorders>
              <w:top w:val="nil"/>
              <w:left w:val="single" w:sz="4" w:space="0" w:color="auto"/>
              <w:bottom w:val="single" w:sz="4" w:space="0" w:color="auto"/>
              <w:right w:val="single" w:sz="4" w:space="0" w:color="auto"/>
            </w:tcBorders>
            <w:shd w:val="clear" w:color="auto" w:fill="auto"/>
            <w:vAlign w:val="center"/>
            <w:hideMark/>
          </w:tcPr>
          <w:p w:rsidR="00F81DEC" w:rsidRPr="001A7155" w:rsidRDefault="00F81DEC" w:rsidP="00654F33">
            <w:pPr>
              <w:jc w:val="right"/>
              <w:rPr>
                <w:color w:val="000000"/>
                <w:sz w:val="20"/>
              </w:rPr>
            </w:pPr>
            <w:r w:rsidRPr="001A7155">
              <w:rPr>
                <w:color w:val="000000"/>
                <w:sz w:val="20"/>
              </w:rPr>
              <w:t>31,86</w:t>
            </w:r>
          </w:p>
        </w:tc>
        <w:tc>
          <w:tcPr>
            <w:tcW w:w="1553" w:type="dxa"/>
            <w:gridSpan w:val="2"/>
            <w:tcBorders>
              <w:top w:val="nil"/>
              <w:left w:val="nil"/>
              <w:bottom w:val="single" w:sz="4" w:space="0" w:color="auto"/>
              <w:right w:val="single" w:sz="4" w:space="0" w:color="auto"/>
            </w:tcBorders>
            <w:shd w:val="clear" w:color="auto" w:fill="auto"/>
            <w:vAlign w:val="center"/>
            <w:hideMark/>
          </w:tcPr>
          <w:p w:rsidR="00F81DEC" w:rsidRPr="001A7155" w:rsidRDefault="00F81DEC" w:rsidP="00BB18CB">
            <w:pPr>
              <w:jc w:val="right"/>
              <w:rPr>
                <w:color w:val="000000"/>
                <w:sz w:val="20"/>
              </w:rPr>
            </w:pPr>
            <w:r w:rsidRPr="001A7155">
              <w:rPr>
                <w:color w:val="000000"/>
                <w:sz w:val="20"/>
              </w:rPr>
              <w:t>397</w:t>
            </w:r>
            <w:r w:rsidR="00BB18CB" w:rsidRPr="001A7155">
              <w:rPr>
                <w:color w:val="000000"/>
                <w:sz w:val="20"/>
              </w:rPr>
              <w:t> </w:t>
            </w:r>
            <w:r w:rsidRPr="001A7155">
              <w:rPr>
                <w:color w:val="000000"/>
                <w:sz w:val="20"/>
              </w:rPr>
              <w:t>112,60</w:t>
            </w:r>
          </w:p>
        </w:tc>
        <w:tc>
          <w:tcPr>
            <w:tcW w:w="1701" w:type="dxa"/>
            <w:tcBorders>
              <w:top w:val="nil"/>
              <w:left w:val="nil"/>
              <w:bottom w:val="single" w:sz="4" w:space="0" w:color="auto"/>
            </w:tcBorders>
            <w:shd w:val="clear" w:color="auto" w:fill="auto"/>
            <w:vAlign w:val="center"/>
            <w:hideMark/>
          </w:tcPr>
          <w:p w:rsidR="00F81DEC" w:rsidRPr="001A7155" w:rsidRDefault="00F81DEC" w:rsidP="00654F33">
            <w:pPr>
              <w:jc w:val="right"/>
              <w:rPr>
                <w:color w:val="000000"/>
                <w:sz w:val="20"/>
              </w:rPr>
            </w:pPr>
            <w:r w:rsidRPr="001A7155">
              <w:rPr>
                <w:color w:val="000000"/>
                <w:sz w:val="20"/>
              </w:rPr>
              <w:t>3</w:t>
            </w:r>
            <w:r w:rsidR="00BB18CB" w:rsidRPr="001A7155">
              <w:rPr>
                <w:color w:val="000000"/>
                <w:sz w:val="20"/>
              </w:rPr>
              <w:t>97 </w:t>
            </w:r>
            <w:r w:rsidRPr="001A7155">
              <w:rPr>
                <w:color w:val="000000"/>
                <w:sz w:val="20"/>
              </w:rPr>
              <w:t>132,22</w:t>
            </w:r>
          </w:p>
        </w:tc>
      </w:tr>
      <w:tr w:rsidR="00F81DEC" w:rsidRPr="001A7155" w:rsidTr="009F6B36">
        <w:trPr>
          <w:trHeight w:val="1500"/>
        </w:trPr>
        <w:tc>
          <w:tcPr>
            <w:tcW w:w="2405" w:type="dxa"/>
            <w:tcBorders>
              <w:top w:val="nil"/>
              <w:bottom w:val="single" w:sz="4" w:space="0" w:color="auto"/>
              <w:right w:val="single" w:sz="4" w:space="0" w:color="auto"/>
            </w:tcBorders>
            <w:shd w:val="clear" w:color="auto" w:fill="auto"/>
            <w:vAlign w:val="center"/>
            <w:hideMark/>
          </w:tcPr>
          <w:p w:rsidR="00F81DEC" w:rsidRPr="001A7155" w:rsidRDefault="00F81DEC" w:rsidP="00654F33">
            <w:pPr>
              <w:rPr>
                <w:color w:val="000000"/>
                <w:sz w:val="20"/>
              </w:rPr>
            </w:pPr>
            <w:r w:rsidRPr="001A7155">
              <w:rPr>
                <w:color w:val="000000"/>
                <w:sz w:val="20"/>
              </w:rPr>
              <w:t>2) межбюджетные трансферты бюджету Фонда пенсионного и социального страхования Российской Федерации, в том числе:</w:t>
            </w:r>
          </w:p>
        </w:tc>
        <w:tc>
          <w:tcPr>
            <w:tcW w:w="1418" w:type="dxa"/>
            <w:tcBorders>
              <w:top w:val="nil"/>
              <w:left w:val="nil"/>
              <w:bottom w:val="single" w:sz="4" w:space="0" w:color="auto"/>
              <w:right w:val="single" w:sz="4" w:space="0" w:color="auto"/>
            </w:tcBorders>
            <w:shd w:val="clear" w:color="auto" w:fill="auto"/>
            <w:noWrap/>
            <w:vAlign w:val="center"/>
            <w:hideMark/>
          </w:tcPr>
          <w:p w:rsidR="00F81DEC" w:rsidRPr="001A7155" w:rsidRDefault="00F81DEC" w:rsidP="00BB18CB">
            <w:pPr>
              <w:jc w:val="right"/>
              <w:rPr>
                <w:color w:val="000000"/>
                <w:sz w:val="20"/>
              </w:rPr>
            </w:pPr>
            <w:r w:rsidRPr="001A7155">
              <w:rPr>
                <w:color w:val="000000"/>
                <w:sz w:val="20"/>
              </w:rPr>
              <w:t>5</w:t>
            </w:r>
            <w:r w:rsidR="00BB18CB" w:rsidRPr="001A7155">
              <w:rPr>
                <w:color w:val="000000"/>
                <w:sz w:val="20"/>
              </w:rPr>
              <w:t> </w:t>
            </w:r>
            <w:r w:rsidRPr="001A7155">
              <w:rPr>
                <w:color w:val="000000"/>
                <w:sz w:val="20"/>
              </w:rPr>
              <w:t>345</w:t>
            </w:r>
            <w:r w:rsidR="00BB18CB" w:rsidRPr="001A7155">
              <w:rPr>
                <w:color w:val="000000"/>
                <w:sz w:val="20"/>
              </w:rPr>
              <w:t> </w:t>
            </w:r>
            <w:r w:rsidRPr="001A7155">
              <w:rPr>
                <w:color w:val="000000"/>
                <w:sz w:val="20"/>
              </w:rPr>
              <w:t>104,30</w:t>
            </w:r>
          </w:p>
        </w:tc>
        <w:tc>
          <w:tcPr>
            <w:tcW w:w="1498" w:type="dxa"/>
            <w:tcBorders>
              <w:top w:val="single" w:sz="4" w:space="0" w:color="auto"/>
              <w:left w:val="nil"/>
              <w:bottom w:val="single" w:sz="4" w:space="0" w:color="auto"/>
              <w:right w:val="single" w:sz="4" w:space="0" w:color="auto"/>
            </w:tcBorders>
            <w:shd w:val="clear" w:color="auto" w:fill="auto"/>
            <w:noWrap/>
            <w:vAlign w:val="center"/>
            <w:hideMark/>
          </w:tcPr>
          <w:p w:rsidR="00F81DEC" w:rsidRPr="001A7155" w:rsidRDefault="00F81DEC" w:rsidP="00BB18CB">
            <w:pPr>
              <w:jc w:val="right"/>
              <w:rPr>
                <w:color w:val="000000"/>
                <w:sz w:val="20"/>
              </w:rPr>
            </w:pPr>
            <w:r w:rsidRPr="001A7155">
              <w:rPr>
                <w:color w:val="000000"/>
                <w:sz w:val="20"/>
              </w:rPr>
              <w:t>5</w:t>
            </w:r>
            <w:r w:rsidR="00BB18CB" w:rsidRPr="001A7155">
              <w:rPr>
                <w:color w:val="000000"/>
                <w:sz w:val="20"/>
              </w:rPr>
              <w:t> </w:t>
            </w:r>
            <w:r w:rsidRPr="001A7155">
              <w:rPr>
                <w:color w:val="000000"/>
                <w:sz w:val="20"/>
              </w:rPr>
              <w:t>972</w:t>
            </w:r>
            <w:r w:rsidR="00BB18CB" w:rsidRPr="001A7155">
              <w:rPr>
                <w:color w:val="000000"/>
                <w:sz w:val="20"/>
              </w:rPr>
              <w:t> </w:t>
            </w:r>
            <w:r w:rsidRPr="001A7155">
              <w:rPr>
                <w:color w:val="000000"/>
                <w:sz w:val="20"/>
              </w:rPr>
              <w:t>307,00</w:t>
            </w:r>
          </w:p>
        </w:tc>
        <w:tc>
          <w:tcPr>
            <w:tcW w:w="1141" w:type="dxa"/>
            <w:tcBorders>
              <w:top w:val="nil"/>
              <w:left w:val="nil"/>
              <w:bottom w:val="single" w:sz="4" w:space="0" w:color="auto"/>
              <w:right w:val="single" w:sz="4" w:space="0" w:color="auto"/>
            </w:tcBorders>
            <w:shd w:val="clear" w:color="auto" w:fill="auto"/>
            <w:vAlign w:val="center"/>
            <w:hideMark/>
          </w:tcPr>
          <w:p w:rsidR="00F81DEC" w:rsidRPr="001A7155" w:rsidRDefault="00F81DEC" w:rsidP="00654F33">
            <w:pPr>
              <w:jc w:val="right"/>
              <w:rPr>
                <w:color w:val="000000"/>
                <w:sz w:val="20"/>
              </w:rPr>
            </w:pPr>
            <w:r w:rsidRPr="001A7155">
              <w:rPr>
                <w:color w:val="000000"/>
                <w:sz w:val="20"/>
              </w:rPr>
              <w:t>111,73</w:t>
            </w:r>
          </w:p>
        </w:tc>
        <w:tc>
          <w:tcPr>
            <w:tcW w:w="1553" w:type="dxa"/>
            <w:gridSpan w:val="2"/>
            <w:tcBorders>
              <w:top w:val="nil"/>
              <w:left w:val="nil"/>
              <w:bottom w:val="single" w:sz="4" w:space="0" w:color="auto"/>
              <w:right w:val="single" w:sz="4" w:space="0" w:color="auto"/>
            </w:tcBorders>
            <w:shd w:val="clear" w:color="auto" w:fill="auto"/>
            <w:noWrap/>
            <w:vAlign w:val="center"/>
            <w:hideMark/>
          </w:tcPr>
          <w:p w:rsidR="00F81DEC" w:rsidRPr="001A7155" w:rsidRDefault="00F81DEC" w:rsidP="00BB18CB">
            <w:pPr>
              <w:jc w:val="right"/>
              <w:rPr>
                <w:color w:val="000000"/>
                <w:sz w:val="20"/>
              </w:rPr>
            </w:pPr>
            <w:r w:rsidRPr="001A7155">
              <w:rPr>
                <w:color w:val="000000"/>
                <w:sz w:val="20"/>
              </w:rPr>
              <w:t>6</w:t>
            </w:r>
            <w:r w:rsidR="00BB18CB" w:rsidRPr="001A7155">
              <w:rPr>
                <w:color w:val="000000"/>
                <w:sz w:val="20"/>
              </w:rPr>
              <w:t> </w:t>
            </w:r>
            <w:r w:rsidRPr="001A7155">
              <w:rPr>
                <w:color w:val="000000"/>
                <w:sz w:val="20"/>
              </w:rPr>
              <w:t>609</w:t>
            </w:r>
            <w:r w:rsidR="00BB18CB" w:rsidRPr="001A7155">
              <w:rPr>
                <w:color w:val="000000"/>
                <w:sz w:val="20"/>
              </w:rPr>
              <w:t> </w:t>
            </w:r>
            <w:r w:rsidRPr="001A7155">
              <w:rPr>
                <w:color w:val="000000"/>
                <w:sz w:val="20"/>
              </w:rPr>
              <w:t>056,10</w:t>
            </w:r>
          </w:p>
        </w:tc>
        <w:tc>
          <w:tcPr>
            <w:tcW w:w="1701" w:type="dxa"/>
            <w:tcBorders>
              <w:top w:val="nil"/>
              <w:left w:val="nil"/>
              <w:bottom w:val="single" w:sz="4" w:space="0" w:color="auto"/>
            </w:tcBorders>
            <w:shd w:val="clear" w:color="auto" w:fill="auto"/>
            <w:noWrap/>
            <w:vAlign w:val="center"/>
            <w:hideMark/>
          </w:tcPr>
          <w:p w:rsidR="00F81DEC" w:rsidRPr="001A7155" w:rsidRDefault="00F81DEC" w:rsidP="00BB18CB">
            <w:pPr>
              <w:jc w:val="right"/>
              <w:rPr>
                <w:color w:val="000000"/>
                <w:sz w:val="20"/>
              </w:rPr>
            </w:pPr>
            <w:r w:rsidRPr="001A7155">
              <w:rPr>
                <w:color w:val="000000"/>
                <w:sz w:val="20"/>
              </w:rPr>
              <w:t>6</w:t>
            </w:r>
            <w:r w:rsidR="00BB18CB" w:rsidRPr="001A7155">
              <w:rPr>
                <w:color w:val="000000"/>
                <w:sz w:val="20"/>
              </w:rPr>
              <w:t> </w:t>
            </w:r>
            <w:r w:rsidRPr="001A7155">
              <w:rPr>
                <w:color w:val="000000"/>
                <w:sz w:val="20"/>
              </w:rPr>
              <w:t>819</w:t>
            </w:r>
            <w:r w:rsidR="00BB18CB" w:rsidRPr="001A7155">
              <w:rPr>
                <w:color w:val="000000"/>
                <w:sz w:val="20"/>
              </w:rPr>
              <w:t> </w:t>
            </w:r>
            <w:r w:rsidRPr="001A7155">
              <w:rPr>
                <w:color w:val="000000"/>
                <w:sz w:val="20"/>
              </w:rPr>
              <w:t>579,00</w:t>
            </w:r>
          </w:p>
        </w:tc>
      </w:tr>
      <w:tr w:rsidR="00F81DEC" w:rsidRPr="001A7155" w:rsidTr="009F6B36">
        <w:trPr>
          <w:trHeight w:val="300"/>
        </w:trPr>
        <w:tc>
          <w:tcPr>
            <w:tcW w:w="2405" w:type="dxa"/>
            <w:tcBorders>
              <w:top w:val="nil"/>
              <w:bottom w:val="single" w:sz="4" w:space="0" w:color="auto"/>
              <w:right w:val="single" w:sz="4" w:space="0" w:color="auto"/>
            </w:tcBorders>
            <w:shd w:val="clear" w:color="auto" w:fill="auto"/>
            <w:vAlign w:val="center"/>
            <w:hideMark/>
          </w:tcPr>
          <w:p w:rsidR="00F81DEC" w:rsidRPr="001A7155" w:rsidRDefault="00F81DEC" w:rsidP="00654F33">
            <w:pPr>
              <w:jc w:val="both"/>
              <w:rPr>
                <w:color w:val="000000"/>
                <w:sz w:val="20"/>
              </w:rPr>
            </w:pPr>
            <w:r w:rsidRPr="001A7155">
              <w:rPr>
                <w:color w:val="000000"/>
                <w:sz w:val="20"/>
              </w:rPr>
              <w:t>субвенции</w:t>
            </w:r>
          </w:p>
        </w:tc>
        <w:tc>
          <w:tcPr>
            <w:tcW w:w="1418" w:type="dxa"/>
            <w:tcBorders>
              <w:top w:val="nil"/>
              <w:left w:val="nil"/>
              <w:bottom w:val="single" w:sz="4" w:space="0" w:color="auto"/>
              <w:right w:val="single" w:sz="4" w:space="0" w:color="auto"/>
            </w:tcBorders>
            <w:shd w:val="clear" w:color="auto" w:fill="auto"/>
            <w:vAlign w:val="center"/>
            <w:hideMark/>
          </w:tcPr>
          <w:p w:rsidR="00F81DEC" w:rsidRPr="001A7155" w:rsidRDefault="00F81DEC" w:rsidP="00BB18CB">
            <w:pPr>
              <w:jc w:val="right"/>
              <w:rPr>
                <w:color w:val="000000"/>
                <w:sz w:val="20"/>
              </w:rPr>
            </w:pPr>
            <w:r w:rsidRPr="001A7155">
              <w:rPr>
                <w:color w:val="000000"/>
                <w:sz w:val="20"/>
              </w:rPr>
              <w:t>5</w:t>
            </w:r>
            <w:r w:rsidR="00BB18CB" w:rsidRPr="001A7155">
              <w:rPr>
                <w:color w:val="000000"/>
                <w:sz w:val="20"/>
              </w:rPr>
              <w:t> </w:t>
            </w:r>
            <w:r w:rsidRPr="001A7155">
              <w:rPr>
                <w:color w:val="000000"/>
                <w:sz w:val="20"/>
              </w:rPr>
              <w:t>316</w:t>
            </w:r>
            <w:r w:rsidR="00BB18CB" w:rsidRPr="001A7155">
              <w:rPr>
                <w:color w:val="000000"/>
                <w:sz w:val="20"/>
              </w:rPr>
              <w:t> </w:t>
            </w:r>
            <w:r w:rsidRPr="001A7155">
              <w:rPr>
                <w:color w:val="000000"/>
                <w:sz w:val="20"/>
              </w:rPr>
              <w:t>604,30</w:t>
            </w:r>
          </w:p>
        </w:tc>
        <w:tc>
          <w:tcPr>
            <w:tcW w:w="1498" w:type="dxa"/>
            <w:tcBorders>
              <w:top w:val="nil"/>
              <w:left w:val="nil"/>
              <w:bottom w:val="single" w:sz="4" w:space="0" w:color="auto"/>
              <w:right w:val="single" w:sz="4" w:space="0" w:color="auto"/>
            </w:tcBorders>
            <w:shd w:val="clear" w:color="auto" w:fill="auto"/>
            <w:vAlign w:val="center"/>
            <w:hideMark/>
          </w:tcPr>
          <w:p w:rsidR="00F81DEC" w:rsidRPr="001A7155" w:rsidRDefault="00F81DEC" w:rsidP="00BB18CB">
            <w:pPr>
              <w:jc w:val="right"/>
              <w:rPr>
                <w:color w:val="000000"/>
                <w:sz w:val="20"/>
              </w:rPr>
            </w:pPr>
            <w:r w:rsidRPr="001A7155">
              <w:rPr>
                <w:color w:val="000000"/>
                <w:sz w:val="20"/>
              </w:rPr>
              <w:t>5</w:t>
            </w:r>
            <w:r w:rsidR="00BB18CB" w:rsidRPr="001A7155">
              <w:rPr>
                <w:color w:val="000000"/>
                <w:sz w:val="20"/>
              </w:rPr>
              <w:t> 939 </w:t>
            </w:r>
            <w:r w:rsidRPr="001A7155">
              <w:rPr>
                <w:color w:val="000000"/>
                <w:sz w:val="20"/>
              </w:rPr>
              <w:t>584,80</w:t>
            </w:r>
          </w:p>
        </w:tc>
        <w:tc>
          <w:tcPr>
            <w:tcW w:w="1141" w:type="dxa"/>
            <w:tcBorders>
              <w:top w:val="nil"/>
              <w:left w:val="nil"/>
              <w:bottom w:val="single" w:sz="4" w:space="0" w:color="auto"/>
              <w:right w:val="single" w:sz="4" w:space="0" w:color="auto"/>
            </w:tcBorders>
            <w:shd w:val="clear" w:color="auto" w:fill="auto"/>
            <w:vAlign w:val="center"/>
            <w:hideMark/>
          </w:tcPr>
          <w:p w:rsidR="00F81DEC" w:rsidRPr="001A7155" w:rsidRDefault="00F81DEC" w:rsidP="00654F33">
            <w:pPr>
              <w:jc w:val="right"/>
              <w:rPr>
                <w:color w:val="000000"/>
                <w:sz w:val="20"/>
              </w:rPr>
            </w:pPr>
            <w:r w:rsidRPr="001A7155">
              <w:rPr>
                <w:color w:val="000000"/>
                <w:sz w:val="20"/>
              </w:rPr>
              <w:t>111,72</w:t>
            </w:r>
          </w:p>
        </w:tc>
        <w:tc>
          <w:tcPr>
            <w:tcW w:w="1553" w:type="dxa"/>
            <w:gridSpan w:val="2"/>
            <w:tcBorders>
              <w:top w:val="nil"/>
              <w:left w:val="nil"/>
              <w:bottom w:val="single" w:sz="4" w:space="0" w:color="auto"/>
              <w:right w:val="single" w:sz="4" w:space="0" w:color="auto"/>
            </w:tcBorders>
            <w:shd w:val="clear" w:color="auto" w:fill="auto"/>
            <w:vAlign w:val="center"/>
            <w:hideMark/>
          </w:tcPr>
          <w:p w:rsidR="00F81DEC" w:rsidRPr="001A7155" w:rsidRDefault="00F81DEC" w:rsidP="00BB18CB">
            <w:pPr>
              <w:jc w:val="right"/>
              <w:rPr>
                <w:color w:val="000000"/>
                <w:sz w:val="20"/>
              </w:rPr>
            </w:pPr>
            <w:r w:rsidRPr="001A7155">
              <w:rPr>
                <w:color w:val="000000"/>
                <w:sz w:val="20"/>
              </w:rPr>
              <w:t>6</w:t>
            </w:r>
            <w:r w:rsidR="00BB18CB" w:rsidRPr="001A7155">
              <w:rPr>
                <w:color w:val="000000"/>
                <w:sz w:val="20"/>
              </w:rPr>
              <w:t> </w:t>
            </w:r>
            <w:r w:rsidRPr="001A7155">
              <w:rPr>
                <w:color w:val="000000"/>
                <w:sz w:val="20"/>
              </w:rPr>
              <w:t>575</w:t>
            </w:r>
            <w:r w:rsidR="00BB18CB" w:rsidRPr="001A7155">
              <w:rPr>
                <w:color w:val="000000"/>
                <w:sz w:val="20"/>
              </w:rPr>
              <w:t> </w:t>
            </w:r>
            <w:r w:rsidRPr="001A7155">
              <w:rPr>
                <w:color w:val="000000"/>
                <w:sz w:val="20"/>
              </w:rPr>
              <w:t>898,60</w:t>
            </w:r>
          </w:p>
        </w:tc>
        <w:tc>
          <w:tcPr>
            <w:tcW w:w="1701" w:type="dxa"/>
            <w:tcBorders>
              <w:top w:val="nil"/>
              <w:left w:val="nil"/>
              <w:bottom w:val="single" w:sz="4" w:space="0" w:color="auto"/>
            </w:tcBorders>
            <w:shd w:val="clear" w:color="auto" w:fill="auto"/>
            <w:vAlign w:val="center"/>
            <w:hideMark/>
          </w:tcPr>
          <w:p w:rsidR="00F81DEC" w:rsidRPr="001A7155" w:rsidRDefault="00F81DEC" w:rsidP="00BB18CB">
            <w:pPr>
              <w:jc w:val="right"/>
              <w:rPr>
                <w:color w:val="000000"/>
                <w:sz w:val="20"/>
              </w:rPr>
            </w:pPr>
            <w:r w:rsidRPr="001A7155">
              <w:rPr>
                <w:color w:val="000000"/>
                <w:sz w:val="20"/>
              </w:rPr>
              <w:t>6</w:t>
            </w:r>
            <w:r w:rsidR="00BB18CB" w:rsidRPr="001A7155">
              <w:rPr>
                <w:color w:val="000000"/>
                <w:sz w:val="20"/>
              </w:rPr>
              <w:t> </w:t>
            </w:r>
            <w:r w:rsidRPr="001A7155">
              <w:rPr>
                <w:color w:val="000000"/>
                <w:sz w:val="20"/>
              </w:rPr>
              <w:t>785</w:t>
            </w:r>
            <w:r w:rsidR="00BB18CB" w:rsidRPr="001A7155">
              <w:rPr>
                <w:color w:val="000000"/>
                <w:sz w:val="20"/>
              </w:rPr>
              <w:t> </w:t>
            </w:r>
            <w:r w:rsidRPr="001A7155">
              <w:rPr>
                <w:color w:val="000000"/>
                <w:sz w:val="20"/>
              </w:rPr>
              <w:t>695,90</w:t>
            </w:r>
          </w:p>
        </w:tc>
      </w:tr>
      <w:tr w:rsidR="00F81DEC" w:rsidRPr="001A7155" w:rsidTr="009F6B36">
        <w:trPr>
          <w:trHeight w:val="600"/>
        </w:trPr>
        <w:tc>
          <w:tcPr>
            <w:tcW w:w="2405" w:type="dxa"/>
            <w:tcBorders>
              <w:top w:val="nil"/>
              <w:right w:val="single" w:sz="4" w:space="0" w:color="auto"/>
            </w:tcBorders>
            <w:shd w:val="clear" w:color="auto" w:fill="auto"/>
            <w:vAlign w:val="center"/>
            <w:hideMark/>
          </w:tcPr>
          <w:p w:rsidR="00F81DEC" w:rsidRPr="001A7155" w:rsidRDefault="00F81DEC" w:rsidP="00654F33">
            <w:pPr>
              <w:jc w:val="both"/>
              <w:rPr>
                <w:color w:val="000000"/>
                <w:sz w:val="20"/>
              </w:rPr>
            </w:pPr>
            <w:r w:rsidRPr="001A7155">
              <w:rPr>
                <w:color w:val="000000"/>
                <w:sz w:val="20"/>
              </w:rPr>
              <w:t>иные межбюджетные трансферты</w:t>
            </w:r>
          </w:p>
        </w:tc>
        <w:tc>
          <w:tcPr>
            <w:tcW w:w="1418" w:type="dxa"/>
            <w:tcBorders>
              <w:top w:val="nil"/>
              <w:left w:val="nil"/>
              <w:right w:val="single" w:sz="4" w:space="0" w:color="auto"/>
            </w:tcBorders>
            <w:shd w:val="clear" w:color="auto" w:fill="auto"/>
            <w:vAlign w:val="center"/>
            <w:hideMark/>
          </w:tcPr>
          <w:p w:rsidR="00F81DEC" w:rsidRPr="001A7155" w:rsidRDefault="00F81DEC" w:rsidP="00BB18CB">
            <w:pPr>
              <w:jc w:val="right"/>
              <w:rPr>
                <w:color w:val="000000"/>
                <w:sz w:val="20"/>
              </w:rPr>
            </w:pPr>
            <w:r w:rsidRPr="001A7155">
              <w:rPr>
                <w:color w:val="000000"/>
                <w:sz w:val="20"/>
              </w:rPr>
              <w:t>28</w:t>
            </w:r>
            <w:r w:rsidR="00BB18CB" w:rsidRPr="001A7155">
              <w:rPr>
                <w:color w:val="000000"/>
                <w:sz w:val="20"/>
              </w:rPr>
              <w:t> </w:t>
            </w:r>
            <w:r w:rsidRPr="001A7155">
              <w:rPr>
                <w:color w:val="000000"/>
                <w:sz w:val="20"/>
              </w:rPr>
              <w:t>500,00</w:t>
            </w:r>
          </w:p>
        </w:tc>
        <w:tc>
          <w:tcPr>
            <w:tcW w:w="1498" w:type="dxa"/>
            <w:tcBorders>
              <w:top w:val="nil"/>
              <w:left w:val="nil"/>
              <w:right w:val="single" w:sz="4" w:space="0" w:color="auto"/>
            </w:tcBorders>
            <w:shd w:val="clear" w:color="auto" w:fill="auto"/>
            <w:vAlign w:val="center"/>
            <w:hideMark/>
          </w:tcPr>
          <w:p w:rsidR="00F81DEC" w:rsidRPr="001A7155" w:rsidRDefault="00F81DEC" w:rsidP="00BB18CB">
            <w:pPr>
              <w:jc w:val="right"/>
              <w:rPr>
                <w:color w:val="000000"/>
                <w:sz w:val="20"/>
              </w:rPr>
            </w:pPr>
            <w:r w:rsidRPr="001A7155">
              <w:rPr>
                <w:color w:val="000000"/>
                <w:sz w:val="20"/>
              </w:rPr>
              <w:t>32</w:t>
            </w:r>
            <w:r w:rsidR="00BB18CB" w:rsidRPr="001A7155">
              <w:rPr>
                <w:color w:val="000000"/>
                <w:sz w:val="20"/>
              </w:rPr>
              <w:t> </w:t>
            </w:r>
            <w:r w:rsidRPr="001A7155">
              <w:rPr>
                <w:color w:val="000000"/>
                <w:sz w:val="20"/>
              </w:rPr>
              <w:t>722,20</w:t>
            </w:r>
          </w:p>
        </w:tc>
        <w:tc>
          <w:tcPr>
            <w:tcW w:w="1141" w:type="dxa"/>
            <w:tcBorders>
              <w:top w:val="nil"/>
              <w:left w:val="nil"/>
              <w:right w:val="single" w:sz="4" w:space="0" w:color="auto"/>
            </w:tcBorders>
            <w:shd w:val="clear" w:color="auto" w:fill="auto"/>
            <w:vAlign w:val="center"/>
            <w:hideMark/>
          </w:tcPr>
          <w:p w:rsidR="00F81DEC" w:rsidRPr="001A7155" w:rsidRDefault="00F81DEC" w:rsidP="00654F33">
            <w:pPr>
              <w:jc w:val="right"/>
              <w:rPr>
                <w:color w:val="000000"/>
                <w:sz w:val="20"/>
              </w:rPr>
            </w:pPr>
            <w:r w:rsidRPr="001A7155">
              <w:rPr>
                <w:color w:val="000000"/>
                <w:sz w:val="20"/>
              </w:rPr>
              <w:t>114,81</w:t>
            </w:r>
          </w:p>
        </w:tc>
        <w:tc>
          <w:tcPr>
            <w:tcW w:w="1553" w:type="dxa"/>
            <w:gridSpan w:val="2"/>
            <w:tcBorders>
              <w:top w:val="nil"/>
              <w:left w:val="nil"/>
              <w:right w:val="single" w:sz="4" w:space="0" w:color="auto"/>
            </w:tcBorders>
            <w:shd w:val="clear" w:color="auto" w:fill="auto"/>
            <w:vAlign w:val="center"/>
            <w:hideMark/>
          </w:tcPr>
          <w:p w:rsidR="00F81DEC" w:rsidRPr="001A7155" w:rsidRDefault="00F81DEC" w:rsidP="00BB18CB">
            <w:pPr>
              <w:jc w:val="right"/>
              <w:rPr>
                <w:color w:val="000000"/>
                <w:sz w:val="20"/>
              </w:rPr>
            </w:pPr>
            <w:r w:rsidRPr="001A7155">
              <w:rPr>
                <w:color w:val="000000"/>
                <w:sz w:val="20"/>
              </w:rPr>
              <w:t>33</w:t>
            </w:r>
            <w:r w:rsidR="00BB18CB" w:rsidRPr="001A7155">
              <w:rPr>
                <w:color w:val="000000"/>
                <w:sz w:val="20"/>
              </w:rPr>
              <w:t> </w:t>
            </w:r>
            <w:r w:rsidRPr="001A7155">
              <w:rPr>
                <w:color w:val="000000"/>
                <w:sz w:val="20"/>
              </w:rPr>
              <w:t>157,50</w:t>
            </w:r>
          </w:p>
        </w:tc>
        <w:tc>
          <w:tcPr>
            <w:tcW w:w="1701" w:type="dxa"/>
            <w:tcBorders>
              <w:top w:val="nil"/>
              <w:left w:val="nil"/>
            </w:tcBorders>
            <w:shd w:val="clear" w:color="auto" w:fill="auto"/>
            <w:vAlign w:val="center"/>
            <w:hideMark/>
          </w:tcPr>
          <w:p w:rsidR="00F81DEC" w:rsidRPr="001A7155" w:rsidRDefault="00F81DEC" w:rsidP="00BB18CB">
            <w:pPr>
              <w:jc w:val="right"/>
              <w:rPr>
                <w:color w:val="000000"/>
                <w:sz w:val="20"/>
              </w:rPr>
            </w:pPr>
            <w:r w:rsidRPr="001A7155">
              <w:rPr>
                <w:color w:val="000000"/>
                <w:sz w:val="20"/>
              </w:rPr>
              <w:t>33</w:t>
            </w:r>
            <w:r w:rsidR="00BB18CB" w:rsidRPr="001A7155">
              <w:rPr>
                <w:color w:val="000000"/>
                <w:sz w:val="20"/>
              </w:rPr>
              <w:t> </w:t>
            </w:r>
            <w:r w:rsidRPr="001A7155">
              <w:rPr>
                <w:color w:val="000000"/>
                <w:sz w:val="20"/>
              </w:rPr>
              <w:t>883,10</w:t>
            </w:r>
          </w:p>
        </w:tc>
      </w:tr>
    </w:tbl>
    <w:p w:rsidR="00F81DEC" w:rsidRPr="001A7155" w:rsidRDefault="00F81DEC" w:rsidP="00F81DEC">
      <w:pPr>
        <w:widowControl w:val="0"/>
        <w:tabs>
          <w:tab w:val="left" w:pos="720"/>
        </w:tabs>
        <w:suppressAutoHyphens/>
        <w:autoSpaceDE w:val="0"/>
        <w:autoSpaceDN w:val="0"/>
        <w:adjustRightInd w:val="0"/>
        <w:spacing w:line="264" w:lineRule="auto"/>
        <w:ind w:right="141"/>
        <w:contextualSpacing/>
        <w:jc w:val="right"/>
        <w:rPr>
          <w:sz w:val="20"/>
        </w:rPr>
      </w:pPr>
    </w:p>
    <w:p w:rsidR="00F81DEC" w:rsidRPr="001A7155" w:rsidRDefault="00F81DEC" w:rsidP="00F81DEC">
      <w:pPr>
        <w:widowControl w:val="0"/>
        <w:tabs>
          <w:tab w:val="left" w:pos="720"/>
        </w:tabs>
        <w:suppressAutoHyphens/>
        <w:autoSpaceDE w:val="0"/>
        <w:autoSpaceDN w:val="0"/>
        <w:adjustRightInd w:val="0"/>
        <w:spacing w:line="264" w:lineRule="auto"/>
        <w:ind w:right="141"/>
        <w:contextualSpacing/>
        <w:jc w:val="right"/>
        <w:rPr>
          <w:sz w:val="20"/>
        </w:rPr>
      </w:pPr>
    </w:p>
    <w:p w:rsidR="00F81DEC" w:rsidRPr="001A7155" w:rsidRDefault="00F81DEC" w:rsidP="00F81DEC">
      <w:pPr>
        <w:widowControl w:val="0"/>
        <w:tabs>
          <w:tab w:val="left" w:pos="720"/>
        </w:tabs>
        <w:suppressAutoHyphens/>
        <w:autoSpaceDE w:val="0"/>
        <w:autoSpaceDN w:val="0"/>
        <w:adjustRightInd w:val="0"/>
        <w:spacing w:line="264" w:lineRule="auto"/>
        <w:ind w:right="141"/>
        <w:contextualSpacing/>
        <w:jc w:val="right"/>
        <w:rPr>
          <w:sz w:val="2"/>
          <w:szCs w:val="2"/>
        </w:rPr>
      </w:pPr>
    </w:p>
    <w:p w:rsidR="00F81DEC" w:rsidRPr="001A7155" w:rsidRDefault="00F81DEC" w:rsidP="00F81DEC">
      <w:pPr>
        <w:widowControl w:val="0"/>
        <w:suppressAutoHyphens/>
        <w:spacing w:line="264" w:lineRule="auto"/>
        <w:ind w:right="141"/>
        <w:contextualSpacing/>
        <w:jc w:val="center"/>
        <w:rPr>
          <w:sz w:val="2"/>
          <w:szCs w:val="2"/>
        </w:rPr>
      </w:pPr>
    </w:p>
    <w:p w:rsidR="00F81DEC" w:rsidRPr="001A7155" w:rsidRDefault="00F81DEC" w:rsidP="00F81DEC">
      <w:pPr>
        <w:widowControl w:val="0"/>
        <w:suppressAutoHyphens/>
        <w:spacing w:line="264" w:lineRule="auto"/>
        <w:ind w:right="141" w:firstLine="709"/>
        <w:jc w:val="both"/>
        <w:rPr>
          <w:szCs w:val="28"/>
        </w:rPr>
      </w:pPr>
      <w:r w:rsidRPr="001A7155">
        <w:rPr>
          <w:szCs w:val="28"/>
        </w:rPr>
        <w:t>Проектом республиканского бюджета предусмотрено предоставление следующих межбюджетных трансфертов:</w:t>
      </w:r>
    </w:p>
    <w:p w:rsidR="00F81DEC" w:rsidRDefault="00F81DEC" w:rsidP="00F81DEC">
      <w:pPr>
        <w:suppressAutoHyphens/>
        <w:spacing w:line="264" w:lineRule="auto"/>
        <w:ind w:right="141"/>
        <w:contextualSpacing/>
        <w:jc w:val="center"/>
        <w:rPr>
          <w:b/>
          <w:iCs/>
          <w:color w:val="000000"/>
          <w:sz w:val="22"/>
          <w:szCs w:val="22"/>
        </w:rPr>
      </w:pPr>
    </w:p>
    <w:p w:rsidR="00F81DEC" w:rsidRPr="001A7155" w:rsidRDefault="00F81DEC" w:rsidP="00F81DEC">
      <w:pPr>
        <w:numPr>
          <w:ilvl w:val="2"/>
          <w:numId w:val="42"/>
        </w:numPr>
        <w:suppressAutoHyphens/>
        <w:spacing w:line="264" w:lineRule="auto"/>
        <w:ind w:left="0" w:right="141" w:firstLine="0"/>
        <w:contextualSpacing/>
        <w:jc w:val="center"/>
        <w:rPr>
          <w:b/>
          <w:iCs/>
          <w:color w:val="000000"/>
          <w:szCs w:val="28"/>
        </w:rPr>
      </w:pPr>
      <w:bookmarkStart w:id="21" w:name="_Hlk195518946"/>
      <w:r w:rsidRPr="001A7155">
        <w:rPr>
          <w:b/>
          <w:iCs/>
          <w:color w:val="000000"/>
          <w:szCs w:val="28"/>
        </w:rPr>
        <w:t xml:space="preserve">Дотации бюджетам муниципальных образований </w:t>
      </w:r>
      <w:r w:rsidRPr="001A7155">
        <w:rPr>
          <w:b/>
          <w:iCs/>
          <w:color w:val="000000"/>
          <w:szCs w:val="28"/>
        </w:rPr>
        <w:br/>
        <w:t>Республики Дагестан</w:t>
      </w:r>
    </w:p>
    <w:bookmarkEnd w:id="21"/>
    <w:p w:rsidR="00F81DEC" w:rsidRPr="001A7155" w:rsidRDefault="00F81DEC" w:rsidP="00F81DEC">
      <w:pPr>
        <w:suppressAutoHyphens/>
        <w:spacing w:line="264" w:lineRule="auto"/>
        <w:ind w:right="141" w:firstLine="720"/>
        <w:contextualSpacing/>
        <w:jc w:val="center"/>
        <w:rPr>
          <w:iCs/>
          <w:color w:val="000000"/>
          <w:szCs w:val="28"/>
        </w:rPr>
      </w:pPr>
    </w:p>
    <w:p w:rsidR="00F81DEC" w:rsidRPr="001A7155" w:rsidRDefault="00F81DEC" w:rsidP="00F81DEC">
      <w:pPr>
        <w:suppressAutoHyphens/>
        <w:spacing w:line="264" w:lineRule="auto"/>
        <w:ind w:right="141"/>
        <w:contextualSpacing/>
        <w:jc w:val="center"/>
        <w:rPr>
          <w:iCs/>
          <w:color w:val="000000"/>
          <w:szCs w:val="28"/>
        </w:rPr>
      </w:pPr>
      <w:r w:rsidRPr="001A7155">
        <w:rPr>
          <w:iCs/>
          <w:color w:val="000000"/>
          <w:szCs w:val="28"/>
        </w:rPr>
        <w:t>Дотации на выравнивание бюджетной обеспеченности</w:t>
      </w:r>
    </w:p>
    <w:p w:rsidR="00F81DEC" w:rsidRPr="001A7155" w:rsidRDefault="00F81DEC" w:rsidP="00F81DEC">
      <w:pPr>
        <w:suppressAutoHyphens/>
        <w:spacing w:line="264" w:lineRule="auto"/>
        <w:ind w:right="141"/>
        <w:contextualSpacing/>
        <w:jc w:val="center"/>
        <w:rPr>
          <w:bCs/>
          <w:iCs/>
          <w:color w:val="000000"/>
          <w:szCs w:val="28"/>
        </w:rPr>
      </w:pPr>
    </w:p>
    <w:p w:rsidR="00F81DEC" w:rsidRPr="001A7155" w:rsidRDefault="00F81DEC" w:rsidP="00F81DEC">
      <w:pPr>
        <w:suppressAutoHyphens/>
        <w:spacing w:line="264" w:lineRule="auto"/>
        <w:ind w:right="142" w:firstLine="709"/>
        <w:jc w:val="both"/>
        <w:rPr>
          <w:color w:val="000000"/>
          <w:szCs w:val="28"/>
        </w:rPr>
      </w:pPr>
      <w:r w:rsidRPr="001A7155">
        <w:rPr>
          <w:color w:val="000000"/>
          <w:szCs w:val="28"/>
        </w:rPr>
        <w:t xml:space="preserve">В целях повышения эффективности выравнивания бюджетной обеспеченности </w:t>
      </w:r>
      <w:r w:rsidRPr="001A7155">
        <w:rPr>
          <w:iCs/>
          <w:color w:val="000000"/>
          <w:szCs w:val="28"/>
        </w:rPr>
        <w:t>муниципальных образований</w:t>
      </w:r>
      <w:r w:rsidRPr="001A7155">
        <w:rPr>
          <w:color w:val="000000"/>
          <w:szCs w:val="28"/>
        </w:rPr>
        <w:t>, в соответствии с нормами БК РФ в проекте республиканского бюджета Республики Дагестан предусмотрены</w:t>
      </w:r>
      <w:r w:rsidRPr="001A7155">
        <w:rPr>
          <w:b/>
          <w:bCs/>
          <w:iCs/>
          <w:color w:val="000000"/>
          <w:szCs w:val="28"/>
        </w:rPr>
        <w:t xml:space="preserve"> </w:t>
      </w:r>
      <w:r w:rsidRPr="001A7155">
        <w:rPr>
          <w:bCs/>
          <w:iCs/>
          <w:color w:val="000000"/>
          <w:szCs w:val="28"/>
        </w:rPr>
        <w:t>следующие объемы</w:t>
      </w:r>
      <w:r w:rsidRPr="001A7155">
        <w:rPr>
          <w:b/>
          <w:bCs/>
          <w:iCs/>
          <w:color w:val="000000"/>
          <w:szCs w:val="28"/>
        </w:rPr>
        <w:t xml:space="preserve"> </w:t>
      </w:r>
      <w:r w:rsidRPr="001A7155">
        <w:rPr>
          <w:bCs/>
          <w:iCs/>
          <w:color w:val="000000"/>
          <w:szCs w:val="28"/>
        </w:rPr>
        <w:t>дотаций на выравнивание бюджетной обеспеченности</w:t>
      </w:r>
      <w:r w:rsidRPr="001A7155">
        <w:rPr>
          <w:i/>
          <w:color w:val="000000"/>
          <w:szCs w:val="28"/>
        </w:rPr>
        <w:t xml:space="preserve"> </w:t>
      </w:r>
      <w:r w:rsidRPr="001A7155">
        <w:rPr>
          <w:iCs/>
          <w:color w:val="000000"/>
          <w:szCs w:val="28"/>
        </w:rPr>
        <w:t>муниципальных образований</w:t>
      </w:r>
      <w:r w:rsidRPr="001A7155">
        <w:rPr>
          <w:color w:val="000000"/>
          <w:szCs w:val="28"/>
        </w:rPr>
        <w:t>:</w:t>
      </w:r>
    </w:p>
    <w:p w:rsidR="00F81DEC" w:rsidRPr="001A7155" w:rsidRDefault="00F81DEC" w:rsidP="00F81DEC">
      <w:pPr>
        <w:suppressAutoHyphens/>
        <w:spacing w:line="264" w:lineRule="auto"/>
        <w:ind w:right="142" w:firstLine="709"/>
        <w:jc w:val="both"/>
        <w:rPr>
          <w:color w:val="000000"/>
          <w:szCs w:val="28"/>
        </w:rPr>
      </w:pPr>
      <w:r w:rsidRPr="001A7155">
        <w:rPr>
          <w:color w:val="000000"/>
          <w:szCs w:val="28"/>
        </w:rPr>
        <w:t>в 2026 году – 9</w:t>
      </w:r>
      <w:r w:rsidR="005A2359" w:rsidRPr="001A7155">
        <w:rPr>
          <w:color w:val="000000"/>
          <w:szCs w:val="28"/>
        </w:rPr>
        <w:t> </w:t>
      </w:r>
      <w:r w:rsidRPr="001A7155">
        <w:rPr>
          <w:color w:val="000000"/>
          <w:szCs w:val="28"/>
        </w:rPr>
        <w:t>329</w:t>
      </w:r>
      <w:r w:rsidR="005A2359" w:rsidRPr="001A7155">
        <w:rPr>
          <w:color w:val="000000"/>
          <w:szCs w:val="28"/>
        </w:rPr>
        <w:t> </w:t>
      </w:r>
      <w:r w:rsidRPr="001A7155">
        <w:rPr>
          <w:color w:val="000000"/>
          <w:szCs w:val="28"/>
        </w:rPr>
        <w:t>291,20</w:t>
      </w:r>
      <w:r w:rsidR="005A2359" w:rsidRPr="001A7155">
        <w:rPr>
          <w:color w:val="000000"/>
          <w:szCs w:val="28"/>
        </w:rPr>
        <w:t> </w:t>
      </w:r>
      <w:r w:rsidRPr="001A7155">
        <w:rPr>
          <w:color w:val="000000"/>
          <w:szCs w:val="28"/>
        </w:rPr>
        <w:t>тыс. рублей;</w:t>
      </w:r>
    </w:p>
    <w:p w:rsidR="00F81DEC" w:rsidRPr="001A7155" w:rsidRDefault="00F81DEC" w:rsidP="00F81DEC">
      <w:pPr>
        <w:suppressAutoHyphens/>
        <w:spacing w:line="264" w:lineRule="auto"/>
        <w:ind w:right="142" w:firstLine="709"/>
        <w:jc w:val="both"/>
        <w:rPr>
          <w:color w:val="000000"/>
          <w:szCs w:val="28"/>
        </w:rPr>
      </w:pPr>
      <w:r w:rsidRPr="001A7155">
        <w:rPr>
          <w:color w:val="000000"/>
          <w:szCs w:val="28"/>
        </w:rPr>
        <w:t>в 2027 году – 6 </w:t>
      </w:r>
      <w:r w:rsidR="00785DFF">
        <w:rPr>
          <w:color w:val="000000"/>
          <w:szCs w:val="28"/>
        </w:rPr>
        <w:t>0</w:t>
      </w:r>
      <w:r w:rsidRPr="001A7155">
        <w:rPr>
          <w:color w:val="000000"/>
          <w:szCs w:val="28"/>
        </w:rPr>
        <w:t xml:space="preserve">88 298,00 тыс. рублей; </w:t>
      </w:r>
    </w:p>
    <w:p w:rsidR="00F81DEC" w:rsidRPr="001A7155" w:rsidRDefault="00785DFF" w:rsidP="00F81DEC">
      <w:pPr>
        <w:suppressAutoHyphens/>
        <w:spacing w:line="264" w:lineRule="auto"/>
        <w:ind w:right="142" w:firstLine="709"/>
        <w:jc w:val="both"/>
        <w:rPr>
          <w:color w:val="000000"/>
          <w:szCs w:val="28"/>
        </w:rPr>
      </w:pPr>
      <w:r>
        <w:rPr>
          <w:color w:val="000000"/>
          <w:szCs w:val="28"/>
        </w:rPr>
        <w:t>в 2028 году – 6 0</w:t>
      </w:r>
      <w:r w:rsidR="00F81DEC" w:rsidRPr="001A7155">
        <w:rPr>
          <w:color w:val="000000"/>
          <w:szCs w:val="28"/>
        </w:rPr>
        <w:t>88 298,00 тыс. рублей</w:t>
      </w:r>
      <w:r w:rsidR="00F81DEC" w:rsidRPr="001A7155">
        <w:rPr>
          <w:bCs/>
          <w:szCs w:val="28"/>
        </w:rPr>
        <w:t xml:space="preserve"> (таблица 1 приложения № 9</w:t>
      </w:r>
      <w:r w:rsidR="00F81DEC" w:rsidRPr="001A7155">
        <w:rPr>
          <w:szCs w:val="28"/>
        </w:rPr>
        <w:t xml:space="preserve"> проекта закона</w:t>
      </w:r>
      <w:r w:rsidR="00F81DEC" w:rsidRPr="001A7155">
        <w:rPr>
          <w:bCs/>
          <w:szCs w:val="28"/>
        </w:rPr>
        <w:t>);</w:t>
      </w:r>
      <w:r w:rsidR="00F81DEC" w:rsidRPr="001A7155">
        <w:rPr>
          <w:color w:val="000000"/>
          <w:szCs w:val="28"/>
        </w:rPr>
        <w:t xml:space="preserve"> </w:t>
      </w:r>
    </w:p>
    <w:p w:rsidR="00F81DEC" w:rsidRPr="001A7155" w:rsidRDefault="00F81DEC" w:rsidP="005A2359">
      <w:pPr>
        <w:ind w:firstLine="709"/>
        <w:jc w:val="both"/>
        <w:rPr>
          <w:rFonts w:ascii="Calibri" w:hAnsi="Calibri" w:cs="Calibri"/>
          <w:color w:val="000000"/>
          <w:sz w:val="22"/>
          <w:szCs w:val="22"/>
        </w:rPr>
      </w:pPr>
      <w:r w:rsidRPr="001A7155">
        <w:rPr>
          <w:color w:val="000000"/>
          <w:szCs w:val="28"/>
        </w:rPr>
        <w:t xml:space="preserve">Объемы бюджетных ассигнований, предусмотренные в проекте республиканского бюджета на 2026 год по сравнению с утвержденным планом 2025 года </w:t>
      </w:r>
      <w:r w:rsidR="005A2359" w:rsidRPr="001A7155">
        <w:rPr>
          <w:color w:val="000000"/>
          <w:szCs w:val="28"/>
        </w:rPr>
        <w:t>увеличены</w:t>
      </w:r>
      <w:r w:rsidRPr="001A7155">
        <w:rPr>
          <w:color w:val="000000"/>
          <w:szCs w:val="28"/>
        </w:rPr>
        <w:t xml:space="preserve"> на 282</w:t>
      </w:r>
      <w:r w:rsidR="005A2359" w:rsidRPr="001A7155">
        <w:rPr>
          <w:color w:val="000000"/>
          <w:szCs w:val="28"/>
        </w:rPr>
        <w:t> </w:t>
      </w:r>
      <w:r w:rsidRPr="001A7155">
        <w:rPr>
          <w:color w:val="000000"/>
          <w:szCs w:val="28"/>
        </w:rPr>
        <w:t>886,20</w:t>
      </w:r>
      <w:r w:rsidR="005A2359" w:rsidRPr="001A7155">
        <w:rPr>
          <w:color w:val="000000"/>
          <w:szCs w:val="28"/>
        </w:rPr>
        <w:t> </w:t>
      </w:r>
      <w:r w:rsidRPr="001A7155">
        <w:rPr>
          <w:color w:val="000000"/>
          <w:szCs w:val="28"/>
        </w:rPr>
        <w:t>тыс. рублей (103,1 проц.), в 2027 </w:t>
      </w:r>
      <w:r w:rsidRPr="001A7155">
        <w:t xml:space="preserve">году </w:t>
      </w:r>
      <w:r w:rsidR="00654F33" w:rsidRPr="001A7155">
        <w:rPr>
          <w:color w:val="000000"/>
          <w:szCs w:val="28"/>
        </w:rPr>
        <w:t xml:space="preserve">уменьшены по сравнению с 2026 годом </w:t>
      </w:r>
      <w:r w:rsidRPr="001A7155">
        <w:rPr>
          <w:color w:val="000000"/>
          <w:szCs w:val="28"/>
        </w:rPr>
        <w:t>– на 3</w:t>
      </w:r>
      <w:r w:rsidR="005A2359" w:rsidRPr="001A7155">
        <w:rPr>
          <w:color w:val="000000"/>
          <w:szCs w:val="28"/>
        </w:rPr>
        <w:t> </w:t>
      </w:r>
      <w:r w:rsidR="00785DFF">
        <w:rPr>
          <w:color w:val="000000"/>
          <w:szCs w:val="28"/>
        </w:rPr>
        <w:t>2</w:t>
      </w:r>
      <w:r w:rsidRPr="001A7155">
        <w:rPr>
          <w:color w:val="000000"/>
          <w:szCs w:val="28"/>
        </w:rPr>
        <w:t>40</w:t>
      </w:r>
      <w:r w:rsidR="005A2359" w:rsidRPr="001A7155">
        <w:rPr>
          <w:color w:val="000000"/>
          <w:szCs w:val="28"/>
        </w:rPr>
        <w:t> </w:t>
      </w:r>
      <w:r w:rsidRPr="001A7155">
        <w:rPr>
          <w:color w:val="000000"/>
          <w:szCs w:val="28"/>
        </w:rPr>
        <w:t>993,2</w:t>
      </w:r>
      <w:r w:rsidR="005A2359" w:rsidRPr="001A7155">
        <w:rPr>
          <w:color w:val="000000"/>
          <w:szCs w:val="28"/>
        </w:rPr>
        <w:t>0 </w:t>
      </w:r>
      <w:r w:rsidRPr="001A7155">
        <w:rPr>
          <w:color w:val="000000"/>
          <w:szCs w:val="28"/>
        </w:rPr>
        <w:t>тыс. рублей (6</w:t>
      </w:r>
      <w:r w:rsidR="00785DFF">
        <w:rPr>
          <w:color w:val="000000"/>
          <w:szCs w:val="28"/>
        </w:rPr>
        <w:t>5</w:t>
      </w:r>
      <w:r w:rsidRPr="001A7155">
        <w:rPr>
          <w:color w:val="000000"/>
          <w:szCs w:val="28"/>
        </w:rPr>
        <w:t>,</w:t>
      </w:r>
      <w:r w:rsidR="00785DFF">
        <w:rPr>
          <w:color w:val="000000"/>
          <w:szCs w:val="28"/>
        </w:rPr>
        <w:t>26</w:t>
      </w:r>
      <w:r w:rsidRPr="001A7155">
        <w:rPr>
          <w:color w:val="000000"/>
          <w:szCs w:val="28"/>
        </w:rPr>
        <w:t> проц.)</w:t>
      </w:r>
      <w:r w:rsidR="00654F33" w:rsidRPr="001A7155">
        <w:rPr>
          <w:color w:val="000000"/>
          <w:szCs w:val="28"/>
        </w:rPr>
        <w:t>,</w:t>
      </w:r>
      <w:r w:rsidRPr="001A7155">
        <w:rPr>
          <w:color w:val="000000"/>
          <w:szCs w:val="28"/>
        </w:rPr>
        <w:t xml:space="preserve"> в</w:t>
      </w:r>
      <w:r w:rsidR="00785DFF">
        <w:rPr>
          <w:color w:val="000000"/>
          <w:szCs w:val="28"/>
        </w:rPr>
        <w:t xml:space="preserve"> </w:t>
      </w:r>
      <w:r w:rsidRPr="001A7155">
        <w:rPr>
          <w:color w:val="000000"/>
          <w:szCs w:val="28"/>
        </w:rPr>
        <w:t xml:space="preserve">2028 году запланированы на уровне 2027 года. </w:t>
      </w:r>
    </w:p>
    <w:p w:rsidR="00F81DEC" w:rsidRPr="001A7155" w:rsidRDefault="00F81DEC" w:rsidP="00F81DEC">
      <w:pPr>
        <w:suppressAutoHyphens/>
        <w:spacing w:line="264" w:lineRule="auto"/>
        <w:ind w:right="141" w:firstLine="709"/>
        <w:jc w:val="both"/>
        <w:rPr>
          <w:color w:val="000000"/>
          <w:sz w:val="32"/>
          <w:szCs w:val="32"/>
        </w:rPr>
      </w:pPr>
    </w:p>
    <w:p w:rsidR="00F81DEC" w:rsidRPr="001A7155" w:rsidRDefault="00F81DEC" w:rsidP="00F81DEC">
      <w:pPr>
        <w:widowControl w:val="0"/>
        <w:suppressAutoHyphens/>
        <w:autoSpaceDE w:val="0"/>
        <w:autoSpaceDN w:val="0"/>
        <w:adjustRightInd w:val="0"/>
        <w:spacing w:line="264" w:lineRule="auto"/>
        <w:ind w:right="141" w:firstLine="720"/>
        <w:contextualSpacing/>
        <w:jc w:val="center"/>
        <w:rPr>
          <w:iCs/>
          <w:color w:val="000000"/>
          <w:szCs w:val="28"/>
        </w:rPr>
      </w:pPr>
      <w:r w:rsidRPr="001A7155">
        <w:rPr>
          <w:iCs/>
          <w:color w:val="000000"/>
          <w:szCs w:val="28"/>
        </w:rPr>
        <w:t xml:space="preserve">Дотации на поддержку мер по обеспечению сбалансированности </w:t>
      </w:r>
    </w:p>
    <w:p w:rsidR="00F81DEC" w:rsidRPr="001A7155" w:rsidRDefault="00F81DEC" w:rsidP="00F81DEC">
      <w:pPr>
        <w:widowControl w:val="0"/>
        <w:suppressAutoHyphens/>
        <w:autoSpaceDE w:val="0"/>
        <w:autoSpaceDN w:val="0"/>
        <w:adjustRightInd w:val="0"/>
        <w:spacing w:line="264" w:lineRule="auto"/>
        <w:ind w:right="141" w:firstLine="720"/>
        <w:contextualSpacing/>
        <w:jc w:val="center"/>
        <w:rPr>
          <w:i/>
          <w:color w:val="000000"/>
          <w:szCs w:val="28"/>
        </w:rPr>
      </w:pPr>
      <w:r w:rsidRPr="001A7155">
        <w:rPr>
          <w:iCs/>
          <w:color w:val="000000"/>
          <w:szCs w:val="28"/>
        </w:rPr>
        <w:t>бюджетов</w:t>
      </w:r>
      <w:r w:rsidRPr="001A7155">
        <w:rPr>
          <w:i/>
          <w:color w:val="000000"/>
          <w:szCs w:val="28"/>
        </w:rPr>
        <w:t xml:space="preserve"> </w:t>
      </w:r>
      <w:r w:rsidRPr="001A7155">
        <w:rPr>
          <w:iCs/>
          <w:color w:val="000000"/>
          <w:szCs w:val="28"/>
        </w:rPr>
        <w:t>муниципальных образований</w:t>
      </w:r>
    </w:p>
    <w:p w:rsidR="00F81DEC" w:rsidRPr="001A7155" w:rsidRDefault="00F81DEC" w:rsidP="00F81DEC">
      <w:pPr>
        <w:suppressAutoHyphens/>
        <w:spacing w:line="264" w:lineRule="auto"/>
        <w:ind w:right="141" w:firstLine="709"/>
        <w:jc w:val="both"/>
        <w:rPr>
          <w:color w:val="000000"/>
          <w:szCs w:val="28"/>
        </w:rPr>
      </w:pPr>
    </w:p>
    <w:p w:rsidR="00F81DEC" w:rsidRPr="001A7155" w:rsidRDefault="00F81DEC" w:rsidP="00F81DEC">
      <w:pPr>
        <w:suppressAutoHyphens/>
        <w:spacing w:line="264" w:lineRule="auto"/>
        <w:ind w:right="142" w:firstLine="709"/>
        <w:jc w:val="both"/>
        <w:rPr>
          <w:color w:val="000000"/>
        </w:rPr>
      </w:pPr>
      <w:r w:rsidRPr="001A7155">
        <w:rPr>
          <w:color w:val="000000"/>
          <w:szCs w:val="28"/>
        </w:rPr>
        <w:t>В законопроекте предусмотрены бюджетные ассигнования для</w:t>
      </w:r>
      <w:r w:rsidRPr="001A7155">
        <w:rPr>
          <w:color w:val="000000"/>
        </w:rPr>
        <w:t xml:space="preserve"> предоставления дотаций на поддержку мер по обеспечению сбалансированности бюджетов </w:t>
      </w:r>
      <w:r w:rsidRPr="001A7155">
        <w:rPr>
          <w:iCs/>
          <w:color w:val="000000"/>
          <w:szCs w:val="28"/>
        </w:rPr>
        <w:t>муниципальных образований</w:t>
      </w:r>
      <w:r w:rsidRPr="001A7155">
        <w:rPr>
          <w:color w:val="000000"/>
        </w:rPr>
        <w:t>:</w:t>
      </w:r>
    </w:p>
    <w:p w:rsidR="00F81DEC" w:rsidRPr="001A7155" w:rsidRDefault="00F81DEC" w:rsidP="00F81DEC">
      <w:pPr>
        <w:suppressAutoHyphens/>
        <w:spacing w:line="264" w:lineRule="auto"/>
        <w:ind w:right="142" w:firstLine="709"/>
        <w:jc w:val="both"/>
        <w:rPr>
          <w:color w:val="000000"/>
        </w:rPr>
      </w:pPr>
      <w:r w:rsidRPr="001A7155">
        <w:rPr>
          <w:color w:val="000000"/>
        </w:rPr>
        <w:t xml:space="preserve">в 2026 году – 224 202,00 тыс. рублей; </w:t>
      </w:r>
    </w:p>
    <w:p w:rsidR="00F81DEC" w:rsidRPr="001A7155" w:rsidRDefault="00F81DEC" w:rsidP="00F81DEC">
      <w:pPr>
        <w:suppressAutoHyphens/>
        <w:spacing w:line="264" w:lineRule="auto"/>
        <w:ind w:right="142" w:firstLine="709"/>
        <w:jc w:val="both"/>
        <w:rPr>
          <w:color w:val="000000"/>
        </w:rPr>
      </w:pPr>
      <w:r w:rsidRPr="001A7155">
        <w:rPr>
          <w:color w:val="000000"/>
        </w:rPr>
        <w:t xml:space="preserve">в 2027 году – 100 000,00 тыс. рублей; </w:t>
      </w:r>
    </w:p>
    <w:p w:rsidR="00F81DEC" w:rsidRPr="001A7155" w:rsidRDefault="00F81DEC" w:rsidP="00F81DEC">
      <w:pPr>
        <w:suppressAutoHyphens/>
        <w:spacing w:line="264" w:lineRule="auto"/>
        <w:ind w:right="142" w:firstLine="709"/>
        <w:jc w:val="both"/>
        <w:rPr>
          <w:color w:val="000000"/>
        </w:rPr>
      </w:pPr>
      <w:r w:rsidRPr="001A7155">
        <w:rPr>
          <w:color w:val="000000"/>
        </w:rPr>
        <w:t>в 2028 году – 100 000,00 тыс. рублей.</w:t>
      </w:r>
    </w:p>
    <w:p w:rsidR="00F81DEC" w:rsidRPr="001A7155" w:rsidRDefault="00A92FDE" w:rsidP="00F81DEC">
      <w:pPr>
        <w:suppressAutoHyphens/>
        <w:spacing w:line="264" w:lineRule="auto"/>
        <w:ind w:right="142" w:firstLine="709"/>
        <w:jc w:val="both"/>
        <w:rPr>
          <w:iCs/>
          <w:color w:val="000000"/>
        </w:rPr>
      </w:pPr>
      <w:r>
        <w:rPr>
          <w:szCs w:val="28"/>
        </w:rPr>
        <w:t>Д</w:t>
      </w:r>
      <w:r w:rsidRPr="00A92FDE">
        <w:rPr>
          <w:szCs w:val="28"/>
        </w:rPr>
        <w:t>отаци</w:t>
      </w:r>
      <w:r>
        <w:rPr>
          <w:szCs w:val="28"/>
        </w:rPr>
        <w:t>и</w:t>
      </w:r>
      <w:r w:rsidRPr="00A92FDE">
        <w:rPr>
          <w:szCs w:val="28"/>
        </w:rPr>
        <w:t xml:space="preserve"> на поддержку мер по обеспечению сбалансированности бюджетов муниципальных образований </w:t>
      </w:r>
      <w:r w:rsidR="00F81DEC" w:rsidRPr="00A92FDE">
        <w:rPr>
          <w:szCs w:val="28"/>
        </w:rPr>
        <w:t>пред</w:t>
      </w:r>
      <w:r w:rsidRPr="00A92FDE">
        <w:rPr>
          <w:szCs w:val="28"/>
        </w:rPr>
        <w:t>назначены</w:t>
      </w:r>
      <w:r w:rsidR="00F81DEC" w:rsidRPr="00A92FDE">
        <w:rPr>
          <w:i/>
          <w:color w:val="000000"/>
        </w:rPr>
        <w:t xml:space="preserve"> </w:t>
      </w:r>
      <w:r w:rsidR="00F81DEC" w:rsidRPr="00A92FDE">
        <w:rPr>
          <w:iCs/>
          <w:color w:val="000000"/>
        </w:rPr>
        <w:t>для оказания дополнительной финансовой поддержки муниципальным образованиям при</w:t>
      </w:r>
      <w:r w:rsidR="00F81DEC" w:rsidRPr="001A7155">
        <w:rPr>
          <w:iCs/>
          <w:color w:val="000000"/>
        </w:rPr>
        <w:t xml:space="preserve"> решении вопросов, требующих дополнительных финансовых средств и требующих оперативного решения.</w:t>
      </w:r>
    </w:p>
    <w:p w:rsidR="00F81DEC" w:rsidRPr="001A7155" w:rsidRDefault="00F81DEC" w:rsidP="00F81DEC">
      <w:pPr>
        <w:widowControl w:val="0"/>
        <w:suppressAutoHyphens/>
        <w:autoSpaceDE w:val="0"/>
        <w:autoSpaceDN w:val="0"/>
        <w:adjustRightInd w:val="0"/>
        <w:spacing w:line="264" w:lineRule="auto"/>
        <w:ind w:right="142" w:firstLine="709"/>
        <w:contextualSpacing/>
        <w:jc w:val="both"/>
        <w:rPr>
          <w:i/>
          <w:sz w:val="20"/>
          <w:u w:val="single"/>
        </w:rPr>
      </w:pPr>
      <w:r w:rsidRPr="001A7155">
        <w:rPr>
          <w:szCs w:val="28"/>
        </w:rPr>
        <w:t xml:space="preserve">Распределение дотаций </w:t>
      </w:r>
      <w:r w:rsidRPr="001A7155">
        <w:rPr>
          <w:iCs/>
          <w:color w:val="000000"/>
          <w:szCs w:val="28"/>
        </w:rPr>
        <w:t>на поддержку мер по обеспечению сбалансированности бюджетов</w:t>
      </w:r>
      <w:r w:rsidRPr="001A7155">
        <w:rPr>
          <w:i/>
          <w:color w:val="000000"/>
          <w:szCs w:val="28"/>
        </w:rPr>
        <w:t xml:space="preserve"> </w:t>
      </w:r>
      <w:r w:rsidRPr="001A7155">
        <w:rPr>
          <w:iCs/>
          <w:color w:val="000000"/>
          <w:szCs w:val="28"/>
        </w:rPr>
        <w:t xml:space="preserve">муниципальных образований производится в процессе исполнения бюджетов по распоряжениям Правительства Республики </w:t>
      </w:r>
      <w:r w:rsidRPr="001A7155">
        <w:rPr>
          <w:iCs/>
          <w:color w:val="000000"/>
          <w:szCs w:val="28"/>
        </w:rPr>
        <w:lastRenderedPageBreak/>
        <w:t>Дагестан.</w:t>
      </w:r>
    </w:p>
    <w:p w:rsidR="00F81DEC" w:rsidRPr="001A7155" w:rsidRDefault="00F81DEC" w:rsidP="00F81DEC">
      <w:pPr>
        <w:suppressAutoHyphens/>
        <w:spacing w:line="264" w:lineRule="auto"/>
        <w:ind w:right="141" w:firstLine="709"/>
        <w:jc w:val="both"/>
        <w:rPr>
          <w:color w:val="000000"/>
        </w:rPr>
      </w:pPr>
    </w:p>
    <w:p w:rsidR="00F81DEC" w:rsidRPr="001A7155" w:rsidRDefault="00F81DEC" w:rsidP="00F81DEC">
      <w:pPr>
        <w:numPr>
          <w:ilvl w:val="2"/>
          <w:numId w:val="42"/>
        </w:numPr>
        <w:tabs>
          <w:tab w:val="left" w:pos="0"/>
        </w:tabs>
        <w:suppressAutoHyphens/>
        <w:spacing w:line="264" w:lineRule="auto"/>
        <w:ind w:left="0" w:right="141" w:firstLine="0"/>
        <w:contextualSpacing/>
        <w:jc w:val="center"/>
        <w:rPr>
          <w:b/>
        </w:rPr>
      </w:pPr>
      <w:bookmarkStart w:id="22" w:name="_Hlk195518965"/>
      <w:r w:rsidRPr="001A7155">
        <w:rPr>
          <w:b/>
        </w:rPr>
        <w:t xml:space="preserve">Субсидии бюджетам муниципальных образований </w:t>
      </w:r>
      <w:r w:rsidRPr="001A7155">
        <w:rPr>
          <w:b/>
        </w:rPr>
        <w:br/>
        <w:t>Республики Дагестан</w:t>
      </w:r>
      <w:bookmarkEnd w:id="22"/>
    </w:p>
    <w:p w:rsidR="00F81DEC" w:rsidRPr="001A7155" w:rsidRDefault="00F81DEC" w:rsidP="00F81DEC">
      <w:pPr>
        <w:tabs>
          <w:tab w:val="left" w:pos="0"/>
        </w:tabs>
        <w:suppressAutoHyphens/>
        <w:spacing w:line="264" w:lineRule="auto"/>
        <w:ind w:right="141"/>
        <w:contextualSpacing/>
        <w:jc w:val="both"/>
        <w:rPr>
          <w:bCs/>
          <w:szCs w:val="28"/>
        </w:rPr>
      </w:pPr>
    </w:p>
    <w:p w:rsidR="00F81DEC" w:rsidRPr="001A7155" w:rsidRDefault="00F81DEC" w:rsidP="00F81DEC">
      <w:pPr>
        <w:autoSpaceDE w:val="0"/>
        <w:autoSpaceDN w:val="0"/>
        <w:adjustRightInd w:val="0"/>
        <w:ind w:firstLine="708"/>
        <w:jc w:val="both"/>
        <w:outlineLvl w:val="0"/>
        <w:rPr>
          <w:bCs/>
          <w:szCs w:val="28"/>
        </w:rPr>
      </w:pPr>
      <w:r w:rsidRPr="001A7155">
        <w:rPr>
          <w:bCs/>
          <w:szCs w:val="28"/>
        </w:rPr>
        <w:t xml:space="preserve">В проекте </w:t>
      </w:r>
      <w:r w:rsidRPr="001A7155">
        <w:rPr>
          <w:color w:val="000000"/>
          <w:szCs w:val="28"/>
        </w:rPr>
        <w:t>республиканского бюджета</w:t>
      </w:r>
      <w:r w:rsidRPr="001A7155">
        <w:rPr>
          <w:bCs/>
          <w:szCs w:val="28"/>
        </w:rPr>
        <w:t xml:space="preserve"> в 2026-2028 годах предусматриваются бюджетные ассигнования в виде субсидий бюджетам муниципальных образований Республики Дагестан (</w:t>
      </w:r>
      <w:r w:rsidRPr="001A7155">
        <w:rPr>
          <w:rFonts w:eastAsiaTheme="minorHAnsi"/>
          <w:szCs w:val="28"/>
          <w:lang w:eastAsia="en-US"/>
        </w:rPr>
        <w:t xml:space="preserve">Приложение </w:t>
      </w:r>
      <w:r w:rsidR="00D13274" w:rsidRPr="001A7155">
        <w:rPr>
          <w:rFonts w:eastAsiaTheme="minorHAnsi"/>
          <w:szCs w:val="28"/>
          <w:lang w:eastAsia="en-US"/>
        </w:rPr>
        <w:t>№</w:t>
      </w:r>
      <w:r w:rsidR="00FD6625" w:rsidRPr="001A7155">
        <w:rPr>
          <w:rFonts w:eastAsiaTheme="minorHAnsi"/>
          <w:szCs w:val="28"/>
          <w:lang w:eastAsia="en-US"/>
        </w:rPr>
        <w:t> </w:t>
      </w:r>
      <w:r w:rsidRPr="001A7155">
        <w:rPr>
          <w:rFonts w:eastAsiaTheme="minorHAnsi"/>
          <w:szCs w:val="28"/>
          <w:lang w:eastAsia="en-US"/>
        </w:rPr>
        <w:t xml:space="preserve">9) </w:t>
      </w:r>
      <w:r w:rsidRPr="001A7155">
        <w:rPr>
          <w:bCs/>
          <w:szCs w:val="28"/>
        </w:rPr>
        <w:t>по следующим направлениям:</w:t>
      </w:r>
    </w:p>
    <w:p w:rsidR="00F81DEC" w:rsidRPr="001A7155" w:rsidRDefault="00F81DEC" w:rsidP="00F81DEC">
      <w:pPr>
        <w:autoSpaceDE w:val="0"/>
        <w:autoSpaceDN w:val="0"/>
        <w:adjustRightInd w:val="0"/>
        <w:ind w:firstLine="708"/>
        <w:jc w:val="right"/>
        <w:outlineLvl w:val="0"/>
        <w:rPr>
          <w:bCs/>
          <w:sz w:val="24"/>
          <w:szCs w:val="24"/>
        </w:rPr>
      </w:pPr>
      <w:r w:rsidRPr="001A7155">
        <w:rPr>
          <w:bCs/>
          <w:sz w:val="24"/>
          <w:szCs w:val="24"/>
        </w:rPr>
        <w:t>(тыс.</w:t>
      </w:r>
      <w:r w:rsidR="00D13274" w:rsidRPr="001A7155">
        <w:rPr>
          <w:bCs/>
          <w:sz w:val="24"/>
          <w:szCs w:val="24"/>
        </w:rPr>
        <w:t xml:space="preserve"> </w:t>
      </w:r>
      <w:r w:rsidRPr="001A7155">
        <w:rPr>
          <w:bCs/>
          <w:sz w:val="24"/>
          <w:szCs w:val="24"/>
        </w:rPr>
        <w:t>рублей)</w:t>
      </w:r>
    </w:p>
    <w:p w:rsidR="00F81DEC" w:rsidRPr="001A7155" w:rsidRDefault="00F81DEC" w:rsidP="00F81DEC">
      <w:pPr>
        <w:rPr>
          <w:sz w:val="2"/>
          <w:szCs w:val="2"/>
        </w:rPr>
      </w:pPr>
    </w:p>
    <w:tbl>
      <w:tblPr>
        <w:tblW w:w="10206" w:type="dxa"/>
        <w:tblLayout w:type="fixed"/>
        <w:tblLook w:val="04A0" w:firstRow="1" w:lastRow="0" w:firstColumn="1" w:lastColumn="0" w:noHBand="0" w:noVBand="1"/>
      </w:tblPr>
      <w:tblGrid>
        <w:gridCol w:w="426"/>
        <w:gridCol w:w="888"/>
        <w:gridCol w:w="3506"/>
        <w:gridCol w:w="1276"/>
        <w:gridCol w:w="1417"/>
        <w:gridCol w:w="1418"/>
        <w:gridCol w:w="992"/>
        <w:gridCol w:w="283"/>
      </w:tblGrid>
      <w:tr w:rsidR="00E101A2" w:rsidRPr="001A7155" w:rsidTr="009B3638">
        <w:trPr>
          <w:trHeight w:val="300"/>
        </w:trPr>
        <w:tc>
          <w:tcPr>
            <w:tcW w:w="426" w:type="dxa"/>
            <w:tcBorders>
              <w:top w:val="single" w:sz="4" w:space="0" w:color="auto"/>
              <w:left w:val="nil"/>
              <w:bottom w:val="single" w:sz="4" w:space="0" w:color="auto"/>
              <w:right w:val="single" w:sz="4" w:space="0" w:color="auto"/>
            </w:tcBorders>
            <w:shd w:val="clear" w:color="auto" w:fill="auto"/>
            <w:hideMark/>
          </w:tcPr>
          <w:p w:rsidR="00E101A2" w:rsidRPr="001A7155" w:rsidRDefault="00E101A2" w:rsidP="009B3638">
            <w:pPr>
              <w:ind w:left="-108" w:right="-108" w:firstLine="5"/>
              <w:jc w:val="center"/>
              <w:rPr>
                <w:color w:val="000000"/>
                <w:sz w:val="22"/>
                <w:szCs w:val="22"/>
              </w:rPr>
            </w:pPr>
            <w:r w:rsidRPr="001A7155">
              <w:rPr>
                <w:color w:val="000000"/>
                <w:sz w:val="22"/>
                <w:szCs w:val="22"/>
              </w:rPr>
              <w:t>№</w:t>
            </w:r>
          </w:p>
        </w:tc>
        <w:tc>
          <w:tcPr>
            <w:tcW w:w="888" w:type="dxa"/>
            <w:tcBorders>
              <w:top w:val="single" w:sz="4" w:space="0" w:color="auto"/>
              <w:left w:val="single" w:sz="4" w:space="0" w:color="auto"/>
              <w:bottom w:val="single" w:sz="4" w:space="0" w:color="auto"/>
              <w:right w:val="single" w:sz="4" w:space="0" w:color="auto"/>
            </w:tcBorders>
            <w:shd w:val="clear" w:color="auto" w:fill="auto"/>
            <w:hideMark/>
          </w:tcPr>
          <w:p w:rsidR="00E101A2" w:rsidRPr="001A7155" w:rsidRDefault="00E101A2" w:rsidP="00E101A2">
            <w:pPr>
              <w:jc w:val="center"/>
              <w:rPr>
                <w:color w:val="000000"/>
                <w:sz w:val="22"/>
                <w:szCs w:val="22"/>
              </w:rPr>
            </w:pPr>
            <w:r w:rsidRPr="001A7155">
              <w:rPr>
                <w:color w:val="000000"/>
                <w:sz w:val="22"/>
                <w:szCs w:val="22"/>
              </w:rPr>
              <w:t>номер таблицы в приложении</w:t>
            </w:r>
          </w:p>
        </w:tc>
        <w:tc>
          <w:tcPr>
            <w:tcW w:w="3506" w:type="dxa"/>
            <w:tcBorders>
              <w:top w:val="single" w:sz="4" w:space="0" w:color="auto"/>
              <w:left w:val="single" w:sz="4" w:space="0" w:color="auto"/>
              <w:bottom w:val="single" w:sz="4" w:space="0" w:color="auto"/>
              <w:right w:val="single" w:sz="4" w:space="0" w:color="auto"/>
            </w:tcBorders>
            <w:shd w:val="clear" w:color="auto" w:fill="auto"/>
            <w:hideMark/>
          </w:tcPr>
          <w:p w:rsidR="00E101A2" w:rsidRPr="001A7155" w:rsidRDefault="00E101A2" w:rsidP="00E101A2">
            <w:pPr>
              <w:jc w:val="center"/>
              <w:rPr>
                <w:color w:val="000000"/>
                <w:sz w:val="22"/>
                <w:szCs w:val="22"/>
              </w:rPr>
            </w:pPr>
            <w:r w:rsidRPr="001A7155">
              <w:rPr>
                <w:color w:val="000000"/>
                <w:sz w:val="22"/>
                <w:szCs w:val="22"/>
              </w:rPr>
              <w:t>наименование</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E101A2" w:rsidRPr="001A7155" w:rsidRDefault="00E101A2" w:rsidP="00E101A2">
            <w:pPr>
              <w:jc w:val="center"/>
              <w:rPr>
                <w:color w:val="000000"/>
                <w:sz w:val="22"/>
                <w:szCs w:val="22"/>
              </w:rPr>
            </w:pPr>
            <w:r w:rsidRPr="001A7155">
              <w:rPr>
                <w:color w:val="000000"/>
                <w:sz w:val="22"/>
                <w:szCs w:val="22"/>
              </w:rPr>
              <w:t>2026</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E101A2" w:rsidRPr="001A7155" w:rsidRDefault="00E101A2" w:rsidP="00E101A2">
            <w:pPr>
              <w:jc w:val="center"/>
              <w:rPr>
                <w:color w:val="000000"/>
                <w:sz w:val="22"/>
                <w:szCs w:val="22"/>
              </w:rPr>
            </w:pPr>
            <w:r w:rsidRPr="001A7155">
              <w:rPr>
                <w:color w:val="000000"/>
                <w:sz w:val="22"/>
                <w:szCs w:val="22"/>
              </w:rPr>
              <w:t>2027</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E101A2" w:rsidRPr="001A7155" w:rsidRDefault="00E101A2" w:rsidP="00E101A2">
            <w:pPr>
              <w:jc w:val="center"/>
              <w:rPr>
                <w:color w:val="000000"/>
                <w:sz w:val="22"/>
                <w:szCs w:val="22"/>
              </w:rPr>
            </w:pPr>
            <w:r w:rsidRPr="001A7155">
              <w:rPr>
                <w:color w:val="000000"/>
                <w:sz w:val="22"/>
                <w:szCs w:val="22"/>
              </w:rPr>
              <w:t>2028</w:t>
            </w:r>
          </w:p>
        </w:tc>
        <w:tc>
          <w:tcPr>
            <w:tcW w:w="1275" w:type="dxa"/>
            <w:gridSpan w:val="2"/>
            <w:tcBorders>
              <w:top w:val="single" w:sz="4" w:space="0" w:color="auto"/>
              <w:left w:val="single" w:sz="4" w:space="0" w:color="auto"/>
              <w:bottom w:val="single" w:sz="4" w:space="0" w:color="auto"/>
              <w:right w:val="nil"/>
            </w:tcBorders>
            <w:shd w:val="clear" w:color="auto" w:fill="auto"/>
            <w:hideMark/>
          </w:tcPr>
          <w:p w:rsidR="00E101A2" w:rsidRPr="001A7155" w:rsidRDefault="00E101A2" w:rsidP="00E101A2">
            <w:pPr>
              <w:jc w:val="center"/>
              <w:rPr>
                <w:color w:val="000000"/>
                <w:sz w:val="22"/>
                <w:szCs w:val="22"/>
              </w:rPr>
            </w:pPr>
            <w:r w:rsidRPr="001A7155">
              <w:rPr>
                <w:color w:val="000000"/>
                <w:sz w:val="22"/>
                <w:szCs w:val="22"/>
              </w:rPr>
              <w:t>примечание</w:t>
            </w:r>
          </w:p>
        </w:tc>
      </w:tr>
      <w:tr w:rsidR="00E101A2" w:rsidRPr="001A7155" w:rsidTr="009B3638">
        <w:trPr>
          <w:trHeight w:val="300"/>
        </w:trPr>
        <w:tc>
          <w:tcPr>
            <w:tcW w:w="426" w:type="dxa"/>
            <w:tcBorders>
              <w:top w:val="single" w:sz="4" w:space="0" w:color="auto"/>
              <w:left w:val="nil"/>
              <w:bottom w:val="single" w:sz="4" w:space="0" w:color="auto"/>
              <w:right w:val="single" w:sz="4" w:space="0" w:color="auto"/>
            </w:tcBorders>
            <w:shd w:val="clear" w:color="auto" w:fill="auto"/>
          </w:tcPr>
          <w:p w:rsidR="00E101A2" w:rsidRPr="001A7155" w:rsidRDefault="00E101A2" w:rsidP="009B3638">
            <w:pPr>
              <w:ind w:left="-108" w:right="-108" w:firstLine="5"/>
              <w:jc w:val="center"/>
              <w:rPr>
                <w:color w:val="000000"/>
                <w:sz w:val="22"/>
                <w:szCs w:val="22"/>
              </w:rPr>
            </w:pPr>
            <w:r w:rsidRPr="001A7155">
              <w:rPr>
                <w:color w:val="000000"/>
                <w:sz w:val="22"/>
                <w:szCs w:val="22"/>
              </w:rPr>
              <w:t>1</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E101A2" w:rsidRPr="001A7155" w:rsidRDefault="00E101A2" w:rsidP="00E101A2">
            <w:pPr>
              <w:jc w:val="center"/>
              <w:rPr>
                <w:color w:val="000000"/>
                <w:sz w:val="22"/>
                <w:szCs w:val="22"/>
              </w:rPr>
            </w:pPr>
            <w:r w:rsidRPr="001A7155">
              <w:rPr>
                <w:color w:val="000000"/>
                <w:sz w:val="22"/>
                <w:szCs w:val="22"/>
              </w:rPr>
              <w:t>2</w:t>
            </w:r>
          </w:p>
        </w:tc>
        <w:tc>
          <w:tcPr>
            <w:tcW w:w="3506" w:type="dxa"/>
            <w:tcBorders>
              <w:top w:val="single" w:sz="4" w:space="0" w:color="auto"/>
              <w:left w:val="single" w:sz="4" w:space="0" w:color="auto"/>
              <w:bottom w:val="single" w:sz="4" w:space="0" w:color="auto"/>
              <w:right w:val="single" w:sz="4" w:space="0" w:color="auto"/>
            </w:tcBorders>
            <w:shd w:val="clear" w:color="auto" w:fill="auto"/>
          </w:tcPr>
          <w:p w:rsidR="00E101A2" w:rsidRPr="001A7155" w:rsidRDefault="00E101A2" w:rsidP="00E101A2">
            <w:pPr>
              <w:jc w:val="center"/>
              <w:rPr>
                <w:color w:val="000000"/>
                <w:sz w:val="22"/>
                <w:szCs w:val="22"/>
              </w:rPr>
            </w:pPr>
            <w:r w:rsidRPr="001A7155">
              <w:rPr>
                <w:color w:val="000000"/>
                <w:sz w:val="22"/>
                <w:szCs w:val="22"/>
              </w:rPr>
              <w:t>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101A2" w:rsidRPr="001A7155" w:rsidRDefault="00E101A2" w:rsidP="00E101A2">
            <w:pPr>
              <w:jc w:val="center"/>
              <w:rPr>
                <w:color w:val="000000"/>
                <w:sz w:val="22"/>
                <w:szCs w:val="22"/>
              </w:rPr>
            </w:pPr>
            <w:r w:rsidRPr="001A7155">
              <w:rPr>
                <w:color w:val="000000"/>
                <w:sz w:val="22"/>
                <w:szCs w:val="22"/>
              </w:rPr>
              <w:t>4</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101A2" w:rsidRPr="001A7155" w:rsidRDefault="00E101A2" w:rsidP="00E101A2">
            <w:pPr>
              <w:jc w:val="center"/>
              <w:rPr>
                <w:color w:val="000000"/>
                <w:sz w:val="22"/>
                <w:szCs w:val="22"/>
              </w:rPr>
            </w:pPr>
            <w:r w:rsidRPr="001A7155">
              <w:rPr>
                <w:color w:val="000000"/>
                <w:sz w:val="22"/>
                <w:szCs w:val="22"/>
              </w:rPr>
              <w:t>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101A2" w:rsidRPr="001A7155" w:rsidRDefault="00E101A2" w:rsidP="00E101A2">
            <w:pPr>
              <w:jc w:val="center"/>
              <w:rPr>
                <w:color w:val="000000"/>
                <w:sz w:val="22"/>
                <w:szCs w:val="22"/>
              </w:rPr>
            </w:pPr>
            <w:r w:rsidRPr="001A7155">
              <w:rPr>
                <w:color w:val="000000"/>
                <w:sz w:val="22"/>
                <w:szCs w:val="22"/>
              </w:rPr>
              <w:t>6</w:t>
            </w:r>
          </w:p>
        </w:tc>
        <w:tc>
          <w:tcPr>
            <w:tcW w:w="1275" w:type="dxa"/>
            <w:gridSpan w:val="2"/>
            <w:tcBorders>
              <w:top w:val="single" w:sz="4" w:space="0" w:color="auto"/>
              <w:left w:val="single" w:sz="4" w:space="0" w:color="auto"/>
              <w:bottom w:val="single" w:sz="4" w:space="0" w:color="auto"/>
              <w:right w:val="nil"/>
            </w:tcBorders>
            <w:shd w:val="clear" w:color="auto" w:fill="auto"/>
          </w:tcPr>
          <w:p w:rsidR="00E101A2" w:rsidRPr="001A7155" w:rsidRDefault="00E101A2" w:rsidP="00E101A2">
            <w:pPr>
              <w:jc w:val="center"/>
              <w:rPr>
                <w:color w:val="000000"/>
                <w:sz w:val="22"/>
                <w:szCs w:val="22"/>
              </w:rPr>
            </w:pPr>
            <w:r w:rsidRPr="001A7155">
              <w:rPr>
                <w:color w:val="000000"/>
                <w:sz w:val="22"/>
                <w:szCs w:val="22"/>
              </w:rPr>
              <w:t>7</w:t>
            </w:r>
          </w:p>
        </w:tc>
      </w:tr>
      <w:tr w:rsidR="00E101A2" w:rsidRPr="001A7155" w:rsidTr="009B3638">
        <w:trPr>
          <w:gridAfter w:val="1"/>
          <w:wAfter w:w="283" w:type="dxa"/>
          <w:trHeight w:val="300"/>
        </w:trPr>
        <w:tc>
          <w:tcPr>
            <w:tcW w:w="426" w:type="dxa"/>
            <w:tcBorders>
              <w:top w:val="single" w:sz="4" w:space="0" w:color="auto"/>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1</w:t>
            </w:r>
          </w:p>
        </w:tc>
        <w:tc>
          <w:tcPr>
            <w:tcW w:w="888" w:type="dxa"/>
            <w:tcBorders>
              <w:top w:val="single" w:sz="4" w:space="0" w:color="auto"/>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42</w:t>
            </w:r>
          </w:p>
        </w:tc>
        <w:tc>
          <w:tcPr>
            <w:tcW w:w="3506" w:type="dxa"/>
            <w:tcBorders>
              <w:top w:val="single" w:sz="4" w:space="0" w:color="auto"/>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Оснащение оборудованием общеобразовательных учреждений</w:t>
            </w:r>
          </w:p>
        </w:tc>
        <w:tc>
          <w:tcPr>
            <w:tcW w:w="1276" w:type="dxa"/>
            <w:tcBorders>
              <w:top w:val="single" w:sz="4" w:space="0" w:color="auto"/>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0,00</w:t>
            </w:r>
          </w:p>
        </w:tc>
        <w:tc>
          <w:tcPr>
            <w:tcW w:w="1417" w:type="dxa"/>
            <w:tcBorders>
              <w:top w:val="single" w:sz="4" w:space="0" w:color="auto"/>
              <w:left w:val="single" w:sz="4" w:space="0" w:color="auto"/>
              <w:bottom w:val="nil"/>
              <w:right w:val="single" w:sz="4" w:space="0" w:color="auto"/>
            </w:tcBorders>
            <w:shd w:val="clear" w:color="auto" w:fill="auto"/>
            <w:hideMark/>
          </w:tcPr>
          <w:p w:rsidR="00E101A2" w:rsidRPr="001A7155" w:rsidRDefault="00A96A37" w:rsidP="00E101A2">
            <w:pPr>
              <w:jc w:val="right"/>
              <w:rPr>
                <w:color w:val="000000"/>
                <w:sz w:val="22"/>
                <w:szCs w:val="22"/>
              </w:rPr>
            </w:pPr>
            <w:r w:rsidRPr="001A7155">
              <w:rPr>
                <w:color w:val="000000"/>
                <w:sz w:val="22"/>
                <w:szCs w:val="22"/>
              </w:rPr>
              <w:t>200 </w:t>
            </w:r>
            <w:r w:rsidR="00E101A2" w:rsidRPr="001A7155">
              <w:rPr>
                <w:color w:val="000000"/>
                <w:sz w:val="22"/>
                <w:szCs w:val="22"/>
              </w:rPr>
              <w:t>000,00</w:t>
            </w:r>
          </w:p>
        </w:tc>
        <w:tc>
          <w:tcPr>
            <w:tcW w:w="1418" w:type="dxa"/>
            <w:tcBorders>
              <w:top w:val="single" w:sz="4" w:space="0" w:color="auto"/>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992" w:type="dxa"/>
            <w:tcBorders>
              <w:top w:val="single" w:sz="4" w:space="0" w:color="auto"/>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6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2</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42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Создание и внедрение комплекса средств автоматизации аппаратно-программного комплекса в сфере общественной безопасности</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A96A37">
            <w:pPr>
              <w:jc w:val="right"/>
              <w:rPr>
                <w:color w:val="000000"/>
                <w:sz w:val="22"/>
                <w:szCs w:val="22"/>
              </w:rPr>
            </w:pPr>
            <w:r w:rsidRPr="001A7155">
              <w:rPr>
                <w:color w:val="000000"/>
                <w:sz w:val="22"/>
                <w:szCs w:val="22"/>
              </w:rPr>
              <w:t>490</w:t>
            </w:r>
            <w:r w:rsidR="00A96A37" w:rsidRPr="001A7155">
              <w:rPr>
                <w:color w:val="000000"/>
                <w:sz w:val="22"/>
                <w:szCs w:val="22"/>
              </w:rPr>
              <w:t> </w:t>
            </w:r>
            <w:r w:rsidRPr="001A7155">
              <w:rPr>
                <w:color w:val="000000"/>
                <w:sz w:val="22"/>
                <w:szCs w:val="22"/>
              </w:rPr>
              <w:t>035,10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6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3</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42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Внедрение сегментов платформы для создания безопасных и комфортных условий для жизни горожан</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A96A37">
            <w:pPr>
              <w:jc w:val="right"/>
              <w:rPr>
                <w:color w:val="000000"/>
                <w:sz w:val="22"/>
                <w:szCs w:val="22"/>
              </w:rPr>
            </w:pPr>
            <w:r w:rsidRPr="001A7155">
              <w:rPr>
                <w:color w:val="000000"/>
                <w:sz w:val="22"/>
                <w:szCs w:val="22"/>
              </w:rPr>
              <w:t>20</w:t>
            </w:r>
            <w:r w:rsidR="00A96A37" w:rsidRPr="001A7155">
              <w:rPr>
                <w:color w:val="000000"/>
                <w:sz w:val="22"/>
                <w:szCs w:val="22"/>
              </w:rPr>
              <w:t> </w:t>
            </w:r>
            <w:r w:rsidRPr="001A7155">
              <w:rPr>
                <w:color w:val="000000"/>
                <w:sz w:val="22"/>
                <w:szCs w:val="22"/>
              </w:rPr>
              <w:t>440,65</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9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4</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Государственная поддержка отрасли культуры (Государственная поддержка лучших работников муниципальных учреждений культуры, находящихся на территориях сельских поселений)</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4D4A19" w:rsidP="009B3638">
            <w:pPr>
              <w:ind w:left="-959"/>
              <w:jc w:val="right"/>
              <w:rPr>
                <w:color w:val="000000"/>
                <w:sz w:val="22"/>
                <w:szCs w:val="22"/>
              </w:rPr>
            </w:pPr>
            <w:r w:rsidRPr="001A7155">
              <w:rPr>
                <w:color w:val="000000"/>
                <w:sz w:val="22"/>
                <w:szCs w:val="22"/>
              </w:rPr>
              <w:t>1 </w:t>
            </w:r>
            <w:r w:rsidR="00E101A2" w:rsidRPr="001A7155">
              <w:rPr>
                <w:color w:val="000000"/>
                <w:sz w:val="22"/>
                <w:szCs w:val="22"/>
              </w:rPr>
              <w:t>578,95</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4D4A19">
            <w:pPr>
              <w:jc w:val="right"/>
              <w:rPr>
                <w:color w:val="000000"/>
                <w:sz w:val="22"/>
                <w:szCs w:val="22"/>
              </w:rPr>
            </w:pPr>
            <w:r w:rsidRPr="001A7155">
              <w:rPr>
                <w:color w:val="000000"/>
                <w:sz w:val="22"/>
                <w:szCs w:val="22"/>
              </w:rPr>
              <w:t>1</w:t>
            </w:r>
            <w:r w:rsidR="004D4A19" w:rsidRPr="001A7155">
              <w:rPr>
                <w:color w:val="000000"/>
                <w:sz w:val="22"/>
                <w:szCs w:val="22"/>
              </w:rPr>
              <w:t> </w:t>
            </w:r>
            <w:r w:rsidRPr="001A7155">
              <w:rPr>
                <w:color w:val="000000"/>
                <w:sz w:val="22"/>
                <w:szCs w:val="22"/>
              </w:rPr>
              <w:t>595,74</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4D4A19">
            <w:pPr>
              <w:jc w:val="right"/>
              <w:rPr>
                <w:color w:val="000000"/>
                <w:sz w:val="22"/>
                <w:szCs w:val="22"/>
              </w:rPr>
            </w:pPr>
            <w:r w:rsidRPr="001A7155">
              <w:rPr>
                <w:color w:val="000000"/>
                <w:sz w:val="22"/>
                <w:szCs w:val="22"/>
              </w:rPr>
              <w:t>1</w:t>
            </w:r>
            <w:r w:rsidR="004D4A19" w:rsidRPr="001A7155">
              <w:rPr>
                <w:color w:val="000000"/>
                <w:sz w:val="22"/>
                <w:szCs w:val="22"/>
              </w:rPr>
              <w:t> </w:t>
            </w:r>
            <w:r w:rsidRPr="001A7155">
              <w:rPr>
                <w:color w:val="000000"/>
                <w:sz w:val="22"/>
                <w:szCs w:val="22"/>
              </w:rPr>
              <w:t>595,74</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rPr>
                <w:color w:val="000000"/>
                <w:sz w:val="22"/>
                <w:szCs w:val="22"/>
              </w:rPr>
            </w:pPr>
            <w:r w:rsidRPr="001A7155">
              <w:rPr>
                <w:color w:val="000000"/>
                <w:sz w:val="22"/>
                <w:szCs w:val="22"/>
              </w:rPr>
              <w:t>на конкурсной основе</w:t>
            </w:r>
          </w:p>
        </w:tc>
      </w:tr>
      <w:tr w:rsidR="00E101A2" w:rsidRPr="001A7155" w:rsidTr="009B3638">
        <w:trPr>
          <w:gridAfter w:val="1"/>
          <w:wAfter w:w="283" w:type="dxa"/>
          <w:trHeight w:val="9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5</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Государственная поддержка отрасли культуры (Государственная поддержка лучших муниципальных учреждений культуры, находящихся на территориях сельских поселений)</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2</w:t>
            </w:r>
            <w:r w:rsidR="004D4A19" w:rsidRPr="001A7155">
              <w:rPr>
                <w:color w:val="000000"/>
                <w:sz w:val="22"/>
                <w:szCs w:val="22"/>
              </w:rPr>
              <w:t> </w:t>
            </w:r>
            <w:r w:rsidRPr="001A7155">
              <w:rPr>
                <w:color w:val="000000"/>
                <w:sz w:val="22"/>
                <w:szCs w:val="22"/>
              </w:rPr>
              <w:t>736,84</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4D4A19">
            <w:pPr>
              <w:jc w:val="right"/>
              <w:rPr>
                <w:color w:val="000000"/>
                <w:sz w:val="22"/>
                <w:szCs w:val="22"/>
              </w:rPr>
            </w:pPr>
            <w:r w:rsidRPr="001A7155">
              <w:rPr>
                <w:color w:val="000000"/>
                <w:sz w:val="22"/>
                <w:szCs w:val="22"/>
              </w:rPr>
              <w:t>2</w:t>
            </w:r>
            <w:r w:rsidR="004D4A19" w:rsidRPr="001A7155">
              <w:rPr>
                <w:color w:val="000000"/>
                <w:sz w:val="22"/>
                <w:szCs w:val="22"/>
              </w:rPr>
              <w:t> </w:t>
            </w:r>
            <w:r w:rsidRPr="001A7155">
              <w:rPr>
                <w:color w:val="000000"/>
                <w:sz w:val="22"/>
                <w:szCs w:val="22"/>
              </w:rPr>
              <w:t>765,96</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4D4A19">
            <w:pPr>
              <w:jc w:val="right"/>
              <w:rPr>
                <w:color w:val="000000"/>
                <w:sz w:val="22"/>
                <w:szCs w:val="22"/>
              </w:rPr>
            </w:pPr>
            <w:r w:rsidRPr="001A7155">
              <w:rPr>
                <w:color w:val="000000"/>
                <w:sz w:val="22"/>
                <w:szCs w:val="22"/>
              </w:rPr>
              <w:t>2</w:t>
            </w:r>
            <w:r w:rsidR="004D4A19" w:rsidRPr="001A7155">
              <w:rPr>
                <w:color w:val="000000"/>
                <w:sz w:val="22"/>
                <w:szCs w:val="22"/>
              </w:rPr>
              <w:t> </w:t>
            </w:r>
            <w:r w:rsidRPr="001A7155">
              <w:rPr>
                <w:color w:val="000000"/>
                <w:sz w:val="22"/>
                <w:szCs w:val="22"/>
              </w:rPr>
              <w:t>765,96</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rPr>
                <w:color w:val="000000"/>
                <w:sz w:val="22"/>
                <w:szCs w:val="22"/>
              </w:rPr>
            </w:pPr>
            <w:r w:rsidRPr="001A7155">
              <w:rPr>
                <w:color w:val="000000"/>
                <w:sz w:val="22"/>
                <w:szCs w:val="22"/>
              </w:rPr>
              <w:t>на конкурсной основе</w:t>
            </w:r>
          </w:p>
        </w:tc>
      </w:tr>
      <w:tr w:rsidR="00E101A2" w:rsidRPr="001A7155" w:rsidTr="009B3638">
        <w:trPr>
          <w:gridAfter w:val="1"/>
          <w:wAfter w:w="283" w:type="dxa"/>
          <w:trHeight w:val="3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6</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Повышение профессионального уровня муниципальных служащих</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6</w:t>
            </w:r>
            <w:r w:rsidR="004D4A19" w:rsidRPr="001A7155">
              <w:rPr>
                <w:color w:val="000000"/>
                <w:sz w:val="22"/>
                <w:szCs w:val="22"/>
              </w:rPr>
              <w:t> </w:t>
            </w:r>
            <w:r w:rsidRPr="001A7155">
              <w:rPr>
                <w:color w:val="000000"/>
                <w:sz w:val="22"/>
                <w:szCs w:val="22"/>
              </w:rPr>
              <w:t>198,18</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4D4A19">
            <w:pPr>
              <w:jc w:val="right"/>
              <w:rPr>
                <w:color w:val="000000"/>
                <w:sz w:val="22"/>
                <w:szCs w:val="22"/>
              </w:rPr>
            </w:pPr>
            <w:r w:rsidRPr="001A7155">
              <w:rPr>
                <w:color w:val="000000"/>
                <w:sz w:val="22"/>
                <w:szCs w:val="22"/>
              </w:rPr>
              <w:t>6</w:t>
            </w:r>
            <w:r w:rsidR="004D4A19" w:rsidRPr="001A7155">
              <w:rPr>
                <w:color w:val="000000"/>
                <w:sz w:val="22"/>
                <w:szCs w:val="22"/>
              </w:rPr>
              <w:t> </w:t>
            </w:r>
            <w:r w:rsidRPr="001A7155">
              <w:rPr>
                <w:color w:val="000000"/>
                <w:sz w:val="22"/>
                <w:szCs w:val="22"/>
              </w:rPr>
              <w:t>198,18</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4D4A19">
            <w:pPr>
              <w:jc w:val="right"/>
              <w:rPr>
                <w:color w:val="000000"/>
                <w:sz w:val="22"/>
                <w:szCs w:val="22"/>
              </w:rPr>
            </w:pPr>
            <w:r w:rsidRPr="001A7155">
              <w:rPr>
                <w:color w:val="000000"/>
                <w:sz w:val="22"/>
                <w:szCs w:val="22"/>
              </w:rPr>
              <w:t>6</w:t>
            </w:r>
            <w:r w:rsidR="004D4A19" w:rsidRPr="001A7155">
              <w:rPr>
                <w:color w:val="000000"/>
                <w:sz w:val="22"/>
                <w:szCs w:val="22"/>
              </w:rPr>
              <w:t> </w:t>
            </w:r>
            <w:r w:rsidRPr="001A7155">
              <w:rPr>
                <w:color w:val="000000"/>
                <w:sz w:val="22"/>
                <w:szCs w:val="22"/>
              </w:rPr>
              <w:t>198,18</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9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7</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4</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Модернизация учреждений культуры, включая создание детских культурно-просветительских центров на базе учреждений культуры (по итогам ежегодного конкурса)</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4D4A19" w:rsidP="009B3638">
            <w:pPr>
              <w:ind w:left="-959"/>
              <w:jc w:val="right"/>
              <w:rPr>
                <w:color w:val="000000"/>
                <w:sz w:val="22"/>
                <w:szCs w:val="22"/>
              </w:rPr>
            </w:pPr>
            <w:r w:rsidRPr="001A7155">
              <w:rPr>
                <w:color w:val="000000"/>
                <w:sz w:val="22"/>
                <w:szCs w:val="22"/>
              </w:rPr>
              <w:t>3 </w:t>
            </w:r>
            <w:r w:rsidR="00E101A2" w:rsidRPr="001A7155">
              <w:rPr>
                <w:color w:val="000000"/>
                <w:sz w:val="22"/>
                <w:szCs w:val="22"/>
              </w:rPr>
              <w:t>030,30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sz w:val="20"/>
              </w:rPr>
            </w:pP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sz w:val="20"/>
              </w:rPr>
            </w:pPr>
          </w:p>
        </w:tc>
      </w:tr>
      <w:tr w:rsidR="00E101A2" w:rsidRPr="001A7155" w:rsidTr="009B3638">
        <w:trPr>
          <w:gridAfter w:val="1"/>
          <w:wAfter w:w="283" w:type="dxa"/>
          <w:trHeight w:val="6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8</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3</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Модернизация учреждений культуры, включая создание детских культурно-</w:t>
            </w:r>
            <w:r w:rsidRPr="001A7155">
              <w:rPr>
                <w:color w:val="000000"/>
                <w:sz w:val="22"/>
                <w:szCs w:val="22"/>
              </w:rPr>
              <w:lastRenderedPageBreak/>
              <w:t>просветительских центров на базе учреждений культуры</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4D4A19" w:rsidP="009B3638">
            <w:pPr>
              <w:ind w:left="-959"/>
              <w:jc w:val="right"/>
              <w:rPr>
                <w:color w:val="000000"/>
                <w:sz w:val="22"/>
                <w:szCs w:val="22"/>
              </w:rPr>
            </w:pPr>
            <w:r w:rsidRPr="001A7155">
              <w:rPr>
                <w:color w:val="000000"/>
                <w:sz w:val="22"/>
                <w:szCs w:val="22"/>
              </w:rPr>
              <w:lastRenderedPageBreak/>
              <w:t>3 </w:t>
            </w:r>
            <w:r w:rsidR="00E101A2" w:rsidRPr="001A7155">
              <w:rPr>
                <w:color w:val="000000"/>
                <w:sz w:val="22"/>
                <w:szCs w:val="22"/>
              </w:rPr>
              <w:t>838,38</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9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9</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Государственная поддержка отрасли культуры (Модернизация библиотек в части комплектования книжных фондов библиотек Республики Дагестан)</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11</w:t>
            </w:r>
            <w:r w:rsidR="004D4A19" w:rsidRPr="001A7155">
              <w:rPr>
                <w:color w:val="000000"/>
                <w:sz w:val="22"/>
                <w:szCs w:val="22"/>
              </w:rPr>
              <w:t> </w:t>
            </w:r>
            <w:r w:rsidRPr="001A7155">
              <w:rPr>
                <w:color w:val="000000"/>
                <w:sz w:val="22"/>
                <w:szCs w:val="22"/>
              </w:rPr>
              <w:t>634,63</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4D4A19">
            <w:pPr>
              <w:jc w:val="right"/>
              <w:rPr>
                <w:color w:val="000000"/>
                <w:sz w:val="22"/>
                <w:szCs w:val="22"/>
              </w:rPr>
            </w:pPr>
            <w:r w:rsidRPr="001A7155">
              <w:rPr>
                <w:color w:val="000000"/>
                <w:sz w:val="22"/>
                <w:szCs w:val="22"/>
              </w:rPr>
              <w:t>11</w:t>
            </w:r>
            <w:r w:rsidR="004D4A19" w:rsidRPr="001A7155">
              <w:rPr>
                <w:color w:val="000000"/>
                <w:sz w:val="22"/>
                <w:szCs w:val="22"/>
              </w:rPr>
              <w:t> </w:t>
            </w:r>
            <w:r w:rsidRPr="001A7155">
              <w:rPr>
                <w:color w:val="000000"/>
                <w:sz w:val="22"/>
                <w:szCs w:val="22"/>
              </w:rPr>
              <w:t>907,02</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4D4A19">
            <w:pPr>
              <w:jc w:val="right"/>
              <w:rPr>
                <w:color w:val="000000"/>
                <w:sz w:val="22"/>
                <w:szCs w:val="22"/>
              </w:rPr>
            </w:pPr>
            <w:r w:rsidRPr="001A7155">
              <w:rPr>
                <w:color w:val="000000"/>
                <w:sz w:val="22"/>
                <w:szCs w:val="22"/>
              </w:rPr>
              <w:t>12</w:t>
            </w:r>
            <w:r w:rsidR="004D4A19" w:rsidRPr="001A7155">
              <w:rPr>
                <w:color w:val="000000"/>
                <w:sz w:val="22"/>
                <w:szCs w:val="22"/>
              </w:rPr>
              <w:t> </w:t>
            </w:r>
            <w:r w:rsidRPr="001A7155">
              <w:rPr>
                <w:color w:val="000000"/>
                <w:sz w:val="22"/>
                <w:szCs w:val="22"/>
              </w:rPr>
              <w:t>182,02</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rPr>
                <w:color w:val="000000"/>
                <w:sz w:val="22"/>
                <w:szCs w:val="22"/>
              </w:rPr>
            </w:pPr>
            <w:r w:rsidRPr="001A7155">
              <w:rPr>
                <w:color w:val="000000"/>
                <w:sz w:val="22"/>
                <w:szCs w:val="22"/>
              </w:rPr>
              <w:t>на конкурсной основе</w:t>
            </w:r>
          </w:p>
        </w:tc>
      </w:tr>
      <w:tr w:rsidR="00E101A2" w:rsidRPr="001A7155" w:rsidTr="009B3638">
        <w:trPr>
          <w:gridAfter w:val="1"/>
          <w:wAfter w:w="283" w:type="dxa"/>
          <w:trHeight w:val="6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10</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5</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Государственная поддержка отрасли культуры (Модернизация региональных и муниципальных детских школ искусств)</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17</w:t>
            </w:r>
            <w:r w:rsidR="004D4A19" w:rsidRPr="001A7155">
              <w:rPr>
                <w:color w:val="000000"/>
                <w:sz w:val="22"/>
                <w:szCs w:val="22"/>
              </w:rPr>
              <w:t> </w:t>
            </w:r>
            <w:r w:rsidRPr="001A7155">
              <w:rPr>
                <w:color w:val="000000"/>
                <w:sz w:val="22"/>
                <w:szCs w:val="22"/>
              </w:rPr>
              <w:t>507,47</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6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11</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Реализация мероприятий по благоустройству сельских территорий</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4D4A19" w:rsidP="009B3638">
            <w:pPr>
              <w:ind w:left="-959"/>
              <w:jc w:val="right"/>
              <w:rPr>
                <w:color w:val="000000"/>
                <w:sz w:val="22"/>
                <w:szCs w:val="22"/>
              </w:rPr>
            </w:pPr>
            <w:r w:rsidRPr="001A7155">
              <w:rPr>
                <w:color w:val="000000"/>
                <w:sz w:val="22"/>
                <w:szCs w:val="22"/>
              </w:rPr>
              <w:t>18 </w:t>
            </w:r>
            <w:r w:rsidR="00E101A2" w:rsidRPr="001A7155">
              <w:rPr>
                <w:color w:val="000000"/>
                <w:sz w:val="22"/>
                <w:szCs w:val="22"/>
              </w:rPr>
              <w:t>113,64</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rPr>
                <w:color w:val="000000"/>
                <w:sz w:val="22"/>
                <w:szCs w:val="22"/>
              </w:rPr>
            </w:pPr>
            <w:r w:rsidRPr="001A7155">
              <w:rPr>
                <w:color w:val="000000"/>
                <w:sz w:val="22"/>
                <w:szCs w:val="22"/>
              </w:rPr>
              <w:t>на конкурсной основе</w:t>
            </w:r>
          </w:p>
        </w:tc>
      </w:tr>
      <w:tr w:rsidR="00E101A2" w:rsidRPr="001A7155" w:rsidTr="009B3638">
        <w:trPr>
          <w:gridAfter w:val="1"/>
          <w:wAfter w:w="283" w:type="dxa"/>
          <w:trHeight w:val="15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12</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6</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Организация бесплатного двухразового питания (завтрак и обед) обучающихся с ограниченными возможностями здоровья, детей-инвалидов, имеющих статус обучающихся с ограниченными возможностями здоровья, осваивающих основные общеобразовательные программы</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22</w:t>
            </w:r>
            <w:r w:rsidR="004D4A19" w:rsidRPr="001A7155">
              <w:rPr>
                <w:color w:val="000000"/>
                <w:sz w:val="22"/>
                <w:szCs w:val="22"/>
              </w:rPr>
              <w:t> </w:t>
            </w:r>
            <w:r w:rsidRPr="001A7155">
              <w:rPr>
                <w:color w:val="000000"/>
                <w:sz w:val="22"/>
                <w:szCs w:val="22"/>
              </w:rPr>
              <w:t>142,20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6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13</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7</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Модернизация региональных и муниципальных библиотек</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30</w:t>
            </w:r>
            <w:r w:rsidR="004D4A19" w:rsidRPr="001A7155">
              <w:rPr>
                <w:color w:val="000000"/>
                <w:sz w:val="22"/>
                <w:szCs w:val="22"/>
              </w:rPr>
              <w:t> </w:t>
            </w:r>
            <w:r w:rsidRPr="001A7155">
              <w:rPr>
                <w:color w:val="000000"/>
                <w:sz w:val="22"/>
                <w:szCs w:val="22"/>
              </w:rPr>
              <w:t>303,03</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4D4A19">
            <w:pPr>
              <w:jc w:val="right"/>
              <w:rPr>
                <w:color w:val="000000"/>
                <w:sz w:val="22"/>
                <w:szCs w:val="22"/>
              </w:rPr>
            </w:pPr>
            <w:r w:rsidRPr="001A7155">
              <w:rPr>
                <w:color w:val="000000"/>
                <w:sz w:val="22"/>
                <w:szCs w:val="22"/>
              </w:rPr>
              <w:t>51</w:t>
            </w:r>
            <w:r w:rsidR="004D4A19" w:rsidRPr="001A7155">
              <w:rPr>
                <w:color w:val="000000"/>
                <w:sz w:val="22"/>
                <w:szCs w:val="22"/>
              </w:rPr>
              <w:t> </w:t>
            </w:r>
            <w:r w:rsidRPr="001A7155">
              <w:rPr>
                <w:color w:val="000000"/>
                <w:sz w:val="22"/>
                <w:szCs w:val="22"/>
              </w:rPr>
              <w:t>394,24</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4</w:t>
            </w:r>
            <w:r w:rsidR="004D4A19" w:rsidRPr="001A7155">
              <w:rPr>
                <w:color w:val="000000"/>
                <w:sz w:val="22"/>
                <w:szCs w:val="22"/>
              </w:rPr>
              <w:t>4 </w:t>
            </w:r>
            <w:r w:rsidRPr="001A7155">
              <w:rPr>
                <w:color w:val="000000"/>
                <w:sz w:val="22"/>
                <w:szCs w:val="22"/>
              </w:rPr>
              <w:t>101,92</w:t>
            </w:r>
          </w:p>
        </w:tc>
        <w:tc>
          <w:tcPr>
            <w:tcW w:w="992" w:type="dxa"/>
            <w:tcBorders>
              <w:top w:val="nil"/>
              <w:left w:val="single" w:sz="4" w:space="0" w:color="auto"/>
              <w:bottom w:val="nil"/>
              <w:right w:val="nil"/>
            </w:tcBorders>
            <w:shd w:val="clear" w:color="auto" w:fill="auto"/>
            <w:hideMark/>
          </w:tcPr>
          <w:p w:rsidR="00E101A2" w:rsidRPr="001A7155" w:rsidRDefault="00BE3928" w:rsidP="00E101A2">
            <w:pPr>
              <w:rPr>
                <w:color w:val="000000"/>
                <w:sz w:val="22"/>
                <w:szCs w:val="22"/>
              </w:rPr>
            </w:pPr>
            <w:r w:rsidRPr="00BE3928">
              <w:rPr>
                <w:color w:val="000000"/>
                <w:sz w:val="22"/>
                <w:szCs w:val="22"/>
              </w:rPr>
              <w:t>на 2026 год распределен</w:t>
            </w:r>
          </w:p>
        </w:tc>
      </w:tr>
      <w:tr w:rsidR="00E101A2" w:rsidRPr="001A7155" w:rsidTr="009B3638">
        <w:trPr>
          <w:gridAfter w:val="1"/>
          <w:wAfter w:w="283" w:type="dxa"/>
          <w:trHeight w:val="6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14</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8</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Выплата компенсации педагогическим работникам, привлекаемым к проведению государственной итоговой аттестации</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37</w:t>
            </w:r>
            <w:r w:rsidR="004D4A19" w:rsidRPr="001A7155">
              <w:rPr>
                <w:color w:val="000000"/>
                <w:sz w:val="22"/>
                <w:szCs w:val="22"/>
              </w:rPr>
              <w:t> </w:t>
            </w:r>
            <w:r w:rsidRPr="001A7155">
              <w:rPr>
                <w:color w:val="000000"/>
                <w:sz w:val="22"/>
                <w:szCs w:val="22"/>
              </w:rPr>
              <w:t>338,89</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4D4A19">
            <w:pPr>
              <w:jc w:val="right"/>
              <w:rPr>
                <w:color w:val="000000"/>
                <w:sz w:val="22"/>
                <w:szCs w:val="22"/>
              </w:rPr>
            </w:pPr>
            <w:r w:rsidRPr="001A7155">
              <w:rPr>
                <w:color w:val="000000"/>
                <w:sz w:val="22"/>
                <w:szCs w:val="22"/>
              </w:rPr>
              <w:t>37</w:t>
            </w:r>
            <w:r w:rsidR="004D4A19" w:rsidRPr="001A7155">
              <w:rPr>
                <w:color w:val="000000"/>
                <w:sz w:val="22"/>
                <w:szCs w:val="22"/>
              </w:rPr>
              <w:t> </w:t>
            </w:r>
            <w:r w:rsidRPr="001A7155">
              <w:rPr>
                <w:color w:val="000000"/>
                <w:sz w:val="22"/>
                <w:szCs w:val="22"/>
              </w:rPr>
              <w:t>338,89</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4D4A19">
            <w:pPr>
              <w:jc w:val="right"/>
              <w:rPr>
                <w:color w:val="000000"/>
                <w:sz w:val="22"/>
                <w:szCs w:val="22"/>
              </w:rPr>
            </w:pPr>
            <w:r w:rsidRPr="001A7155">
              <w:rPr>
                <w:color w:val="000000"/>
                <w:sz w:val="22"/>
                <w:szCs w:val="22"/>
              </w:rPr>
              <w:t>37</w:t>
            </w:r>
            <w:r w:rsidR="004D4A19" w:rsidRPr="001A7155">
              <w:rPr>
                <w:color w:val="000000"/>
                <w:sz w:val="22"/>
                <w:szCs w:val="22"/>
              </w:rPr>
              <w:t> </w:t>
            </w:r>
            <w:r w:rsidRPr="001A7155">
              <w:rPr>
                <w:color w:val="000000"/>
                <w:sz w:val="22"/>
                <w:szCs w:val="22"/>
              </w:rPr>
              <w:t>338,89</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9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15</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4D4A19" w:rsidP="009B3638">
            <w:pPr>
              <w:ind w:left="-959"/>
              <w:jc w:val="right"/>
              <w:rPr>
                <w:color w:val="000000"/>
                <w:sz w:val="22"/>
                <w:szCs w:val="22"/>
              </w:rPr>
            </w:pPr>
            <w:r w:rsidRPr="001A7155">
              <w:rPr>
                <w:color w:val="000000"/>
                <w:sz w:val="22"/>
                <w:szCs w:val="22"/>
              </w:rPr>
              <w:t>38 </w:t>
            </w:r>
            <w:r w:rsidR="00E101A2" w:rsidRPr="001A7155">
              <w:rPr>
                <w:color w:val="000000"/>
                <w:sz w:val="22"/>
                <w:szCs w:val="22"/>
              </w:rPr>
              <w:t>438,00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4D4A19">
            <w:pPr>
              <w:jc w:val="right"/>
              <w:rPr>
                <w:color w:val="000000"/>
                <w:sz w:val="22"/>
                <w:szCs w:val="22"/>
              </w:rPr>
            </w:pPr>
            <w:r w:rsidRPr="001A7155">
              <w:rPr>
                <w:color w:val="000000"/>
                <w:sz w:val="22"/>
                <w:szCs w:val="22"/>
              </w:rPr>
              <w:t>38</w:t>
            </w:r>
            <w:r w:rsidR="004D4A19" w:rsidRPr="001A7155">
              <w:rPr>
                <w:color w:val="000000"/>
                <w:sz w:val="22"/>
                <w:szCs w:val="22"/>
              </w:rPr>
              <w:t> </w:t>
            </w:r>
            <w:r w:rsidRPr="001A7155">
              <w:rPr>
                <w:color w:val="000000"/>
                <w:sz w:val="22"/>
                <w:szCs w:val="22"/>
              </w:rPr>
              <w:t>743,30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4D4A19">
            <w:pPr>
              <w:jc w:val="right"/>
              <w:rPr>
                <w:color w:val="000000"/>
                <w:sz w:val="22"/>
                <w:szCs w:val="22"/>
              </w:rPr>
            </w:pPr>
            <w:r w:rsidRPr="001A7155">
              <w:rPr>
                <w:color w:val="000000"/>
                <w:sz w:val="22"/>
                <w:szCs w:val="22"/>
              </w:rPr>
              <w:t>39</w:t>
            </w:r>
            <w:r w:rsidR="004D4A19" w:rsidRPr="001A7155">
              <w:rPr>
                <w:color w:val="000000"/>
                <w:sz w:val="22"/>
                <w:szCs w:val="22"/>
              </w:rPr>
              <w:t> </w:t>
            </w:r>
            <w:r w:rsidRPr="001A7155">
              <w:rPr>
                <w:color w:val="000000"/>
                <w:sz w:val="22"/>
                <w:szCs w:val="22"/>
              </w:rPr>
              <w:t>025,00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rPr>
                <w:color w:val="000000"/>
                <w:sz w:val="22"/>
                <w:szCs w:val="22"/>
              </w:rPr>
            </w:pPr>
            <w:r w:rsidRPr="001A7155">
              <w:rPr>
                <w:color w:val="000000"/>
                <w:sz w:val="22"/>
                <w:szCs w:val="22"/>
              </w:rPr>
              <w:t>на конкурсной основе</w:t>
            </w:r>
          </w:p>
        </w:tc>
      </w:tr>
      <w:tr w:rsidR="00E101A2" w:rsidRPr="001A7155" w:rsidTr="009B3638">
        <w:trPr>
          <w:gridAfter w:val="1"/>
          <w:wAfter w:w="283" w:type="dxa"/>
          <w:trHeight w:val="12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16</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9</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Государственная поддержка отрасли культуры (Оснащение образовательных учреждений в сфере культуры (детские школы искусств по видам искусств, училища) музыкальными инструментами, оборудованием и учебными материалами)</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38</w:t>
            </w:r>
            <w:r w:rsidR="004D4A19" w:rsidRPr="001A7155">
              <w:rPr>
                <w:color w:val="000000"/>
                <w:sz w:val="22"/>
                <w:szCs w:val="22"/>
              </w:rPr>
              <w:t> </w:t>
            </w:r>
            <w:r w:rsidRPr="001A7155">
              <w:rPr>
                <w:color w:val="000000"/>
                <w:sz w:val="22"/>
                <w:szCs w:val="22"/>
              </w:rPr>
              <w:t>934,14</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4D4A19">
            <w:pPr>
              <w:jc w:val="right"/>
              <w:rPr>
                <w:color w:val="000000"/>
                <w:sz w:val="22"/>
                <w:szCs w:val="22"/>
              </w:rPr>
            </w:pPr>
            <w:r w:rsidRPr="001A7155">
              <w:rPr>
                <w:color w:val="000000"/>
                <w:sz w:val="22"/>
                <w:szCs w:val="22"/>
              </w:rPr>
              <w:t>42</w:t>
            </w:r>
            <w:r w:rsidR="004D4A19" w:rsidRPr="001A7155">
              <w:rPr>
                <w:color w:val="000000"/>
                <w:sz w:val="22"/>
                <w:szCs w:val="22"/>
              </w:rPr>
              <w:t> </w:t>
            </w:r>
            <w:r w:rsidRPr="001A7155">
              <w:rPr>
                <w:color w:val="000000"/>
                <w:sz w:val="22"/>
                <w:szCs w:val="22"/>
              </w:rPr>
              <w:t>644,34</w:t>
            </w:r>
          </w:p>
        </w:tc>
        <w:tc>
          <w:tcPr>
            <w:tcW w:w="992" w:type="dxa"/>
            <w:tcBorders>
              <w:top w:val="nil"/>
              <w:left w:val="single" w:sz="4" w:space="0" w:color="auto"/>
              <w:bottom w:val="nil"/>
              <w:right w:val="nil"/>
            </w:tcBorders>
            <w:shd w:val="clear" w:color="auto" w:fill="auto"/>
            <w:hideMark/>
          </w:tcPr>
          <w:p w:rsidR="00E101A2" w:rsidRPr="001A7155" w:rsidRDefault="00BE3928" w:rsidP="00E101A2">
            <w:pPr>
              <w:rPr>
                <w:color w:val="000000"/>
                <w:sz w:val="22"/>
                <w:szCs w:val="22"/>
              </w:rPr>
            </w:pPr>
            <w:r>
              <w:rPr>
                <w:color w:val="000000"/>
                <w:sz w:val="22"/>
                <w:szCs w:val="22"/>
              </w:rPr>
              <w:t>на</w:t>
            </w:r>
            <w:r w:rsidR="00E101A2" w:rsidRPr="001A7155">
              <w:rPr>
                <w:color w:val="000000"/>
                <w:sz w:val="22"/>
                <w:szCs w:val="22"/>
              </w:rPr>
              <w:t xml:space="preserve"> 2026 год</w:t>
            </w:r>
            <w:r>
              <w:rPr>
                <w:color w:val="000000"/>
                <w:sz w:val="22"/>
                <w:szCs w:val="22"/>
              </w:rPr>
              <w:t xml:space="preserve"> распределен</w:t>
            </w:r>
          </w:p>
        </w:tc>
      </w:tr>
      <w:tr w:rsidR="00E101A2" w:rsidRPr="001A7155" w:rsidTr="009B3638">
        <w:trPr>
          <w:gridAfter w:val="1"/>
          <w:wAfter w:w="283" w:type="dxa"/>
          <w:trHeight w:val="3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17</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10</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Создание школ креативных индустрий</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40</w:t>
            </w:r>
            <w:r w:rsidR="004D4A19" w:rsidRPr="001A7155">
              <w:rPr>
                <w:color w:val="000000"/>
                <w:sz w:val="22"/>
                <w:szCs w:val="22"/>
              </w:rPr>
              <w:t> </w:t>
            </w:r>
            <w:r w:rsidRPr="001A7155">
              <w:rPr>
                <w:color w:val="000000"/>
                <w:sz w:val="22"/>
                <w:szCs w:val="22"/>
              </w:rPr>
              <w:t>903,89</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3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18</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11</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Организация проведения детской оздоровительной кампании</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44</w:t>
            </w:r>
            <w:r w:rsidR="004D4A19" w:rsidRPr="001A7155">
              <w:rPr>
                <w:color w:val="000000"/>
                <w:sz w:val="22"/>
                <w:szCs w:val="22"/>
              </w:rPr>
              <w:t> </w:t>
            </w:r>
            <w:r w:rsidRPr="001A7155">
              <w:rPr>
                <w:color w:val="000000"/>
                <w:sz w:val="22"/>
                <w:szCs w:val="22"/>
              </w:rPr>
              <w:t>598,33</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4</w:t>
            </w:r>
            <w:r w:rsidR="004D4A19" w:rsidRPr="001A7155">
              <w:rPr>
                <w:color w:val="000000"/>
                <w:sz w:val="22"/>
                <w:szCs w:val="22"/>
              </w:rPr>
              <w:t>4 </w:t>
            </w:r>
            <w:r w:rsidRPr="001A7155">
              <w:rPr>
                <w:color w:val="000000"/>
                <w:sz w:val="22"/>
                <w:szCs w:val="22"/>
              </w:rPr>
              <w:t>598,33</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4D4A19">
            <w:pPr>
              <w:jc w:val="right"/>
              <w:rPr>
                <w:color w:val="000000"/>
                <w:sz w:val="22"/>
                <w:szCs w:val="22"/>
              </w:rPr>
            </w:pPr>
            <w:r w:rsidRPr="001A7155">
              <w:rPr>
                <w:color w:val="000000"/>
                <w:sz w:val="22"/>
                <w:szCs w:val="22"/>
              </w:rPr>
              <w:t>44</w:t>
            </w:r>
            <w:r w:rsidR="004D4A19" w:rsidRPr="001A7155">
              <w:rPr>
                <w:color w:val="000000"/>
                <w:sz w:val="22"/>
                <w:szCs w:val="22"/>
              </w:rPr>
              <w:t> </w:t>
            </w:r>
            <w:r w:rsidRPr="001A7155">
              <w:rPr>
                <w:color w:val="000000"/>
                <w:sz w:val="22"/>
                <w:szCs w:val="22"/>
              </w:rPr>
              <w:t>598,33</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9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19</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Предоставление субсидий на проведение работ по описанию границ населенных пунктов и территориальных зон, а также внесению в ЕГРН сведений</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50</w:t>
            </w:r>
            <w:r w:rsidR="004D4A19" w:rsidRPr="001A7155">
              <w:rPr>
                <w:color w:val="000000"/>
                <w:sz w:val="22"/>
                <w:szCs w:val="22"/>
              </w:rPr>
              <w:t> </w:t>
            </w:r>
            <w:r w:rsidRPr="001A7155">
              <w:rPr>
                <w:color w:val="000000"/>
                <w:sz w:val="22"/>
                <w:szCs w:val="22"/>
              </w:rPr>
              <w:t>000,00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rPr>
                <w:color w:val="000000"/>
                <w:sz w:val="22"/>
                <w:szCs w:val="22"/>
              </w:rPr>
            </w:pPr>
            <w:r w:rsidRPr="001A7155">
              <w:rPr>
                <w:color w:val="000000"/>
                <w:sz w:val="22"/>
                <w:szCs w:val="22"/>
              </w:rPr>
              <w:t>на конкурсной основе</w:t>
            </w:r>
          </w:p>
        </w:tc>
      </w:tr>
      <w:tr w:rsidR="00E101A2" w:rsidRPr="001A7155" w:rsidTr="009B3638">
        <w:trPr>
          <w:gridAfter w:val="1"/>
          <w:wAfter w:w="283" w:type="dxa"/>
          <w:trHeight w:val="6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lastRenderedPageBreak/>
              <w:t>20</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Субсидии на реализацию инициативных проектов (инициативное бюджетирование)</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50</w:t>
            </w:r>
            <w:r w:rsidR="004D4A19" w:rsidRPr="001A7155">
              <w:rPr>
                <w:color w:val="000000"/>
                <w:sz w:val="22"/>
                <w:szCs w:val="22"/>
              </w:rPr>
              <w:t> </w:t>
            </w:r>
            <w:r w:rsidRPr="001A7155">
              <w:rPr>
                <w:color w:val="000000"/>
                <w:sz w:val="22"/>
                <w:szCs w:val="22"/>
              </w:rPr>
              <w:t>000,00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4D4A19">
            <w:pPr>
              <w:jc w:val="right"/>
              <w:rPr>
                <w:color w:val="000000"/>
                <w:sz w:val="22"/>
                <w:szCs w:val="22"/>
              </w:rPr>
            </w:pPr>
            <w:r w:rsidRPr="001A7155">
              <w:rPr>
                <w:color w:val="000000"/>
                <w:sz w:val="22"/>
                <w:szCs w:val="22"/>
              </w:rPr>
              <w:t>50</w:t>
            </w:r>
            <w:r w:rsidR="004D4A19" w:rsidRPr="001A7155">
              <w:rPr>
                <w:color w:val="000000"/>
                <w:sz w:val="22"/>
                <w:szCs w:val="22"/>
              </w:rPr>
              <w:t> </w:t>
            </w:r>
            <w:r w:rsidRPr="001A7155">
              <w:rPr>
                <w:color w:val="000000"/>
                <w:sz w:val="22"/>
                <w:szCs w:val="22"/>
              </w:rPr>
              <w:t>000,00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4D4A19">
            <w:pPr>
              <w:jc w:val="right"/>
              <w:rPr>
                <w:color w:val="000000"/>
                <w:sz w:val="22"/>
                <w:szCs w:val="22"/>
              </w:rPr>
            </w:pPr>
            <w:r w:rsidRPr="001A7155">
              <w:rPr>
                <w:color w:val="000000"/>
                <w:sz w:val="22"/>
                <w:szCs w:val="22"/>
              </w:rPr>
              <w:t>50</w:t>
            </w:r>
            <w:r w:rsidR="004D4A19" w:rsidRPr="001A7155">
              <w:rPr>
                <w:color w:val="000000"/>
                <w:sz w:val="22"/>
                <w:szCs w:val="22"/>
              </w:rPr>
              <w:t> </w:t>
            </w:r>
            <w:r w:rsidRPr="001A7155">
              <w:rPr>
                <w:color w:val="000000"/>
                <w:sz w:val="22"/>
                <w:szCs w:val="22"/>
              </w:rPr>
              <w:t>000,00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rPr>
                <w:color w:val="000000"/>
                <w:sz w:val="22"/>
                <w:szCs w:val="22"/>
              </w:rPr>
            </w:pPr>
            <w:r w:rsidRPr="001A7155">
              <w:rPr>
                <w:color w:val="000000"/>
                <w:sz w:val="22"/>
                <w:szCs w:val="22"/>
              </w:rPr>
              <w:t>на конкурсной основе</w:t>
            </w:r>
          </w:p>
        </w:tc>
      </w:tr>
      <w:tr w:rsidR="00E101A2" w:rsidRPr="001A7155" w:rsidTr="009B3638">
        <w:trPr>
          <w:gridAfter w:val="1"/>
          <w:wAfter w:w="283" w:type="dxa"/>
          <w:trHeight w:val="3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21</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12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Создание модельных муниципальных библиотек</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69</w:t>
            </w:r>
            <w:r w:rsidR="004D4A19" w:rsidRPr="001A7155">
              <w:rPr>
                <w:color w:val="000000"/>
                <w:sz w:val="22"/>
                <w:szCs w:val="22"/>
              </w:rPr>
              <w:t> </w:t>
            </w:r>
            <w:r w:rsidRPr="001A7155">
              <w:rPr>
                <w:color w:val="000000"/>
                <w:sz w:val="22"/>
                <w:szCs w:val="22"/>
              </w:rPr>
              <w:t>000,00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BE3928">
        <w:trPr>
          <w:gridAfter w:val="1"/>
          <w:wAfter w:w="283" w:type="dxa"/>
          <w:trHeight w:val="423"/>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22</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13</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Реализация программы комплексного развития молодежной политики в субъектах Российской Федерации "Регион для молодых"</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74</w:t>
            </w:r>
            <w:r w:rsidR="004D4A19" w:rsidRPr="001A7155">
              <w:rPr>
                <w:color w:val="000000"/>
                <w:sz w:val="22"/>
                <w:szCs w:val="22"/>
              </w:rPr>
              <w:t> </w:t>
            </w:r>
            <w:r w:rsidRPr="001A7155">
              <w:rPr>
                <w:color w:val="000000"/>
                <w:sz w:val="22"/>
                <w:szCs w:val="22"/>
              </w:rPr>
              <w:t>793,23</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9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23</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14</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Организация бесплатного одноразового горячего питания в дни учебных занятий детей граждан Российской Федерации, участвующих в специальной военной операции</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75</w:t>
            </w:r>
            <w:r w:rsidR="004D4A19" w:rsidRPr="001A7155">
              <w:rPr>
                <w:color w:val="000000"/>
                <w:sz w:val="22"/>
                <w:szCs w:val="22"/>
              </w:rPr>
              <w:t> </w:t>
            </w:r>
            <w:r w:rsidRPr="001A7155">
              <w:rPr>
                <w:color w:val="000000"/>
                <w:sz w:val="22"/>
                <w:szCs w:val="22"/>
              </w:rPr>
              <w:t>973,96</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4D4A19">
            <w:pPr>
              <w:jc w:val="right"/>
              <w:rPr>
                <w:color w:val="000000"/>
                <w:sz w:val="22"/>
                <w:szCs w:val="22"/>
              </w:rPr>
            </w:pPr>
            <w:r w:rsidRPr="001A7155">
              <w:rPr>
                <w:color w:val="000000"/>
                <w:sz w:val="22"/>
                <w:szCs w:val="22"/>
              </w:rPr>
              <w:t>75</w:t>
            </w:r>
            <w:r w:rsidR="004D4A19" w:rsidRPr="001A7155">
              <w:rPr>
                <w:color w:val="000000"/>
                <w:sz w:val="22"/>
                <w:szCs w:val="22"/>
              </w:rPr>
              <w:t> </w:t>
            </w:r>
            <w:r w:rsidRPr="001A7155">
              <w:rPr>
                <w:color w:val="000000"/>
                <w:sz w:val="22"/>
                <w:szCs w:val="22"/>
              </w:rPr>
              <w:t>973,96</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4D4A19">
            <w:pPr>
              <w:jc w:val="right"/>
              <w:rPr>
                <w:color w:val="000000"/>
                <w:sz w:val="22"/>
                <w:szCs w:val="22"/>
              </w:rPr>
            </w:pPr>
            <w:r w:rsidRPr="001A7155">
              <w:rPr>
                <w:color w:val="000000"/>
                <w:sz w:val="22"/>
                <w:szCs w:val="22"/>
              </w:rPr>
              <w:t>75</w:t>
            </w:r>
            <w:r w:rsidR="004D4A19" w:rsidRPr="001A7155">
              <w:rPr>
                <w:color w:val="000000"/>
                <w:sz w:val="22"/>
                <w:szCs w:val="22"/>
              </w:rPr>
              <w:t> </w:t>
            </w:r>
            <w:r w:rsidRPr="001A7155">
              <w:rPr>
                <w:color w:val="000000"/>
                <w:sz w:val="22"/>
                <w:szCs w:val="22"/>
              </w:rPr>
              <w:t>973,96</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12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24</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15</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Выплата денежной компенсации на обеспечение бесплатным двухразовым питанием (завтрак и обед)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99</w:t>
            </w:r>
            <w:r w:rsidR="004D4A19" w:rsidRPr="001A7155">
              <w:rPr>
                <w:color w:val="000000"/>
                <w:sz w:val="22"/>
                <w:szCs w:val="22"/>
              </w:rPr>
              <w:t> </w:t>
            </w:r>
            <w:r w:rsidRPr="001A7155">
              <w:rPr>
                <w:color w:val="000000"/>
                <w:sz w:val="22"/>
                <w:szCs w:val="22"/>
              </w:rPr>
              <w:t>294,19</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4D4A19">
            <w:pPr>
              <w:jc w:val="right"/>
              <w:rPr>
                <w:color w:val="000000"/>
                <w:sz w:val="22"/>
                <w:szCs w:val="22"/>
              </w:rPr>
            </w:pPr>
            <w:r w:rsidRPr="001A7155">
              <w:rPr>
                <w:color w:val="000000"/>
                <w:sz w:val="22"/>
                <w:szCs w:val="22"/>
              </w:rPr>
              <w:t>99</w:t>
            </w:r>
            <w:r w:rsidR="004D4A19" w:rsidRPr="001A7155">
              <w:rPr>
                <w:color w:val="000000"/>
                <w:sz w:val="22"/>
                <w:szCs w:val="22"/>
              </w:rPr>
              <w:t> </w:t>
            </w:r>
            <w:r w:rsidRPr="001A7155">
              <w:rPr>
                <w:color w:val="000000"/>
                <w:sz w:val="22"/>
                <w:szCs w:val="22"/>
              </w:rPr>
              <w:t>294,19</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4D4A19">
            <w:pPr>
              <w:jc w:val="right"/>
              <w:rPr>
                <w:color w:val="000000"/>
                <w:sz w:val="22"/>
                <w:szCs w:val="22"/>
              </w:rPr>
            </w:pPr>
            <w:r w:rsidRPr="001A7155">
              <w:rPr>
                <w:color w:val="000000"/>
                <w:sz w:val="22"/>
                <w:szCs w:val="22"/>
              </w:rPr>
              <w:t>99</w:t>
            </w:r>
            <w:r w:rsidR="004D4A19" w:rsidRPr="001A7155">
              <w:rPr>
                <w:color w:val="000000"/>
                <w:sz w:val="22"/>
                <w:szCs w:val="22"/>
              </w:rPr>
              <w:t> </w:t>
            </w:r>
            <w:r w:rsidRPr="001A7155">
              <w:rPr>
                <w:color w:val="000000"/>
                <w:sz w:val="22"/>
                <w:szCs w:val="22"/>
              </w:rPr>
              <w:t>294,19</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6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25</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16</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Развитие сети учреждений культурно-досугового типа</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140</w:t>
            </w:r>
            <w:r w:rsidR="004D4A19" w:rsidRPr="001A7155">
              <w:rPr>
                <w:color w:val="000000"/>
                <w:sz w:val="22"/>
                <w:szCs w:val="22"/>
              </w:rPr>
              <w:t> </w:t>
            </w:r>
            <w:r w:rsidRPr="001A7155">
              <w:rPr>
                <w:color w:val="000000"/>
                <w:sz w:val="22"/>
                <w:szCs w:val="22"/>
              </w:rPr>
              <w:t>799,16</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4D4A19">
            <w:pPr>
              <w:jc w:val="right"/>
              <w:rPr>
                <w:color w:val="000000"/>
                <w:sz w:val="22"/>
                <w:szCs w:val="22"/>
              </w:rPr>
            </w:pPr>
            <w:r w:rsidRPr="001A7155">
              <w:rPr>
                <w:color w:val="000000"/>
                <w:sz w:val="22"/>
                <w:szCs w:val="22"/>
              </w:rPr>
              <w:t>43</w:t>
            </w:r>
            <w:r w:rsidR="004D4A19" w:rsidRPr="001A7155">
              <w:rPr>
                <w:color w:val="000000"/>
                <w:sz w:val="22"/>
                <w:szCs w:val="22"/>
              </w:rPr>
              <w:t> </w:t>
            </w:r>
            <w:r w:rsidRPr="001A7155">
              <w:rPr>
                <w:color w:val="000000"/>
                <w:sz w:val="22"/>
                <w:szCs w:val="22"/>
              </w:rPr>
              <w:t>003,54</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A96C3E">
            <w:pPr>
              <w:jc w:val="right"/>
              <w:rPr>
                <w:color w:val="000000"/>
                <w:sz w:val="22"/>
                <w:szCs w:val="22"/>
              </w:rPr>
            </w:pPr>
            <w:r w:rsidRPr="001A7155">
              <w:rPr>
                <w:color w:val="000000"/>
                <w:sz w:val="22"/>
                <w:szCs w:val="22"/>
              </w:rPr>
              <w:t>45</w:t>
            </w:r>
            <w:r w:rsidR="00A96C3E" w:rsidRPr="001A7155">
              <w:rPr>
                <w:color w:val="000000"/>
                <w:sz w:val="22"/>
                <w:szCs w:val="22"/>
              </w:rPr>
              <w:t> </w:t>
            </w:r>
            <w:r w:rsidRPr="001A7155">
              <w:rPr>
                <w:color w:val="000000"/>
                <w:sz w:val="22"/>
                <w:szCs w:val="22"/>
              </w:rPr>
              <w:t>176,97</w:t>
            </w:r>
          </w:p>
        </w:tc>
        <w:tc>
          <w:tcPr>
            <w:tcW w:w="992" w:type="dxa"/>
            <w:tcBorders>
              <w:top w:val="nil"/>
              <w:left w:val="single" w:sz="4" w:space="0" w:color="auto"/>
              <w:bottom w:val="nil"/>
              <w:right w:val="nil"/>
            </w:tcBorders>
            <w:shd w:val="clear" w:color="auto" w:fill="auto"/>
            <w:hideMark/>
          </w:tcPr>
          <w:p w:rsidR="00E101A2" w:rsidRPr="001A7155" w:rsidRDefault="00BE3928" w:rsidP="00BE3928">
            <w:pPr>
              <w:ind w:right="-108"/>
              <w:rPr>
                <w:color w:val="000000"/>
                <w:sz w:val="22"/>
                <w:szCs w:val="22"/>
              </w:rPr>
            </w:pPr>
            <w:r w:rsidRPr="00BE3928">
              <w:rPr>
                <w:color w:val="000000"/>
                <w:sz w:val="22"/>
                <w:szCs w:val="22"/>
              </w:rPr>
              <w:t>на 2026 год распределен</w:t>
            </w:r>
          </w:p>
        </w:tc>
      </w:tr>
      <w:tr w:rsidR="00E101A2" w:rsidRPr="001A7155" w:rsidTr="009B3638">
        <w:trPr>
          <w:gridAfter w:val="1"/>
          <w:wAfter w:w="283" w:type="dxa"/>
          <w:trHeight w:val="6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26</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Субсидии на реализацию проектов инициатив муниципальных образований Республики Дагестан</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200</w:t>
            </w:r>
            <w:r w:rsidR="00A96C3E" w:rsidRPr="001A7155">
              <w:rPr>
                <w:color w:val="000000"/>
                <w:sz w:val="22"/>
                <w:szCs w:val="22"/>
              </w:rPr>
              <w:t> </w:t>
            </w:r>
            <w:r w:rsidRPr="001A7155">
              <w:rPr>
                <w:color w:val="000000"/>
                <w:sz w:val="22"/>
                <w:szCs w:val="22"/>
              </w:rPr>
              <w:t>000,00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A96C3E">
            <w:pPr>
              <w:jc w:val="right"/>
              <w:rPr>
                <w:color w:val="000000"/>
                <w:sz w:val="22"/>
                <w:szCs w:val="22"/>
              </w:rPr>
            </w:pPr>
            <w:r w:rsidRPr="001A7155">
              <w:rPr>
                <w:color w:val="000000"/>
                <w:sz w:val="22"/>
                <w:szCs w:val="22"/>
              </w:rPr>
              <w:t>200</w:t>
            </w:r>
            <w:r w:rsidR="00A96C3E" w:rsidRPr="001A7155">
              <w:rPr>
                <w:color w:val="000000"/>
                <w:sz w:val="22"/>
                <w:szCs w:val="22"/>
              </w:rPr>
              <w:t> </w:t>
            </w:r>
            <w:r w:rsidRPr="001A7155">
              <w:rPr>
                <w:color w:val="000000"/>
                <w:sz w:val="22"/>
                <w:szCs w:val="22"/>
              </w:rPr>
              <w:t>000,00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2</w:t>
            </w:r>
            <w:r w:rsidR="00A96C3E" w:rsidRPr="001A7155">
              <w:rPr>
                <w:color w:val="000000"/>
                <w:sz w:val="22"/>
                <w:szCs w:val="22"/>
              </w:rPr>
              <w:t>00 </w:t>
            </w:r>
            <w:r w:rsidRPr="001A7155">
              <w:rPr>
                <w:color w:val="000000"/>
                <w:sz w:val="22"/>
                <w:szCs w:val="22"/>
              </w:rPr>
              <w:t>000,00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rPr>
                <w:color w:val="000000"/>
                <w:sz w:val="22"/>
                <w:szCs w:val="22"/>
              </w:rPr>
            </w:pPr>
            <w:r w:rsidRPr="001A7155">
              <w:rPr>
                <w:color w:val="000000"/>
                <w:sz w:val="22"/>
                <w:szCs w:val="22"/>
              </w:rPr>
              <w:t>на конкурсной основе</w:t>
            </w:r>
          </w:p>
        </w:tc>
      </w:tr>
      <w:tr w:rsidR="00E101A2" w:rsidRPr="001A7155" w:rsidTr="009B3638">
        <w:trPr>
          <w:gridAfter w:val="1"/>
          <w:wAfter w:w="283" w:type="dxa"/>
          <w:trHeight w:val="9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27</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17</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269</w:t>
            </w:r>
            <w:r w:rsidR="00A96C3E" w:rsidRPr="001A7155">
              <w:rPr>
                <w:color w:val="000000"/>
                <w:sz w:val="22"/>
                <w:szCs w:val="22"/>
              </w:rPr>
              <w:t> </w:t>
            </w:r>
            <w:r w:rsidRPr="001A7155">
              <w:rPr>
                <w:color w:val="000000"/>
                <w:sz w:val="22"/>
                <w:szCs w:val="22"/>
              </w:rPr>
              <w:t>347,37</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A96C3E">
            <w:pPr>
              <w:jc w:val="right"/>
              <w:rPr>
                <w:color w:val="000000"/>
                <w:sz w:val="22"/>
                <w:szCs w:val="22"/>
              </w:rPr>
            </w:pPr>
            <w:r w:rsidRPr="001A7155">
              <w:rPr>
                <w:color w:val="000000"/>
                <w:sz w:val="22"/>
                <w:szCs w:val="22"/>
              </w:rPr>
              <w:t>245</w:t>
            </w:r>
            <w:r w:rsidR="00A96C3E" w:rsidRPr="001A7155">
              <w:rPr>
                <w:color w:val="000000"/>
                <w:sz w:val="22"/>
                <w:szCs w:val="22"/>
              </w:rPr>
              <w:t> </w:t>
            </w:r>
            <w:r w:rsidRPr="001A7155">
              <w:rPr>
                <w:color w:val="000000"/>
                <w:sz w:val="22"/>
                <w:szCs w:val="22"/>
              </w:rPr>
              <w:t>318,84</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6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28</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18</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Реализация мероприятий по модернизации школьных систем образования</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762</w:t>
            </w:r>
            <w:r w:rsidR="00A96C3E" w:rsidRPr="001A7155">
              <w:rPr>
                <w:color w:val="000000"/>
                <w:sz w:val="22"/>
                <w:szCs w:val="22"/>
              </w:rPr>
              <w:t> </w:t>
            </w:r>
            <w:r w:rsidRPr="001A7155">
              <w:rPr>
                <w:color w:val="000000"/>
                <w:sz w:val="22"/>
                <w:szCs w:val="22"/>
              </w:rPr>
              <w:t>891,26</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4</w:t>
            </w:r>
            <w:r w:rsidR="00A96C3E" w:rsidRPr="001A7155">
              <w:rPr>
                <w:color w:val="000000"/>
                <w:sz w:val="22"/>
                <w:szCs w:val="22"/>
              </w:rPr>
              <w:t>80 </w:t>
            </w:r>
            <w:r w:rsidRPr="001A7155">
              <w:rPr>
                <w:color w:val="000000"/>
                <w:sz w:val="22"/>
                <w:szCs w:val="22"/>
              </w:rPr>
              <w:t>140,32</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9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29</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19</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Финансовое обеспечение выполнения мероприятий на поддержку дорожной деятельности муниципальных образований за счет средств республиканского бюджета</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1</w:t>
            </w:r>
            <w:r w:rsidR="00A96C3E" w:rsidRPr="001A7155">
              <w:rPr>
                <w:color w:val="000000"/>
                <w:sz w:val="22"/>
                <w:szCs w:val="22"/>
              </w:rPr>
              <w:t> 838 </w:t>
            </w:r>
            <w:r w:rsidRPr="001A7155">
              <w:rPr>
                <w:color w:val="000000"/>
                <w:sz w:val="22"/>
                <w:szCs w:val="22"/>
              </w:rPr>
              <w:t>220,97</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A96C3E">
            <w:pPr>
              <w:jc w:val="right"/>
              <w:rPr>
                <w:color w:val="000000"/>
                <w:sz w:val="22"/>
                <w:szCs w:val="22"/>
              </w:rPr>
            </w:pPr>
            <w:r w:rsidRPr="001A7155">
              <w:rPr>
                <w:color w:val="000000"/>
                <w:sz w:val="22"/>
                <w:szCs w:val="22"/>
              </w:rPr>
              <w:t>2</w:t>
            </w:r>
            <w:r w:rsidR="00A96C3E" w:rsidRPr="001A7155">
              <w:rPr>
                <w:color w:val="000000"/>
                <w:sz w:val="22"/>
                <w:szCs w:val="22"/>
              </w:rPr>
              <w:t> </w:t>
            </w:r>
            <w:r w:rsidRPr="001A7155">
              <w:rPr>
                <w:color w:val="000000"/>
                <w:sz w:val="22"/>
                <w:szCs w:val="22"/>
              </w:rPr>
              <w:t>065</w:t>
            </w:r>
            <w:r w:rsidR="00A96C3E" w:rsidRPr="001A7155">
              <w:rPr>
                <w:color w:val="000000"/>
                <w:sz w:val="22"/>
                <w:szCs w:val="22"/>
              </w:rPr>
              <w:t> </w:t>
            </w:r>
            <w:r w:rsidRPr="001A7155">
              <w:rPr>
                <w:color w:val="000000"/>
                <w:sz w:val="22"/>
                <w:szCs w:val="22"/>
              </w:rPr>
              <w:t>418,00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A96C3E">
            <w:pPr>
              <w:jc w:val="right"/>
              <w:rPr>
                <w:color w:val="000000"/>
                <w:sz w:val="22"/>
                <w:szCs w:val="22"/>
              </w:rPr>
            </w:pPr>
            <w:r w:rsidRPr="001A7155">
              <w:rPr>
                <w:color w:val="000000"/>
                <w:sz w:val="22"/>
                <w:szCs w:val="22"/>
              </w:rPr>
              <w:t>2</w:t>
            </w:r>
            <w:r w:rsidR="00A96C3E" w:rsidRPr="001A7155">
              <w:rPr>
                <w:color w:val="000000"/>
                <w:sz w:val="22"/>
                <w:szCs w:val="22"/>
              </w:rPr>
              <w:t> </w:t>
            </w:r>
            <w:r w:rsidRPr="001A7155">
              <w:rPr>
                <w:color w:val="000000"/>
                <w:sz w:val="22"/>
                <w:szCs w:val="22"/>
              </w:rPr>
              <w:t>066</w:t>
            </w:r>
            <w:r w:rsidR="00A96C3E" w:rsidRPr="001A7155">
              <w:rPr>
                <w:color w:val="000000"/>
                <w:sz w:val="22"/>
                <w:szCs w:val="22"/>
              </w:rPr>
              <w:t> </w:t>
            </w:r>
            <w:r w:rsidRPr="001A7155">
              <w:rPr>
                <w:color w:val="000000"/>
                <w:sz w:val="22"/>
                <w:szCs w:val="22"/>
              </w:rPr>
              <w:t>899,28</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9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30</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20</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A96C3E" w:rsidP="009B3638">
            <w:pPr>
              <w:ind w:left="-959"/>
              <w:jc w:val="right"/>
              <w:rPr>
                <w:color w:val="000000"/>
                <w:sz w:val="22"/>
                <w:szCs w:val="22"/>
              </w:rPr>
            </w:pPr>
            <w:r w:rsidRPr="001A7155">
              <w:rPr>
                <w:color w:val="000000"/>
                <w:sz w:val="22"/>
                <w:szCs w:val="22"/>
              </w:rPr>
              <w:t>2 </w:t>
            </w:r>
            <w:r w:rsidR="00E101A2" w:rsidRPr="001A7155">
              <w:rPr>
                <w:color w:val="000000"/>
                <w:sz w:val="22"/>
                <w:szCs w:val="22"/>
              </w:rPr>
              <w:t>563</w:t>
            </w:r>
            <w:r w:rsidRPr="001A7155">
              <w:rPr>
                <w:color w:val="000000"/>
                <w:sz w:val="22"/>
                <w:szCs w:val="22"/>
              </w:rPr>
              <w:t> </w:t>
            </w:r>
            <w:r w:rsidR="00E101A2" w:rsidRPr="001A7155">
              <w:rPr>
                <w:color w:val="000000"/>
                <w:sz w:val="22"/>
                <w:szCs w:val="22"/>
              </w:rPr>
              <w:t>073,33</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A96C3E">
            <w:pPr>
              <w:jc w:val="right"/>
              <w:rPr>
                <w:color w:val="000000"/>
                <w:sz w:val="22"/>
                <w:szCs w:val="22"/>
              </w:rPr>
            </w:pPr>
            <w:r w:rsidRPr="001A7155">
              <w:rPr>
                <w:color w:val="000000"/>
                <w:sz w:val="22"/>
                <w:szCs w:val="22"/>
              </w:rPr>
              <w:t>2</w:t>
            </w:r>
            <w:r w:rsidR="00A96C3E" w:rsidRPr="001A7155">
              <w:rPr>
                <w:color w:val="000000"/>
                <w:sz w:val="22"/>
                <w:szCs w:val="22"/>
              </w:rPr>
              <w:t> </w:t>
            </w:r>
            <w:r w:rsidRPr="001A7155">
              <w:rPr>
                <w:color w:val="000000"/>
                <w:sz w:val="22"/>
                <w:szCs w:val="22"/>
              </w:rPr>
              <w:t>563</w:t>
            </w:r>
            <w:r w:rsidR="00A96C3E" w:rsidRPr="001A7155">
              <w:rPr>
                <w:color w:val="000000"/>
                <w:sz w:val="22"/>
                <w:szCs w:val="22"/>
              </w:rPr>
              <w:t> </w:t>
            </w:r>
            <w:r w:rsidRPr="001A7155">
              <w:rPr>
                <w:color w:val="000000"/>
                <w:sz w:val="22"/>
                <w:szCs w:val="22"/>
              </w:rPr>
              <w:t>073,33</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A96C3E">
            <w:pPr>
              <w:jc w:val="right"/>
              <w:rPr>
                <w:color w:val="000000"/>
                <w:sz w:val="22"/>
                <w:szCs w:val="22"/>
              </w:rPr>
            </w:pPr>
            <w:r w:rsidRPr="001A7155">
              <w:rPr>
                <w:color w:val="000000"/>
                <w:sz w:val="22"/>
                <w:szCs w:val="22"/>
              </w:rPr>
              <w:t>2</w:t>
            </w:r>
            <w:r w:rsidR="00A96C3E" w:rsidRPr="001A7155">
              <w:rPr>
                <w:color w:val="000000"/>
                <w:sz w:val="22"/>
                <w:szCs w:val="22"/>
              </w:rPr>
              <w:t> </w:t>
            </w:r>
            <w:r w:rsidRPr="001A7155">
              <w:rPr>
                <w:color w:val="000000"/>
                <w:sz w:val="22"/>
                <w:szCs w:val="22"/>
              </w:rPr>
              <w:t>563</w:t>
            </w:r>
            <w:r w:rsidR="00A96C3E" w:rsidRPr="001A7155">
              <w:rPr>
                <w:color w:val="000000"/>
                <w:sz w:val="22"/>
                <w:szCs w:val="22"/>
              </w:rPr>
              <w:t> </w:t>
            </w:r>
            <w:r w:rsidRPr="001A7155">
              <w:rPr>
                <w:color w:val="000000"/>
                <w:sz w:val="22"/>
                <w:szCs w:val="22"/>
              </w:rPr>
              <w:t>073,33</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9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lastRenderedPageBreak/>
              <w:t>31</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21,42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Адресное строительство школ в отдельных населенных пунктах с объективно выявленной потребностью инфраструктуры (зданий) школ в рамках республиканской инвестиционной программы</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A96C3E">
            <w:pPr>
              <w:jc w:val="right"/>
              <w:rPr>
                <w:color w:val="000000"/>
                <w:sz w:val="22"/>
                <w:szCs w:val="22"/>
              </w:rPr>
            </w:pPr>
            <w:r w:rsidRPr="001A7155">
              <w:rPr>
                <w:color w:val="000000"/>
                <w:sz w:val="22"/>
                <w:szCs w:val="22"/>
              </w:rPr>
              <w:t>919</w:t>
            </w:r>
            <w:r w:rsidR="00A96C3E" w:rsidRPr="001A7155">
              <w:rPr>
                <w:color w:val="000000"/>
                <w:sz w:val="22"/>
                <w:szCs w:val="22"/>
              </w:rPr>
              <w:t> </w:t>
            </w:r>
            <w:r w:rsidRPr="001A7155">
              <w:rPr>
                <w:color w:val="000000"/>
                <w:sz w:val="22"/>
                <w:szCs w:val="22"/>
              </w:rPr>
              <w:t>567,00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3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32</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42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Строительство канализационных очистных сооружений</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A96C3E">
            <w:pPr>
              <w:jc w:val="right"/>
              <w:rPr>
                <w:color w:val="000000"/>
                <w:sz w:val="22"/>
                <w:szCs w:val="22"/>
              </w:rPr>
            </w:pPr>
            <w:r w:rsidRPr="001A7155">
              <w:rPr>
                <w:color w:val="000000"/>
                <w:sz w:val="22"/>
                <w:szCs w:val="22"/>
              </w:rPr>
              <w:t>250</w:t>
            </w:r>
            <w:r w:rsidR="00A96C3E" w:rsidRPr="001A7155">
              <w:rPr>
                <w:color w:val="000000"/>
                <w:sz w:val="22"/>
                <w:szCs w:val="22"/>
              </w:rPr>
              <w:t> </w:t>
            </w:r>
            <w:r w:rsidRPr="001A7155">
              <w:rPr>
                <w:color w:val="000000"/>
                <w:sz w:val="22"/>
                <w:szCs w:val="22"/>
              </w:rPr>
              <w:t>000,00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A96C3E">
            <w:pPr>
              <w:jc w:val="right"/>
              <w:rPr>
                <w:color w:val="000000"/>
                <w:sz w:val="22"/>
                <w:szCs w:val="22"/>
              </w:rPr>
            </w:pPr>
            <w:r w:rsidRPr="001A7155">
              <w:rPr>
                <w:color w:val="000000"/>
                <w:sz w:val="22"/>
                <w:szCs w:val="22"/>
              </w:rPr>
              <w:t>700</w:t>
            </w:r>
            <w:r w:rsidR="00A96C3E" w:rsidRPr="001A7155">
              <w:rPr>
                <w:color w:val="000000"/>
                <w:sz w:val="22"/>
                <w:szCs w:val="22"/>
              </w:rPr>
              <w:t> </w:t>
            </w:r>
            <w:r w:rsidRPr="001A7155">
              <w:rPr>
                <w:color w:val="000000"/>
                <w:sz w:val="22"/>
                <w:szCs w:val="22"/>
              </w:rPr>
              <w:t>000,00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3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33</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42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Строительство электрических подстанций</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A96C3E" w:rsidP="00E101A2">
            <w:pPr>
              <w:jc w:val="right"/>
              <w:rPr>
                <w:color w:val="000000"/>
                <w:sz w:val="22"/>
                <w:szCs w:val="22"/>
              </w:rPr>
            </w:pPr>
            <w:r w:rsidRPr="001A7155">
              <w:rPr>
                <w:color w:val="000000"/>
                <w:sz w:val="22"/>
                <w:szCs w:val="22"/>
              </w:rPr>
              <w:t>700 </w:t>
            </w:r>
            <w:r w:rsidR="00E101A2" w:rsidRPr="001A7155">
              <w:rPr>
                <w:color w:val="000000"/>
                <w:sz w:val="22"/>
                <w:szCs w:val="22"/>
              </w:rPr>
              <w:t>000,00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3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34</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42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Строительство ливневых инженерных сетей и очистных сооружений</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A96C3E">
            <w:pPr>
              <w:jc w:val="right"/>
              <w:rPr>
                <w:color w:val="000000"/>
                <w:sz w:val="22"/>
                <w:szCs w:val="22"/>
              </w:rPr>
            </w:pPr>
            <w:r w:rsidRPr="001A7155">
              <w:rPr>
                <w:color w:val="000000"/>
                <w:sz w:val="22"/>
                <w:szCs w:val="22"/>
              </w:rPr>
              <w:t>150</w:t>
            </w:r>
            <w:r w:rsidR="00A96C3E" w:rsidRPr="001A7155">
              <w:rPr>
                <w:color w:val="000000"/>
                <w:sz w:val="22"/>
                <w:szCs w:val="22"/>
              </w:rPr>
              <w:t> </w:t>
            </w:r>
            <w:r w:rsidRPr="001A7155">
              <w:rPr>
                <w:color w:val="000000"/>
                <w:sz w:val="22"/>
                <w:szCs w:val="22"/>
              </w:rPr>
              <w:t>000,00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A96C3E">
            <w:pPr>
              <w:jc w:val="right"/>
              <w:rPr>
                <w:color w:val="000000"/>
                <w:sz w:val="22"/>
                <w:szCs w:val="22"/>
              </w:rPr>
            </w:pPr>
            <w:r w:rsidRPr="001A7155">
              <w:rPr>
                <w:color w:val="000000"/>
                <w:sz w:val="22"/>
                <w:szCs w:val="22"/>
              </w:rPr>
              <w:t>650</w:t>
            </w:r>
            <w:r w:rsidR="00A96C3E" w:rsidRPr="001A7155">
              <w:rPr>
                <w:color w:val="000000"/>
                <w:sz w:val="22"/>
                <w:szCs w:val="22"/>
              </w:rPr>
              <w:t> </w:t>
            </w:r>
            <w:r w:rsidRPr="001A7155">
              <w:rPr>
                <w:color w:val="000000"/>
                <w:sz w:val="22"/>
                <w:szCs w:val="22"/>
              </w:rPr>
              <w:t>000,00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3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35</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42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Создание дополнительных мест в сфере дошкольного образования</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A96C3E">
            <w:pPr>
              <w:jc w:val="right"/>
              <w:rPr>
                <w:color w:val="000000"/>
                <w:sz w:val="22"/>
                <w:szCs w:val="22"/>
              </w:rPr>
            </w:pPr>
            <w:r w:rsidRPr="001A7155">
              <w:rPr>
                <w:color w:val="000000"/>
                <w:sz w:val="22"/>
                <w:szCs w:val="22"/>
              </w:rPr>
              <w:t>294</w:t>
            </w:r>
            <w:r w:rsidR="00A96C3E" w:rsidRPr="001A7155">
              <w:rPr>
                <w:color w:val="000000"/>
                <w:sz w:val="22"/>
                <w:szCs w:val="22"/>
              </w:rPr>
              <w:t> </w:t>
            </w:r>
            <w:r w:rsidRPr="001A7155">
              <w:rPr>
                <w:color w:val="000000"/>
                <w:sz w:val="22"/>
                <w:szCs w:val="22"/>
              </w:rPr>
              <w:t>780,37</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3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36</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42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Строительство канатной дороги</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A96C3E">
            <w:pPr>
              <w:jc w:val="right"/>
              <w:rPr>
                <w:color w:val="000000"/>
                <w:sz w:val="22"/>
                <w:szCs w:val="22"/>
              </w:rPr>
            </w:pPr>
            <w:r w:rsidRPr="001A7155">
              <w:rPr>
                <w:color w:val="000000"/>
                <w:sz w:val="22"/>
                <w:szCs w:val="22"/>
              </w:rPr>
              <w:t>100</w:t>
            </w:r>
            <w:r w:rsidR="00A96C3E" w:rsidRPr="001A7155">
              <w:rPr>
                <w:color w:val="000000"/>
                <w:sz w:val="22"/>
                <w:szCs w:val="22"/>
              </w:rPr>
              <w:t> </w:t>
            </w:r>
            <w:r w:rsidRPr="001A7155">
              <w:rPr>
                <w:color w:val="000000"/>
                <w:sz w:val="22"/>
                <w:szCs w:val="22"/>
              </w:rPr>
              <w:t>000,00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A96C3E">
            <w:pPr>
              <w:jc w:val="right"/>
              <w:rPr>
                <w:color w:val="000000"/>
                <w:sz w:val="22"/>
                <w:szCs w:val="22"/>
              </w:rPr>
            </w:pPr>
            <w:r w:rsidRPr="001A7155">
              <w:rPr>
                <w:color w:val="000000"/>
                <w:sz w:val="22"/>
                <w:szCs w:val="22"/>
              </w:rPr>
              <w:t>700</w:t>
            </w:r>
            <w:r w:rsidR="00A96C3E" w:rsidRPr="001A7155">
              <w:rPr>
                <w:color w:val="000000"/>
                <w:sz w:val="22"/>
                <w:szCs w:val="22"/>
              </w:rPr>
              <w:t> </w:t>
            </w:r>
            <w:r w:rsidRPr="001A7155">
              <w:rPr>
                <w:color w:val="000000"/>
                <w:sz w:val="22"/>
                <w:szCs w:val="22"/>
              </w:rPr>
              <w:t>000,00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3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37</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42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Строительство объектов здравоохранения в г. Дербенте</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A96C3E">
            <w:pPr>
              <w:jc w:val="right"/>
              <w:rPr>
                <w:color w:val="000000"/>
                <w:sz w:val="22"/>
                <w:szCs w:val="22"/>
              </w:rPr>
            </w:pPr>
            <w:r w:rsidRPr="001A7155">
              <w:rPr>
                <w:color w:val="000000"/>
                <w:sz w:val="22"/>
                <w:szCs w:val="22"/>
              </w:rPr>
              <w:t>234</w:t>
            </w:r>
            <w:r w:rsidR="00A96C3E" w:rsidRPr="001A7155">
              <w:rPr>
                <w:color w:val="000000"/>
                <w:sz w:val="22"/>
                <w:szCs w:val="22"/>
              </w:rPr>
              <w:t> </w:t>
            </w:r>
            <w:r w:rsidRPr="001A7155">
              <w:rPr>
                <w:color w:val="000000"/>
                <w:sz w:val="22"/>
                <w:szCs w:val="22"/>
              </w:rPr>
              <w:t>000,00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A96C3E">
            <w:pPr>
              <w:jc w:val="right"/>
              <w:rPr>
                <w:color w:val="000000"/>
                <w:sz w:val="22"/>
                <w:szCs w:val="22"/>
              </w:rPr>
            </w:pPr>
            <w:r w:rsidRPr="001A7155">
              <w:rPr>
                <w:color w:val="000000"/>
                <w:sz w:val="22"/>
                <w:szCs w:val="22"/>
              </w:rPr>
              <w:t>2</w:t>
            </w:r>
            <w:r w:rsidR="00A96C3E" w:rsidRPr="001A7155">
              <w:rPr>
                <w:color w:val="000000"/>
                <w:sz w:val="22"/>
                <w:szCs w:val="22"/>
              </w:rPr>
              <w:t> 733 </w:t>
            </w:r>
            <w:r w:rsidRPr="001A7155">
              <w:rPr>
                <w:color w:val="000000"/>
                <w:sz w:val="22"/>
                <w:szCs w:val="22"/>
              </w:rPr>
              <w:t>000,00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12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38</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21,42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 xml:space="preserve">Мероприятия по социально-экономическому развитию субъектов Российской Федерации, входящих в состав </w:t>
            </w:r>
            <w:proofErr w:type="gramStart"/>
            <w:r w:rsidRPr="001A7155">
              <w:rPr>
                <w:color w:val="000000"/>
                <w:sz w:val="22"/>
                <w:szCs w:val="22"/>
              </w:rPr>
              <w:t>Северо-Кавказского</w:t>
            </w:r>
            <w:proofErr w:type="gramEnd"/>
            <w:r w:rsidRPr="001A7155">
              <w:rPr>
                <w:color w:val="000000"/>
                <w:sz w:val="22"/>
                <w:szCs w:val="22"/>
              </w:rPr>
              <w:t xml:space="preserve"> федерального округа, в рамках республиканской инвестиционной программы</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A96C3E">
            <w:pPr>
              <w:jc w:val="right"/>
              <w:rPr>
                <w:color w:val="000000"/>
                <w:sz w:val="22"/>
                <w:szCs w:val="22"/>
              </w:rPr>
            </w:pPr>
            <w:r w:rsidRPr="001A7155">
              <w:rPr>
                <w:color w:val="000000"/>
                <w:sz w:val="22"/>
                <w:szCs w:val="22"/>
              </w:rPr>
              <w:t>159</w:t>
            </w:r>
            <w:r w:rsidR="00A96C3E" w:rsidRPr="001A7155">
              <w:rPr>
                <w:color w:val="000000"/>
                <w:sz w:val="22"/>
                <w:szCs w:val="22"/>
              </w:rPr>
              <w:t> </w:t>
            </w:r>
            <w:r w:rsidRPr="001A7155">
              <w:rPr>
                <w:color w:val="000000"/>
                <w:sz w:val="22"/>
                <w:szCs w:val="22"/>
              </w:rPr>
              <w:t>574,47</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9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39</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21</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Капитальные вложения в объекты культуры муниципальной собственности Республики Дагестан в рамках республиканской инвестиционной программы</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50</w:t>
            </w:r>
            <w:r w:rsidR="00A96C3E" w:rsidRPr="001A7155">
              <w:rPr>
                <w:color w:val="000000"/>
                <w:sz w:val="22"/>
                <w:szCs w:val="22"/>
              </w:rPr>
              <w:t> </w:t>
            </w:r>
            <w:r w:rsidRPr="001A7155">
              <w:rPr>
                <w:color w:val="000000"/>
                <w:sz w:val="22"/>
                <w:szCs w:val="22"/>
              </w:rPr>
              <w:t>000,00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8</w:t>
            </w:r>
            <w:r w:rsidR="00A96C3E" w:rsidRPr="001A7155">
              <w:rPr>
                <w:color w:val="000000"/>
                <w:sz w:val="22"/>
                <w:szCs w:val="22"/>
              </w:rPr>
              <w:t>0 </w:t>
            </w:r>
            <w:r w:rsidRPr="001A7155">
              <w:rPr>
                <w:color w:val="000000"/>
                <w:sz w:val="22"/>
                <w:szCs w:val="22"/>
              </w:rPr>
              <w:t>000,00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9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40</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21,42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Адресное строительство детских садов в отдельных населенных пунктах с объективно выявленной потребностью инфраструктуры (зданий) в рамках республиканской инвестиционной программы</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92</w:t>
            </w:r>
            <w:r w:rsidR="005907A0" w:rsidRPr="001A7155">
              <w:rPr>
                <w:color w:val="000000"/>
                <w:sz w:val="22"/>
                <w:szCs w:val="22"/>
              </w:rPr>
              <w:t> </w:t>
            </w:r>
            <w:r w:rsidRPr="001A7155">
              <w:rPr>
                <w:color w:val="000000"/>
                <w:sz w:val="22"/>
                <w:szCs w:val="22"/>
              </w:rPr>
              <w:t>577,92</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5907A0">
            <w:pPr>
              <w:jc w:val="right"/>
              <w:rPr>
                <w:color w:val="000000"/>
                <w:sz w:val="22"/>
                <w:szCs w:val="22"/>
              </w:rPr>
            </w:pPr>
            <w:r w:rsidRPr="001A7155">
              <w:rPr>
                <w:color w:val="000000"/>
                <w:sz w:val="22"/>
                <w:szCs w:val="22"/>
              </w:rPr>
              <w:t>383</w:t>
            </w:r>
            <w:r w:rsidR="005907A0" w:rsidRPr="001A7155">
              <w:rPr>
                <w:color w:val="000000"/>
                <w:sz w:val="22"/>
                <w:szCs w:val="22"/>
              </w:rPr>
              <w:t> </w:t>
            </w:r>
            <w:r w:rsidRPr="001A7155">
              <w:rPr>
                <w:color w:val="000000"/>
                <w:sz w:val="22"/>
                <w:szCs w:val="22"/>
              </w:rPr>
              <w:t>885,15</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6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41</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21</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Капитальные вложения в объекты общего образования муниципальной собственности в рамках республиканской инвестиционной программы</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105</w:t>
            </w:r>
            <w:r w:rsidR="005907A0" w:rsidRPr="001A7155">
              <w:rPr>
                <w:color w:val="000000"/>
                <w:sz w:val="22"/>
                <w:szCs w:val="22"/>
              </w:rPr>
              <w:t> </w:t>
            </w:r>
            <w:r w:rsidRPr="001A7155">
              <w:rPr>
                <w:color w:val="000000"/>
                <w:sz w:val="22"/>
                <w:szCs w:val="22"/>
              </w:rPr>
              <w:t>997,00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5907A0">
            <w:pPr>
              <w:jc w:val="right"/>
              <w:rPr>
                <w:color w:val="000000"/>
                <w:sz w:val="22"/>
                <w:szCs w:val="22"/>
              </w:rPr>
            </w:pPr>
            <w:r w:rsidRPr="001A7155">
              <w:rPr>
                <w:color w:val="000000"/>
                <w:sz w:val="22"/>
                <w:szCs w:val="22"/>
              </w:rPr>
              <w:t>92</w:t>
            </w:r>
            <w:r w:rsidR="005907A0" w:rsidRPr="001A7155">
              <w:rPr>
                <w:color w:val="000000"/>
                <w:sz w:val="22"/>
                <w:szCs w:val="22"/>
              </w:rPr>
              <w:t> </w:t>
            </w:r>
            <w:r w:rsidRPr="001A7155">
              <w:rPr>
                <w:color w:val="000000"/>
                <w:sz w:val="22"/>
                <w:szCs w:val="22"/>
              </w:rPr>
              <w:t>000,00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9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42</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21</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Капитальные вложения в объекты физической культуры и спорта муниципальной собственности в рамках республиканской инвестиционной программы</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156</w:t>
            </w:r>
            <w:r w:rsidR="005907A0" w:rsidRPr="001A7155">
              <w:rPr>
                <w:color w:val="000000"/>
                <w:sz w:val="22"/>
                <w:szCs w:val="22"/>
              </w:rPr>
              <w:t> </w:t>
            </w:r>
            <w:r w:rsidRPr="001A7155">
              <w:rPr>
                <w:color w:val="000000"/>
                <w:sz w:val="22"/>
                <w:szCs w:val="22"/>
              </w:rPr>
              <w:t>000,00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6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43</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22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Развитие сети учреждений культурно-досугового типа</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5907A0" w:rsidP="009B3638">
            <w:pPr>
              <w:ind w:left="-959"/>
              <w:jc w:val="right"/>
              <w:rPr>
                <w:color w:val="000000"/>
                <w:sz w:val="22"/>
                <w:szCs w:val="22"/>
              </w:rPr>
            </w:pPr>
            <w:r w:rsidRPr="001A7155">
              <w:rPr>
                <w:color w:val="000000"/>
                <w:sz w:val="22"/>
                <w:szCs w:val="22"/>
              </w:rPr>
              <w:t>373 </w:t>
            </w:r>
            <w:r w:rsidR="00E101A2" w:rsidRPr="001A7155">
              <w:rPr>
                <w:color w:val="000000"/>
                <w:sz w:val="22"/>
                <w:szCs w:val="22"/>
              </w:rPr>
              <w:t>737,37</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5907A0">
            <w:pPr>
              <w:jc w:val="right"/>
              <w:rPr>
                <w:color w:val="000000"/>
                <w:sz w:val="22"/>
                <w:szCs w:val="22"/>
              </w:rPr>
            </w:pPr>
            <w:r w:rsidRPr="001A7155">
              <w:rPr>
                <w:color w:val="000000"/>
                <w:sz w:val="22"/>
                <w:szCs w:val="22"/>
              </w:rPr>
              <w:t>106</w:t>
            </w:r>
            <w:r w:rsidR="005907A0" w:rsidRPr="001A7155">
              <w:rPr>
                <w:color w:val="000000"/>
                <w:sz w:val="22"/>
                <w:szCs w:val="22"/>
              </w:rPr>
              <w:t> </w:t>
            </w:r>
            <w:r w:rsidRPr="001A7155">
              <w:rPr>
                <w:color w:val="000000"/>
                <w:sz w:val="22"/>
                <w:szCs w:val="22"/>
              </w:rPr>
              <w:t>262,63</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5907A0">
            <w:pPr>
              <w:jc w:val="right"/>
              <w:rPr>
                <w:color w:val="000000"/>
                <w:sz w:val="22"/>
                <w:szCs w:val="22"/>
              </w:rPr>
            </w:pPr>
            <w:r w:rsidRPr="001A7155">
              <w:rPr>
                <w:color w:val="000000"/>
                <w:sz w:val="22"/>
                <w:szCs w:val="22"/>
              </w:rPr>
              <w:t>101</w:t>
            </w:r>
            <w:r w:rsidR="005907A0" w:rsidRPr="001A7155">
              <w:rPr>
                <w:color w:val="000000"/>
                <w:sz w:val="22"/>
                <w:szCs w:val="22"/>
              </w:rPr>
              <w:t> </w:t>
            </w:r>
            <w:r w:rsidRPr="001A7155">
              <w:rPr>
                <w:color w:val="000000"/>
                <w:sz w:val="22"/>
                <w:szCs w:val="22"/>
              </w:rPr>
              <w:t>010,10</w:t>
            </w:r>
          </w:p>
        </w:tc>
        <w:tc>
          <w:tcPr>
            <w:tcW w:w="992" w:type="dxa"/>
            <w:tcBorders>
              <w:top w:val="nil"/>
              <w:left w:val="single" w:sz="4" w:space="0" w:color="auto"/>
              <w:bottom w:val="nil"/>
              <w:right w:val="nil"/>
            </w:tcBorders>
            <w:shd w:val="clear" w:color="auto" w:fill="auto"/>
            <w:hideMark/>
          </w:tcPr>
          <w:p w:rsidR="00E101A2" w:rsidRPr="001A7155" w:rsidRDefault="00BE3928" w:rsidP="00E101A2">
            <w:pPr>
              <w:rPr>
                <w:color w:val="000000"/>
                <w:sz w:val="22"/>
                <w:szCs w:val="22"/>
              </w:rPr>
            </w:pPr>
            <w:r w:rsidRPr="00BE3928">
              <w:rPr>
                <w:color w:val="000000"/>
                <w:sz w:val="22"/>
                <w:szCs w:val="22"/>
              </w:rPr>
              <w:t>на 2026 год распределен</w:t>
            </w:r>
          </w:p>
        </w:tc>
      </w:tr>
      <w:tr w:rsidR="00E101A2" w:rsidRPr="001A7155" w:rsidTr="009B3638">
        <w:trPr>
          <w:gridAfter w:val="1"/>
          <w:wAfter w:w="283" w:type="dxa"/>
          <w:trHeight w:val="9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44</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21</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 xml:space="preserve">Капитальные вложения в объекты коммунального хозяйства муниципальной собственности Республики Дагестан в рамках </w:t>
            </w:r>
            <w:r w:rsidRPr="001A7155">
              <w:rPr>
                <w:color w:val="000000"/>
                <w:sz w:val="22"/>
                <w:szCs w:val="22"/>
              </w:rPr>
              <w:lastRenderedPageBreak/>
              <w:t>республиканской инвестиционной программы</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5907A0" w:rsidP="009B3638">
            <w:pPr>
              <w:ind w:left="-959"/>
              <w:jc w:val="right"/>
              <w:rPr>
                <w:color w:val="000000"/>
                <w:sz w:val="22"/>
                <w:szCs w:val="22"/>
              </w:rPr>
            </w:pPr>
            <w:r w:rsidRPr="001A7155">
              <w:rPr>
                <w:color w:val="000000"/>
                <w:sz w:val="22"/>
                <w:szCs w:val="22"/>
              </w:rPr>
              <w:lastRenderedPageBreak/>
              <w:t>384 </w:t>
            </w:r>
            <w:r w:rsidR="00E101A2" w:rsidRPr="001A7155">
              <w:rPr>
                <w:color w:val="000000"/>
                <w:sz w:val="22"/>
                <w:szCs w:val="22"/>
              </w:rPr>
              <w:t>851,92</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5907A0">
            <w:pPr>
              <w:jc w:val="right"/>
              <w:rPr>
                <w:color w:val="000000"/>
                <w:sz w:val="22"/>
                <w:szCs w:val="22"/>
              </w:rPr>
            </w:pPr>
            <w:r w:rsidRPr="001A7155">
              <w:rPr>
                <w:color w:val="000000"/>
                <w:sz w:val="22"/>
                <w:szCs w:val="22"/>
              </w:rPr>
              <w:t>224</w:t>
            </w:r>
            <w:r w:rsidR="005907A0" w:rsidRPr="001A7155">
              <w:rPr>
                <w:color w:val="000000"/>
                <w:sz w:val="22"/>
                <w:szCs w:val="22"/>
              </w:rPr>
              <w:t> </w:t>
            </w:r>
            <w:r w:rsidRPr="001A7155">
              <w:rPr>
                <w:color w:val="000000"/>
                <w:sz w:val="22"/>
                <w:szCs w:val="22"/>
              </w:rPr>
              <w:t>175,31</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BE3928">
        <w:trPr>
          <w:gridAfter w:val="1"/>
          <w:wAfter w:w="283" w:type="dxa"/>
          <w:trHeight w:val="565"/>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45</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21,42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 xml:space="preserve">Мероприятия по социально-экономическому развитию субъектов Российской Федерации, входящих в состав </w:t>
            </w:r>
            <w:proofErr w:type="gramStart"/>
            <w:r w:rsidRPr="001A7155">
              <w:rPr>
                <w:color w:val="000000"/>
                <w:sz w:val="22"/>
                <w:szCs w:val="22"/>
              </w:rPr>
              <w:t>Северо-Кавказского</w:t>
            </w:r>
            <w:proofErr w:type="gramEnd"/>
            <w:r w:rsidRPr="001A7155">
              <w:rPr>
                <w:color w:val="000000"/>
                <w:sz w:val="22"/>
                <w:szCs w:val="22"/>
              </w:rPr>
              <w:t xml:space="preserve"> федерального округа, в рамках республиканской инвестиционной программы</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404</w:t>
            </w:r>
            <w:r w:rsidR="005907A0" w:rsidRPr="001A7155">
              <w:rPr>
                <w:color w:val="000000"/>
                <w:sz w:val="22"/>
                <w:szCs w:val="22"/>
              </w:rPr>
              <w:t> </w:t>
            </w:r>
            <w:r w:rsidRPr="001A7155">
              <w:rPr>
                <w:color w:val="000000"/>
                <w:sz w:val="22"/>
                <w:szCs w:val="22"/>
              </w:rPr>
              <w:t>834,11</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597"/>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46</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21,42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Адресное строительство школ в отдельных населенных пунктах с объективно выявленной потребностью инфраструктуры (зданий) школ в рамках республиканской инвестиционной программы</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5907A0" w:rsidP="009B3638">
            <w:pPr>
              <w:ind w:left="-959"/>
              <w:jc w:val="right"/>
              <w:rPr>
                <w:color w:val="000000"/>
                <w:sz w:val="22"/>
                <w:szCs w:val="22"/>
              </w:rPr>
            </w:pPr>
            <w:r w:rsidRPr="001A7155">
              <w:rPr>
                <w:color w:val="000000"/>
                <w:sz w:val="22"/>
                <w:szCs w:val="22"/>
              </w:rPr>
              <w:t>478 </w:t>
            </w:r>
            <w:r w:rsidR="00E101A2" w:rsidRPr="001A7155">
              <w:rPr>
                <w:color w:val="000000"/>
                <w:sz w:val="22"/>
                <w:szCs w:val="22"/>
              </w:rPr>
              <w:t>345,45</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5907A0" w:rsidP="00E101A2">
            <w:pPr>
              <w:jc w:val="right"/>
              <w:rPr>
                <w:color w:val="000000"/>
                <w:sz w:val="22"/>
                <w:szCs w:val="22"/>
              </w:rPr>
            </w:pPr>
            <w:r w:rsidRPr="001A7155">
              <w:rPr>
                <w:color w:val="000000"/>
                <w:sz w:val="22"/>
                <w:szCs w:val="22"/>
              </w:rPr>
              <w:t>531 </w:t>
            </w:r>
            <w:r w:rsidR="00E101A2" w:rsidRPr="001A7155">
              <w:rPr>
                <w:color w:val="000000"/>
                <w:sz w:val="22"/>
                <w:szCs w:val="22"/>
              </w:rPr>
              <w:t>494,95</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683"/>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47</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21,42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Создание новых мест в общеобразовательных организациях в связи с ростом числа обучающихся, вызванным демографическим фактором в рамках республиканской инвестиционной программы</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5907A0" w:rsidP="009B3638">
            <w:pPr>
              <w:ind w:left="-959"/>
              <w:jc w:val="right"/>
              <w:rPr>
                <w:color w:val="000000"/>
                <w:sz w:val="22"/>
                <w:szCs w:val="22"/>
              </w:rPr>
            </w:pPr>
            <w:r w:rsidRPr="001A7155">
              <w:rPr>
                <w:color w:val="000000"/>
                <w:sz w:val="22"/>
                <w:szCs w:val="22"/>
              </w:rPr>
              <w:t>515 </w:t>
            </w:r>
            <w:r w:rsidR="00E101A2" w:rsidRPr="001A7155">
              <w:rPr>
                <w:color w:val="000000"/>
                <w:sz w:val="22"/>
                <w:szCs w:val="22"/>
              </w:rPr>
              <w:t>000,00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1485"/>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48</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21,42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Адресное строительство детских садов в отдельных населенных пунктах с объективно выявленной потребностью инфраструктуры (зданий) в рамках республиканской инвестиционной программы</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5907A0" w:rsidP="009B3638">
            <w:pPr>
              <w:ind w:left="-959"/>
              <w:jc w:val="right"/>
              <w:rPr>
                <w:color w:val="000000"/>
                <w:sz w:val="22"/>
                <w:szCs w:val="22"/>
              </w:rPr>
            </w:pPr>
            <w:r w:rsidRPr="001A7155">
              <w:rPr>
                <w:color w:val="000000"/>
                <w:sz w:val="22"/>
                <w:szCs w:val="22"/>
              </w:rPr>
              <w:t>523 </w:t>
            </w:r>
            <w:r w:rsidR="00E101A2" w:rsidRPr="001A7155">
              <w:rPr>
                <w:color w:val="000000"/>
                <w:sz w:val="22"/>
                <w:szCs w:val="22"/>
              </w:rPr>
              <w:t>041,82</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5907A0">
            <w:pPr>
              <w:jc w:val="right"/>
              <w:rPr>
                <w:color w:val="000000"/>
                <w:sz w:val="22"/>
                <w:szCs w:val="22"/>
              </w:rPr>
            </w:pPr>
            <w:r w:rsidRPr="001A7155">
              <w:rPr>
                <w:color w:val="000000"/>
                <w:sz w:val="22"/>
                <w:szCs w:val="22"/>
              </w:rPr>
              <w:t>296</w:t>
            </w:r>
            <w:r w:rsidR="005907A0" w:rsidRPr="001A7155">
              <w:rPr>
                <w:color w:val="000000"/>
                <w:sz w:val="22"/>
                <w:szCs w:val="22"/>
              </w:rPr>
              <w:t> </w:t>
            </w:r>
            <w:r w:rsidRPr="001A7155">
              <w:rPr>
                <w:color w:val="000000"/>
                <w:sz w:val="22"/>
                <w:szCs w:val="22"/>
              </w:rPr>
              <w:t>735,35</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12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49</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21,42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 xml:space="preserve">Мероприятия по социально-экономическому развитию субъектов Российской Федерации, входящих в состав </w:t>
            </w:r>
            <w:proofErr w:type="gramStart"/>
            <w:r w:rsidRPr="001A7155">
              <w:rPr>
                <w:color w:val="000000"/>
                <w:sz w:val="22"/>
                <w:szCs w:val="22"/>
              </w:rPr>
              <w:t>Северо-Кавказского</w:t>
            </w:r>
            <w:proofErr w:type="gramEnd"/>
            <w:r w:rsidRPr="001A7155">
              <w:rPr>
                <w:color w:val="000000"/>
                <w:sz w:val="22"/>
                <w:szCs w:val="22"/>
              </w:rPr>
              <w:t xml:space="preserve"> федерального округа, в рамках республиканской инвестиционной программы</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596</w:t>
            </w:r>
            <w:r w:rsidR="005907A0" w:rsidRPr="001A7155">
              <w:rPr>
                <w:color w:val="000000"/>
                <w:sz w:val="22"/>
                <w:szCs w:val="22"/>
              </w:rPr>
              <w:t> </w:t>
            </w:r>
            <w:r w:rsidRPr="001A7155">
              <w:rPr>
                <w:color w:val="000000"/>
                <w:sz w:val="22"/>
                <w:szCs w:val="22"/>
              </w:rPr>
              <w:t>440,00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3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50</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42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Реконструкция дошкольных образовательных учреждений</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5907A0" w:rsidP="00E101A2">
            <w:pPr>
              <w:jc w:val="right"/>
              <w:rPr>
                <w:color w:val="000000"/>
                <w:sz w:val="22"/>
                <w:szCs w:val="22"/>
              </w:rPr>
            </w:pPr>
            <w:r w:rsidRPr="001A7155">
              <w:rPr>
                <w:color w:val="000000"/>
                <w:sz w:val="22"/>
                <w:szCs w:val="22"/>
              </w:rPr>
              <w:t>49 </w:t>
            </w:r>
            <w:r w:rsidR="00E101A2" w:rsidRPr="001A7155">
              <w:rPr>
                <w:color w:val="000000"/>
                <w:sz w:val="22"/>
                <w:szCs w:val="22"/>
              </w:rPr>
              <w:t>999,99</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5907A0">
            <w:pPr>
              <w:jc w:val="right"/>
              <w:rPr>
                <w:color w:val="000000"/>
                <w:sz w:val="22"/>
                <w:szCs w:val="22"/>
              </w:rPr>
            </w:pPr>
            <w:r w:rsidRPr="001A7155">
              <w:rPr>
                <w:color w:val="000000"/>
                <w:sz w:val="22"/>
                <w:szCs w:val="22"/>
              </w:rPr>
              <w:t>150</w:t>
            </w:r>
            <w:r w:rsidR="005907A0" w:rsidRPr="001A7155">
              <w:rPr>
                <w:color w:val="000000"/>
                <w:sz w:val="22"/>
                <w:szCs w:val="22"/>
              </w:rPr>
              <w:t> </w:t>
            </w:r>
            <w:r w:rsidRPr="001A7155">
              <w:rPr>
                <w:color w:val="000000"/>
                <w:sz w:val="22"/>
                <w:szCs w:val="22"/>
              </w:rPr>
              <w:t>000,00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3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51</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42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Реконструкция объектов в образовательной сфере</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5907A0">
            <w:pPr>
              <w:jc w:val="right"/>
              <w:rPr>
                <w:color w:val="000000"/>
                <w:sz w:val="22"/>
                <w:szCs w:val="22"/>
              </w:rPr>
            </w:pPr>
            <w:r w:rsidRPr="001A7155">
              <w:rPr>
                <w:color w:val="000000"/>
                <w:sz w:val="22"/>
                <w:szCs w:val="22"/>
              </w:rPr>
              <w:t>98</w:t>
            </w:r>
            <w:r w:rsidR="005907A0" w:rsidRPr="001A7155">
              <w:rPr>
                <w:color w:val="000000"/>
                <w:sz w:val="22"/>
                <w:szCs w:val="22"/>
              </w:rPr>
              <w:t> </w:t>
            </w:r>
            <w:r w:rsidRPr="001A7155">
              <w:rPr>
                <w:color w:val="000000"/>
                <w:sz w:val="22"/>
                <w:szCs w:val="22"/>
              </w:rPr>
              <w:t>560,44</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BE3928">
        <w:trPr>
          <w:gridAfter w:val="1"/>
          <w:wAfter w:w="283" w:type="dxa"/>
          <w:trHeight w:val="802"/>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52</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42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Реконструкция музыкальных школ (с оснащением оборудованием)</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5907A0" w:rsidP="00E101A2">
            <w:pPr>
              <w:jc w:val="right"/>
              <w:rPr>
                <w:color w:val="000000"/>
                <w:sz w:val="22"/>
                <w:szCs w:val="22"/>
              </w:rPr>
            </w:pPr>
            <w:r w:rsidRPr="001A7155">
              <w:rPr>
                <w:color w:val="000000"/>
                <w:sz w:val="22"/>
                <w:szCs w:val="22"/>
              </w:rPr>
              <w:t>50 </w:t>
            </w:r>
            <w:r w:rsidR="00E101A2" w:rsidRPr="001A7155">
              <w:rPr>
                <w:color w:val="000000"/>
                <w:sz w:val="22"/>
                <w:szCs w:val="22"/>
              </w:rPr>
              <w:t>000,00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5907A0">
            <w:pPr>
              <w:jc w:val="right"/>
              <w:rPr>
                <w:color w:val="000000"/>
                <w:sz w:val="22"/>
                <w:szCs w:val="22"/>
              </w:rPr>
            </w:pPr>
            <w:r w:rsidRPr="001A7155">
              <w:rPr>
                <w:color w:val="000000"/>
                <w:sz w:val="22"/>
                <w:szCs w:val="22"/>
              </w:rPr>
              <w:t>129</w:t>
            </w:r>
            <w:r w:rsidR="005907A0" w:rsidRPr="001A7155">
              <w:rPr>
                <w:color w:val="000000"/>
                <w:sz w:val="22"/>
                <w:szCs w:val="22"/>
              </w:rPr>
              <w:t> </w:t>
            </w:r>
            <w:r w:rsidRPr="001A7155">
              <w:rPr>
                <w:color w:val="000000"/>
                <w:sz w:val="22"/>
                <w:szCs w:val="22"/>
              </w:rPr>
              <w:t>666,86</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597"/>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53</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42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Реконструкция дворца детско-юношеского творчества (с оснащением оборудованием)</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5907A0" w:rsidP="00E101A2">
            <w:pPr>
              <w:jc w:val="right"/>
              <w:rPr>
                <w:color w:val="000000"/>
                <w:sz w:val="22"/>
                <w:szCs w:val="22"/>
              </w:rPr>
            </w:pPr>
            <w:r w:rsidRPr="001A7155">
              <w:rPr>
                <w:color w:val="000000"/>
                <w:sz w:val="22"/>
                <w:szCs w:val="22"/>
              </w:rPr>
              <w:t>50 </w:t>
            </w:r>
            <w:r w:rsidR="00E101A2" w:rsidRPr="001A7155">
              <w:rPr>
                <w:color w:val="000000"/>
                <w:sz w:val="22"/>
                <w:szCs w:val="22"/>
              </w:rPr>
              <w:t>000,00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5907A0" w:rsidP="00E101A2">
            <w:pPr>
              <w:jc w:val="right"/>
              <w:rPr>
                <w:color w:val="000000"/>
                <w:sz w:val="22"/>
                <w:szCs w:val="22"/>
              </w:rPr>
            </w:pPr>
            <w:r w:rsidRPr="001A7155">
              <w:rPr>
                <w:color w:val="000000"/>
                <w:sz w:val="22"/>
                <w:szCs w:val="22"/>
              </w:rPr>
              <w:t>78 </w:t>
            </w:r>
            <w:r w:rsidR="00E101A2" w:rsidRPr="001A7155">
              <w:rPr>
                <w:color w:val="000000"/>
                <w:sz w:val="22"/>
                <w:szCs w:val="22"/>
              </w:rPr>
              <w:t>570,00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BE3928">
        <w:trPr>
          <w:gridAfter w:val="1"/>
          <w:wAfter w:w="283" w:type="dxa"/>
          <w:trHeight w:val="287"/>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54</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42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Реконструкция досугового центра</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5907A0">
            <w:pPr>
              <w:jc w:val="right"/>
              <w:rPr>
                <w:color w:val="000000"/>
                <w:sz w:val="22"/>
                <w:szCs w:val="22"/>
              </w:rPr>
            </w:pPr>
            <w:r w:rsidRPr="001A7155">
              <w:rPr>
                <w:color w:val="000000"/>
                <w:sz w:val="22"/>
                <w:szCs w:val="22"/>
              </w:rPr>
              <w:t>50</w:t>
            </w:r>
            <w:r w:rsidR="005907A0" w:rsidRPr="001A7155">
              <w:rPr>
                <w:color w:val="000000"/>
                <w:sz w:val="22"/>
                <w:szCs w:val="22"/>
              </w:rPr>
              <w:t> </w:t>
            </w:r>
            <w:r w:rsidRPr="001A7155">
              <w:rPr>
                <w:color w:val="000000"/>
                <w:sz w:val="22"/>
                <w:szCs w:val="22"/>
              </w:rPr>
              <w:t>000,00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BE3928">
        <w:trPr>
          <w:gridAfter w:val="1"/>
          <w:wAfter w:w="283" w:type="dxa"/>
          <w:trHeight w:val="24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55</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42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Ремонт стадионов</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5907A0">
            <w:pPr>
              <w:jc w:val="right"/>
              <w:rPr>
                <w:color w:val="000000"/>
                <w:sz w:val="22"/>
                <w:szCs w:val="22"/>
              </w:rPr>
            </w:pPr>
            <w:r w:rsidRPr="001A7155">
              <w:rPr>
                <w:color w:val="000000"/>
                <w:sz w:val="22"/>
                <w:szCs w:val="22"/>
              </w:rPr>
              <w:t>18</w:t>
            </w:r>
            <w:r w:rsidR="005907A0" w:rsidRPr="001A7155">
              <w:rPr>
                <w:color w:val="000000"/>
                <w:sz w:val="22"/>
                <w:szCs w:val="22"/>
              </w:rPr>
              <w:t> </w:t>
            </w:r>
            <w:r w:rsidRPr="001A7155">
              <w:rPr>
                <w:color w:val="000000"/>
                <w:sz w:val="22"/>
                <w:szCs w:val="22"/>
              </w:rPr>
              <w:t>000,00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597"/>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56</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Создание современного облика сельских территорий (агломераций)</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62</w:t>
            </w:r>
            <w:r w:rsidR="005907A0" w:rsidRPr="001A7155">
              <w:rPr>
                <w:color w:val="000000"/>
                <w:sz w:val="22"/>
                <w:szCs w:val="22"/>
              </w:rPr>
              <w:t> </w:t>
            </w:r>
            <w:r w:rsidRPr="001A7155">
              <w:rPr>
                <w:color w:val="000000"/>
                <w:sz w:val="22"/>
                <w:szCs w:val="22"/>
              </w:rPr>
              <w:t>447,37</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5907A0">
            <w:pPr>
              <w:jc w:val="right"/>
              <w:rPr>
                <w:color w:val="000000"/>
                <w:sz w:val="22"/>
                <w:szCs w:val="22"/>
              </w:rPr>
            </w:pPr>
            <w:r w:rsidRPr="001A7155">
              <w:rPr>
                <w:color w:val="000000"/>
                <w:sz w:val="22"/>
                <w:szCs w:val="22"/>
              </w:rPr>
              <w:t>215</w:t>
            </w:r>
            <w:r w:rsidR="005907A0" w:rsidRPr="001A7155">
              <w:rPr>
                <w:color w:val="000000"/>
                <w:sz w:val="22"/>
                <w:szCs w:val="22"/>
              </w:rPr>
              <w:t> </w:t>
            </w:r>
            <w:r w:rsidRPr="001A7155">
              <w:rPr>
                <w:color w:val="000000"/>
                <w:sz w:val="22"/>
                <w:szCs w:val="22"/>
              </w:rPr>
              <w:t>454,55</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5907A0">
            <w:pPr>
              <w:jc w:val="right"/>
              <w:rPr>
                <w:color w:val="000000"/>
                <w:sz w:val="22"/>
                <w:szCs w:val="22"/>
              </w:rPr>
            </w:pPr>
            <w:r w:rsidRPr="001A7155">
              <w:rPr>
                <w:color w:val="000000"/>
                <w:sz w:val="22"/>
                <w:szCs w:val="22"/>
              </w:rPr>
              <w:t>303</w:t>
            </w:r>
            <w:r w:rsidR="005907A0" w:rsidRPr="001A7155">
              <w:rPr>
                <w:color w:val="000000"/>
                <w:sz w:val="22"/>
                <w:szCs w:val="22"/>
              </w:rPr>
              <w:t> </w:t>
            </w:r>
            <w:r w:rsidRPr="001A7155">
              <w:rPr>
                <w:color w:val="000000"/>
                <w:sz w:val="22"/>
                <w:szCs w:val="22"/>
              </w:rPr>
              <w:t>030,30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rPr>
                <w:color w:val="000000"/>
                <w:sz w:val="22"/>
                <w:szCs w:val="22"/>
              </w:rPr>
            </w:pPr>
            <w:r w:rsidRPr="001A7155">
              <w:rPr>
                <w:color w:val="000000"/>
                <w:sz w:val="22"/>
                <w:szCs w:val="22"/>
              </w:rPr>
              <w:t>на конкурсной основе</w:t>
            </w:r>
          </w:p>
        </w:tc>
      </w:tr>
      <w:tr w:rsidR="00E101A2" w:rsidRPr="001A7155" w:rsidTr="00BE3928">
        <w:trPr>
          <w:gridAfter w:val="1"/>
          <w:wAfter w:w="283" w:type="dxa"/>
          <w:trHeight w:val="565"/>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57</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23</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 xml:space="preserve">Создание комфортной городской среды в малых городах и </w:t>
            </w:r>
            <w:r w:rsidRPr="001A7155">
              <w:rPr>
                <w:color w:val="000000"/>
                <w:sz w:val="22"/>
                <w:szCs w:val="22"/>
              </w:rPr>
              <w:lastRenderedPageBreak/>
              <w:t>исторических поселениях - победителях Всероссийского конкурса лучших проектов создания комфортной городской среды</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lastRenderedPageBreak/>
              <w:t>100</w:t>
            </w:r>
            <w:r w:rsidR="005907A0" w:rsidRPr="001A7155">
              <w:rPr>
                <w:color w:val="000000"/>
                <w:sz w:val="22"/>
                <w:szCs w:val="22"/>
              </w:rPr>
              <w:t> </w:t>
            </w:r>
            <w:r w:rsidRPr="001A7155">
              <w:rPr>
                <w:color w:val="000000"/>
                <w:sz w:val="22"/>
                <w:szCs w:val="22"/>
              </w:rPr>
              <w:t>507,58</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BE3928">
        <w:trPr>
          <w:gridAfter w:val="1"/>
          <w:wAfter w:w="283" w:type="dxa"/>
          <w:trHeight w:val="714"/>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58</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42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Реконструкция общеобразовательных учреждений</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250</w:t>
            </w:r>
            <w:r w:rsidR="005907A0" w:rsidRPr="001A7155">
              <w:rPr>
                <w:color w:val="000000"/>
                <w:sz w:val="22"/>
                <w:szCs w:val="22"/>
              </w:rPr>
              <w:t> </w:t>
            </w:r>
            <w:r w:rsidRPr="001A7155">
              <w:rPr>
                <w:color w:val="000000"/>
                <w:sz w:val="22"/>
                <w:szCs w:val="22"/>
              </w:rPr>
              <w:t>000,00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5907A0">
            <w:pPr>
              <w:jc w:val="right"/>
              <w:rPr>
                <w:color w:val="000000"/>
                <w:sz w:val="22"/>
                <w:szCs w:val="22"/>
              </w:rPr>
            </w:pPr>
            <w:r w:rsidRPr="001A7155">
              <w:rPr>
                <w:color w:val="000000"/>
                <w:sz w:val="22"/>
                <w:szCs w:val="22"/>
              </w:rPr>
              <w:t>249</w:t>
            </w:r>
            <w:r w:rsidR="005907A0" w:rsidRPr="001A7155">
              <w:rPr>
                <w:color w:val="000000"/>
                <w:sz w:val="22"/>
                <w:szCs w:val="22"/>
              </w:rPr>
              <w:t> </w:t>
            </w:r>
            <w:r w:rsidRPr="001A7155">
              <w:rPr>
                <w:color w:val="000000"/>
                <w:sz w:val="22"/>
                <w:szCs w:val="22"/>
              </w:rPr>
              <w:t>999,99</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5907A0">
            <w:pPr>
              <w:jc w:val="right"/>
              <w:rPr>
                <w:color w:val="000000"/>
                <w:sz w:val="22"/>
                <w:szCs w:val="22"/>
              </w:rPr>
            </w:pPr>
            <w:r w:rsidRPr="001A7155">
              <w:rPr>
                <w:color w:val="000000"/>
                <w:sz w:val="22"/>
                <w:szCs w:val="22"/>
              </w:rPr>
              <w:t>50</w:t>
            </w:r>
            <w:r w:rsidR="005907A0" w:rsidRPr="001A7155">
              <w:rPr>
                <w:color w:val="000000"/>
                <w:sz w:val="22"/>
                <w:szCs w:val="22"/>
              </w:rPr>
              <w:t> </w:t>
            </w:r>
            <w:r w:rsidRPr="001A7155">
              <w:rPr>
                <w:color w:val="000000"/>
                <w:sz w:val="22"/>
                <w:szCs w:val="22"/>
              </w:rPr>
              <w:t>000,00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597"/>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59</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42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Реновация городской системы водоснабжения и водоотведения</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300</w:t>
            </w:r>
            <w:r w:rsidR="005907A0" w:rsidRPr="001A7155">
              <w:rPr>
                <w:color w:val="000000"/>
                <w:sz w:val="22"/>
                <w:szCs w:val="22"/>
              </w:rPr>
              <w:t> </w:t>
            </w:r>
            <w:r w:rsidRPr="001A7155">
              <w:rPr>
                <w:color w:val="000000"/>
                <w:sz w:val="22"/>
                <w:szCs w:val="22"/>
              </w:rPr>
              <w:t>000,00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5907A0">
            <w:pPr>
              <w:jc w:val="right"/>
              <w:rPr>
                <w:color w:val="000000"/>
                <w:sz w:val="22"/>
                <w:szCs w:val="22"/>
              </w:rPr>
            </w:pPr>
            <w:r w:rsidRPr="001A7155">
              <w:rPr>
                <w:color w:val="000000"/>
                <w:sz w:val="22"/>
                <w:szCs w:val="22"/>
              </w:rPr>
              <w:t>362</w:t>
            </w:r>
            <w:r w:rsidR="005907A0" w:rsidRPr="001A7155">
              <w:rPr>
                <w:color w:val="000000"/>
                <w:sz w:val="22"/>
                <w:szCs w:val="22"/>
              </w:rPr>
              <w:t> </w:t>
            </w:r>
            <w:r w:rsidRPr="001A7155">
              <w:rPr>
                <w:color w:val="000000"/>
                <w:sz w:val="22"/>
                <w:szCs w:val="22"/>
              </w:rPr>
              <w:t>153,29</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1</w:t>
            </w:r>
            <w:r w:rsidR="005907A0" w:rsidRPr="001A7155">
              <w:rPr>
                <w:color w:val="000000"/>
                <w:sz w:val="22"/>
                <w:szCs w:val="22"/>
              </w:rPr>
              <w:t>42 </w:t>
            </w:r>
            <w:r w:rsidRPr="001A7155">
              <w:rPr>
                <w:color w:val="000000"/>
                <w:sz w:val="22"/>
                <w:szCs w:val="22"/>
              </w:rPr>
              <w:t>305,00</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600"/>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60</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24</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Субсидии на поддержку муниципальных программ формирования современной городской среды</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887</w:t>
            </w:r>
            <w:r w:rsidR="005907A0" w:rsidRPr="001A7155">
              <w:rPr>
                <w:color w:val="000000"/>
                <w:sz w:val="22"/>
                <w:szCs w:val="22"/>
              </w:rPr>
              <w:t> </w:t>
            </w:r>
            <w:r w:rsidRPr="001A7155">
              <w:rPr>
                <w:color w:val="000000"/>
                <w:sz w:val="22"/>
                <w:szCs w:val="22"/>
              </w:rPr>
              <w:t>922,32</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5907A0">
            <w:pPr>
              <w:jc w:val="right"/>
              <w:rPr>
                <w:color w:val="000000"/>
                <w:sz w:val="22"/>
                <w:szCs w:val="22"/>
              </w:rPr>
            </w:pPr>
            <w:r w:rsidRPr="001A7155">
              <w:rPr>
                <w:color w:val="000000"/>
                <w:sz w:val="22"/>
                <w:szCs w:val="22"/>
              </w:rPr>
              <w:t>852</w:t>
            </w:r>
            <w:r w:rsidR="005907A0" w:rsidRPr="001A7155">
              <w:rPr>
                <w:color w:val="000000"/>
                <w:sz w:val="22"/>
                <w:szCs w:val="22"/>
              </w:rPr>
              <w:t> </w:t>
            </w:r>
            <w:r w:rsidRPr="001A7155">
              <w:rPr>
                <w:color w:val="000000"/>
                <w:sz w:val="22"/>
                <w:szCs w:val="22"/>
              </w:rPr>
              <w:t>558,28</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5907A0">
            <w:pPr>
              <w:jc w:val="right"/>
              <w:rPr>
                <w:color w:val="000000"/>
                <w:sz w:val="22"/>
                <w:szCs w:val="22"/>
              </w:rPr>
            </w:pPr>
            <w:r w:rsidRPr="001A7155">
              <w:rPr>
                <w:color w:val="000000"/>
                <w:sz w:val="22"/>
                <w:szCs w:val="22"/>
              </w:rPr>
              <w:t>862</w:t>
            </w:r>
            <w:r w:rsidR="005907A0" w:rsidRPr="001A7155">
              <w:rPr>
                <w:color w:val="000000"/>
                <w:sz w:val="22"/>
                <w:szCs w:val="22"/>
              </w:rPr>
              <w:t> </w:t>
            </w:r>
            <w:r w:rsidRPr="001A7155">
              <w:rPr>
                <w:color w:val="000000"/>
                <w:sz w:val="22"/>
                <w:szCs w:val="22"/>
              </w:rPr>
              <w:t>117,88</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B3638">
        <w:trPr>
          <w:gridAfter w:val="1"/>
          <w:wAfter w:w="283" w:type="dxa"/>
          <w:trHeight w:val="893"/>
        </w:trPr>
        <w:tc>
          <w:tcPr>
            <w:tcW w:w="426" w:type="dxa"/>
            <w:tcBorders>
              <w:top w:val="nil"/>
              <w:left w:val="nil"/>
              <w:bottom w:val="nil"/>
              <w:right w:val="single" w:sz="4" w:space="0" w:color="auto"/>
            </w:tcBorders>
            <w:shd w:val="clear" w:color="auto" w:fill="auto"/>
            <w:hideMark/>
          </w:tcPr>
          <w:p w:rsidR="00E101A2" w:rsidRPr="001A7155" w:rsidRDefault="00E101A2" w:rsidP="009B3638">
            <w:pPr>
              <w:ind w:left="-108" w:right="-108" w:firstLine="5"/>
              <w:jc w:val="right"/>
              <w:rPr>
                <w:color w:val="000000"/>
                <w:sz w:val="22"/>
                <w:szCs w:val="22"/>
              </w:rPr>
            </w:pPr>
            <w:r w:rsidRPr="001A7155">
              <w:rPr>
                <w:color w:val="000000"/>
                <w:sz w:val="22"/>
                <w:szCs w:val="22"/>
              </w:rPr>
              <w:t>61</w:t>
            </w: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21,42</w:t>
            </w:r>
          </w:p>
        </w:tc>
        <w:tc>
          <w:tcPr>
            <w:tcW w:w="3506"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 xml:space="preserve">Мероприятия по социально-экономическому развитию субъектов Российской Федерации, входящих в состав </w:t>
            </w:r>
            <w:proofErr w:type="gramStart"/>
            <w:r w:rsidRPr="001A7155">
              <w:rPr>
                <w:color w:val="000000"/>
                <w:sz w:val="22"/>
                <w:szCs w:val="22"/>
              </w:rPr>
              <w:t>Северо-Кавказского</w:t>
            </w:r>
            <w:proofErr w:type="gramEnd"/>
            <w:r w:rsidRPr="001A7155">
              <w:rPr>
                <w:color w:val="000000"/>
                <w:sz w:val="22"/>
                <w:szCs w:val="22"/>
              </w:rPr>
              <w:t xml:space="preserve"> федерального округа, в рамках республиканской инвестиционной программы</w:t>
            </w:r>
          </w:p>
        </w:tc>
        <w:tc>
          <w:tcPr>
            <w:tcW w:w="1276" w:type="dxa"/>
            <w:tcBorders>
              <w:top w:val="nil"/>
              <w:left w:val="single" w:sz="4" w:space="0" w:color="auto"/>
              <w:bottom w:val="nil"/>
              <w:right w:val="single" w:sz="4" w:space="0" w:color="auto"/>
            </w:tcBorders>
            <w:shd w:val="clear" w:color="auto" w:fill="auto"/>
            <w:hideMark/>
          </w:tcPr>
          <w:p w:rsidR="00E101A2" w:rsidRPr="001A7155" w:rsidRDefault="00E101A2" w:rsidP="009B3638">
            <w:pPr>
              <w:ind w:left="-959"/>
              <w:jc w:val="right"/>
              <w:rPr>
                <w:color w:val="000000"/>
                <w:sz w:val="22"/>
                <w:szCs w:val="22"/>
              </w:rPr>
            </w:pPr>
            <w:r w:rsidRPr="001A7155">
              <w:rPr>
                <w:color w:val="000000"/>
                <w:sz w:val="22"/>
                <w:szCs w:val="22"/>
              </w:rPr>
              <w:t>2</w:t>
            </w:r>
            <w:r w:rsidR="005907A0" w:rsidRPr="001A7155">
              <w:rPr>
                <w:color w:val="000000"/>
                <w:sz w:val="22"/>
                <w:szCs w:val="22"/>
              </w:rPr>
              <w:t> </w:t>
            </w:r>
            <w:r w:rsidRPr="001A7155">
              <w:rPr>
                <w:color w:val="000000"/>
                <w:sz w:val="22"/>
                <w:szCs w:val="22"/>
              </w:rPr>
              <w:t>095</w:t>
            </w:r>
            <w:r w:rsidR="005907A0" w:rsidRPr="001A7155">
              <w:rPr>
                <w:color w:val="000000"/>
                <w:sz w:val="22"/>
                <w:szCs w:val="22"/>
              </w:rPr>
              <w:t> </w:t>
            </w:r>
            <w:r w:rsidRPr="001A7155">
              <w:rPr>
                <w:color w:val="000000"/>
                <w:sz w:val="22"/>
                <w:szCs w:val="22"/>
              </w:rPr>
              <w:t>786,74</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5907A0">
            <w:pPr>
              <w:jc w:val="right"/>
              <w:rPr>
                <w:color w:val="000000"/>
                <w:sz w:val="22"/>
                <w:szCs w:val="22"/>
              </w:rPr>
            </w:pPr>
            <w:r w:rsidRPr="001A7155">
              <w:rPr>
                <w:color w:val="000000"/>
                <w:sz w:val="22"/>
                <w:szCs w:val="22"/>
              </w:rPr>
              <w:t>2</w:t>
            </w:r>
            <w:r w:rsidR="005907A0" w:rsidRPr="001A7155">
              <w:rPr>
                <w:color w:val="000000"/>
                <w:sz w:val="22"/>
                <w:szCs w:val="22"/>
              </w:rPr>
              <w:t> </w:t>
            </w:r>
            <w:r w:rsidRPr="001A7155">
              <w:rPr>
                <w:color w:val="000000"/>
                <w:sz w:val="22"/>
                <w:szCs w:val="22"/>
              </w:rPr>
              <w:t>160</w:t>
            </w:r>
            <w:r w:rsidR="005907A0" w:rsidRPr="001A7155">
              <w:rPr>
                <w:color w:val="000000"/>
                <w:sz w:val="22"/>
                <w:szCs w:val="22"/>
              </w:rPr>
              <w:t> </w:t>
            </w:r>
            <w:r w:rsidRPr="001A7155">
              <w:rPr>
                <w:color w:val="000000"/>
                <w:sz w:val="22"/>
                <w:szCs w:val="22"/>
              </w:rPr>
              <w:t>000,00</w:t>
            </w:r>
          </w:p>
        </w:tc>
        <w:tc>
          <w:tcPr>
            <w:tcW w:w="1418" w:type="dxa"/>
            <w:tcBorders>
              <w:top w:val="nil"/>
              <w:left w:val="single" w:sz="4" w:space="0" w:color="auto"/>
              <w:bottom w:val="nil"/>
              <w:right w:val="single" w:sz="4" w:space="0" w:color="auto"/>
            </w:tcBorders>
            <w:shd w:val="clear" w:color="auto" w:fill="auto"/>
            <w:hideMark/>
          </w:tcPr>
          <w:p w:rsidR="00E101A2" w:rsidRPr="001A7155" w:rsidRDefault="00E101A2" w:rsidP="005907A0">
            <w:pPr>
              <w:jc w:val="right"/>
              <w:rPr>
                <w:color w:val="000000"/>
                <w:sz w:val="22"/>
                <w:szCs w:val="22"/>
              </w:rPr>
            </w:pPr>
            <w:r w:rsidRPr="001A7155">
              <w:rPr>
                <w:color w:val="000000"/>
                <w:sz w:val="22"/>
                <w:szCs w:val="22"/>
              </w:rPr>
              <w:t>2</w:t>
            </w:r>
            <w:r w:rsidR="005907A0" w:rsidRPr="001A7155">
              <w:rPr>
                <w:color w:val="000000"/>
                <w:sz w:val="22"/>
                <w:szCs w:val="22"/>
              </w:rPr>
              <w:t> 396 </w:t>
            </w:r>
            <w:r w:rsidRPr="001A7155">
              <w:rPr>
                <w:color w:val="000000"/>
                <w:sz w:val="22"/>
                <w:szCs w:val="22"/>
              </w:rPr>
              <w:t>702,13</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F6B36">
        <w:trPr>
          <w:gridAfter w:val="1"/>
          <w:wAfter w:w="283" w:type="dxa"/>
          <w:trHeight w:val="66"/>
        </w:trPr>
        <w:tc>
          <w:tcPr>
            <w:tcW w:w="426" w:type="dxa"/>
            <w:tcBorders>
              <w:top w:val="nil"/>
              <w:left w:val="nil"/>
              <w:bottom w:val="nil"/>
              <w:right w:val="single" w:sz="4" w:space="0" w:color="auto"/>
            </w:tcBorders>
            <w:shd w:val="clear" w:color="auto" w:fill="auto"/>
            <w:hideMark/>
          </w:tcPr>
          <w:p w:rsidR="00E101A2" w:rsidRPr="001A7155" w:rsidRDefault="00E101A2" w:rsidP="00E101A2">
            <w:pPr>
              <w:rPr>
                <w:sz w:val="20"/>
              </w:rPr>
            </w:pPr>
          </w:p>
        </w:tc>
        <w:tc>
          <w:tcPr>
            <w:tcW w:w="888" w:type="dxa"/>
            <w:tcBorders>
              <w:top w:val="nil"/>
              <w:left w:val="single" w:sz="4" w:space="0" w:color="auto"/>
              <w:bottom w:val="nil"/>
              <w:right w:val="single" w:sz="4" w:space="0" w:color="auto"/>
            </w:tcBorders>
            <w:shd w:val="clear" w:color="auto" w:fill="auto"/>
            <w:hideMark/>
          </w:tcPr>
          <w:p w:rsidR="00E101A2" w:rsidRPr="001A7155" w:rsidRDefault="00E101A2" w:rsidP="00E101A2">
            <w:pPr>
              <w:rPr>
                <w:sz w:val="20"/>
              </w:rPr>
            </w:pPr>
          </w:p>
        </w:tc>
        <w:tc>
          <w:tcPr>
            <w:tcW w:w="3506" w:type="dxa"/>
            <w:tcBorders>
              <w:top w:val="nil"/>
              <w:left w:val="single" w:sz="4" w:space="0" w:color="auto"/>
              <w:bottom w:val="nil"/>
              <w:right w:val="single" w:sz="4" w:space="0" w:color="auto"/>
            </w:tcBorders>
            <w:shd w:val="clear" w:color="auto" w:fill="auto"/>
            <w:hideMark/>
          </w:tcPr>
          <w:p w:rsidR="00377E7F" w:rsidRDefault="00377E7F" w:rsidP="00E101A2">
            <w:pPr>
              <w:rPr>
                <w:b/>
                <w:bCs/>
                <w:color w:val="000000"/>
                <w:sz w:val="20"/>
              </w:rPr>
            </w:pPr>
          </w:p>
          <w:p w:rsidR="00E101A2" w:rsidRPr="009B3638" w:rsidRDefault="00E101A2" w:rsidP="00E101A2">
            <w:pPr>
              <w:rPr>
                <w:b/>
                <w:bCs/>
                <w:color w:val="000000"/>
                <w:sz w:val="20"/>
              </w:rPr>
            </w:pPr>
            <w:r w:rsidRPr="009B3638">
              <w:rPr>
                <w:b/>
                <w:bCs/>
                <w:color w:val="000000"/>
                <w:sz w:val="20"/>
              </w:rPr>
              <w:t>ВСЕГО</w:t>
            </w:r>
          </w:p>
        </w:tc>
        <w:tc>
          <w:tcPr>
            <w:tcW w:w="1276" w:type="dxa"/>
            <w:tcBorders>
              <w:top w:val="nil"/>
              <w:left w:val="single" w:sz="4" w:space="0" w:color="auto"/>
              <w:bottom w:val="nil"/>
              <w:right w:val="single" w:sz="4" w:space="0" w:color="auto"/>
            </w:tcBorders>
            <w:shd w:val="clear" w:color="auto" w:fill="auto"/>
            <w:hideMark/>
          </w:tcPr>
          <w:p w:rsidR="00377E7F" w:rsidRDefault="00377E7F" w:rsidP="009B3638">
            <w:pPr>
              <w:ind w:left="-959" w:right="-250" w:firstLine="851"/>
              <w:rPr>
                <w:b/>
                <w:bCs/>
                <w:color w:val="000000"/>
                <w:sz w:val="20"/>
              </w:rPr>
            </w:pPr>
          </w:p>
          <w:p w:rsidR="00E101A2" w:rsidRPr="009B3638" w:rsidRDefault="00E101A2" w:rsidP="009B3638">
            <w:pPr>
              <w:ind w:left="-959" w:right="-250" w:firstLine="851"/>
              <w:rPr>
                <w:b/>
                <w:bCs/>
                <w:color w:val="000000"/>
                <w:sz w:val="20"/>
              </w:rPr>
            </w:pPr>
            <w:r w:rsidRPr="009B3638">
              <w:rPr>
                <w:b/>
                <w:bCs/>
                <w:color w:val="000000"/>
                <w:sz w:val="20"/>
              </w:rPr>
              <w:t>13 888</w:t>
            </w:r>
            <w:r w:rsidRPr="009B3638">
              <w:rPr>
                <w:b/>
                <w:bCs/>
                <w:color w:val="000000"/>
                <w:sz w:val="20"/>
                <w:lang w:val="en-US"/>
              </w:rPr>
              <w:t> </w:t>
            </w:r>
            <w:r w:rsidRPr="009B3638">
              <w:rPr>
                <w:b/>
                <w:bCs/>
                <w:color w:val="000000"/>
                <w:sz w:val="20"/>
              </w:rPr>
              <w:t>179,94</w:t>
            </w:r>
          </w:p>
        </w:tc>
        <w:tc>
          <w:tcPr>
            <w:tcW w:w="1417" w:type="dxa"/>
            <w:tcBorders>
              <w:top w:val="nil"/>
              <w:left w:val="single" w:sz="4" w:space="0" w:color="auto"/>
              <w:bottom w:val="nil"/>
              <w:right w:val="single" w:sz="4" w:space="0" w:color="auto"/>
            </w:tcBorders>
            <w:shd w:val="clear" w:color="auto" w:fill="auto"/>
            <w:hideMark/>
          </w:tcPr>
          <w:p w:rsidR="00377E7F" w:rsidRDefault="00377E7F" w:rsidP="00E101A2">
            <w:pPr>
              <w:rPr>
                <w:b/>
                <w:bCs/>
                <w:color w:val="000000"/>
                <w:sz w:val="20"/>
              </w:rPr>
            </w:pPr>
          </w:p>
          <w:p w:rsidR="00E101A2" w:rsidRPr="009B3638" w:rsidRDefault="00E101A2" w:rsidP="00E101A2">
            <w:pPr>
              <w:rPr>
                <w:b/>
                <w:bCs/>
                <w:color w:val="000000"/>
                <w:sz w:val="20"/>
              </w:rPr>
            </w:pPr>
            <w:r w:rsidRPr="009B3638">
              <w:rPr>
                <w:b/>
                <w:bCs/>
                <w:color w:val="000000"/>
                <w:sz w:val="20"/>
              </w:rPr>
              <w:t>13 575</w:t>
            </w:r>
            <w:r w:rsidRPr="009B3638">
              <w:rPr>
                <w:b/>
                <w:bCs/>
                <w:color w:val="000000"/>
                <w:sz w:val="20"/>
                <w:lang w:val="en-US"/>
              </w:rPr>
              <w:t> </w:t>
            </w:r>
            <w:r w:rsidRPr="009B3638">
              <w:rPr>
                <w:b/>
                <w:bCs/>
                <w:color w:val="000000"/>
                <w:sz w:val="20"/>
              </w:rPr>
              <w:t>050,33</w:t>
            </w:r>
          </w:p>
        </w:tc>
        <w:tc>
          <w:tcPr>
            <w:tcW w:w="1418" w:type="dxa"/>
            <w:tcBorders>
              <w:top w:val="nil"/>
              <w:left w:val="single" w:sz="4" w:space="0" w:color="auto"/>
              <w:bottom w:val="nil"/>
              <w:right w:val="single" w:sz="4" w:space="0" w:color="auto"/>
            </w:tcBorders>
            <w:shd w:val="clear" w:color="auto" w:fill="auto"/>
            <w:hideMark/>
          </w:tcPr>
          <w:p w:rsidR="00377E7F" w:rsidRDefault="00377E7F" w:rsidP="00E101A2">
            <w:pPr>
              <w:rPr>
                <w:b/>
                <w:bCs/>
                <w:color w:val="000000"/>
                <w:sz w:val="20"/>
              </w:rPr>
            </w:pPr>
          </w:p>
          <w:p w:rsidR="00E101A2" w:rsidRPr="009B3638" w:rsidRDefault="00E101A2" w:rsidP="00E101A2">
            <w:pPr>
              <w:rPr>
                <w:b/>
                <w:bCs/>
                <w:color w:val="000000"/>
                <w:sz w:val="20"/>
              </w:rPr>
            </w:pPr>
            <w:r w:rsidRPr="009B3638">
              <w:rPr>
                <w:b/>
                <w:bCs/>
                <w:color w:val="000000"/>
                <w:sz w:val="20"/>
              </w:rPr>
              <w:t>16</w:t>
            </w:r>
            <w:r w:rsidRPr="009B3638">
              <w:rPr>
                <w:b/>
                <w:bCs/>
                <w:color w:val="000000"/>
                <w:sz w:val="20"/>
                <w:lang w:val="en-US"/>
              </w:rPr>
              <w:t> </w:t>
            </w:r>
            <w:r w:rsidRPr="009B3638">
              <w:rPr>
                <w:b/>
                <w:bCs/>
                <w:color w:val="000000"/>
                <w:sz w:val="20"/>
              </w:rPr>
              <w:t>158</w:t>
            </w:r>
            <w:r w:rsidRPr="009B3638">
              <w:rPr>
                <w:b/>
                <w:bCs/>
                <w:color w:val="000000"/>
                <w:sz w:val="20"/>
                <w:lang w:val="en-US"/>
              </w:rPr>
              <w:t> </w:t>
            </w:r>
            <w:r w:rsidRPr="009B3638">
              <w:rPr>
                <w:b/>
                <w:bCs/>
                <w:color w:val="000000"/>
                <w:sz w:val="20"/>
              </w:rPr>
              <w:t>661,41</w:t>
            </w:r>
          </w:p>
        </w:tc>
        <w:tc>
          <w:tcPr>
            <w:tcW w:w="992" w:type="dxa"/>
            <w:tcBorders>
              <w:top w:val="nil"/>
              <w:left w:val="single" w:sz="4" w:space="0" w:color="auto"/>
              <w:bottom w:val="nil"/>
              <w:right w:val="nil"/>
            </w:tcBorders>
            <w:shd w:val="clear" w:color="auto" w:fill="auto"/>
            <w:hideMark/>
          </w:tcPr>
          <w:p w:rsidR="00E101A2" w:rsidRPr="001A7155" w:rsidRDefault="00E101A2" w:rsidP="00E101A2">
            <w:pPr>
              <w:jc w:val="right"/>
              <w:rPr>
                <w:b/>
                <w:bCs/>
                <w:color w:val="000000"/>
                <w:sz w:val="22"/>
                <w:szCs w:val="22"/>
              </w:rPr>
            </w:pPr>
          </w:p>
        </w:tc>
      </w:tr>
    </w:tbl>
    <w:p w:rsidR="00F81DEC" w:rsidRPr="001A7155" w:rsidRDefault="00F81DEC" w:rsidP="00F81DEC">
      <w:pPr>
        <w:autoSpaceDE w:val="0"/>
        <w:autoSpaceDN w:val="0"/>
        <w:adjustRightInd w:val="0"/>
        <w:ind w:firstLine="708"/>
        <w:jc w:val="both"/>
        <w:outlineLvl w:val="0"/>
        <w:rPr>
          <w:bCs/>
          <w:szCs w:val="28"/>
        </w:rPr>
      </w:pPr>
    </w:p>
    <w:p w:rsidR="00F81DEC" w:rsidRPr="001A7155" w:rsidRDefault="00F81DEC" w:rsidP="00F81DEC">
      <w:pPr>
        <w:autoSpaceDE w:val="0"/>
        <w:autoSpaceDN w:val="0"/>
        <w:adjustRightInd w:val="0"/>
        <w:jc w:val="both"/>
        <w:outlineLvl w:val="0"/>
        <w:rPr>
          <w:bCs/>
          <w:szCs w:val="28"/>
        </w:rPr>
      </w:pPr>
    </w:p>
    <w:p w:rsidR="00F81DEC" w:rsidRPr="001A7155" w:rsidRDefault="00F81DEC" w:rsidP="00F81DEC">
      <w:pPr>
        <w:numPr>
          <w:ilvl w:val="2"/>
          <w:numId w:val="42"/>
        </w:numPr>
        <w:suppressAutoHyphens/>
        <w:autoSpaceDE w:val="0"/>
        <w:autoSpaceDN w:val="0"/>
        <w:adjustRightInd w:val="0"/>
        <w:spacing w:line="264" w:lineRule="auto"/>
        <w:ind w:left="0" w:right="142" w:firstLine="0"/>
        <w:jc w:val="center"/>
        <w:outlineLvl w:val="1"/>
        <w:rPr>
          <w:b/>
          <w:iCs/>
          <w:color w:val="000000"/>
          <w:szCs w:val="28"/>
        </w:rPr>
      </w:pPr>
      <w:bookmarkStart w:id="23" w:name="_Hlk195519046"/>
      <w:r w:rsidRPr="001A7155">
        <w:rPr>
          <w:b/>
          <w:iCs/>
          <w:color w:val="000000"/>
          <w:szCs w:val="28"/>
        </w:rPr>
        <w:t xml:space="preserve">Субвенции бюджетам муниципальных образований </w:t>
      </w:r>
      <w:r w:rsidRPr="001A7155">
        <w:rPr>
          <w:b/>
          <w:iCs/>
          <w:color w:val="000000"/>
          <w:szCs w:val="28"/>
        </w:rPr>
        <w:br/>
        <w:t>Республики Дагестан</w:t>
      </w:r>
    </w:p>
    <w:bookmarkEnd w:id="23"/>
    <w:p w:rsidR="00F81DEC" w:rsidRPr="001A7155" w:rsidRDefault="00F81DEC" w:rsidP="00F81DEC">
      <w:pPr>
        <w:suppressAutoHyphens/>
        <w:autoSpaceDE w:val="0"/>
        <w:autoSpaceDN w:val="0"/>
        <w:adjustRightInd w:val="0"/>
        <w:spacing w:line="264" w:lineRule="auto"/>
        <w:ind w:right="142"/>
        <w:jc w:val="center"/>
        <w:outlineLvl w:val="1"/>
        <w:rPr>
          <w:bCs/>
          <w:iCs/>
          <w:color w:val="000000"/>
          <w:sz w:val="32"/>
          <w:szCs w:val="32"/>
        </w:rPr>
      </w:pPr>
    </w:p>
    <w:p w:rsidR="00F81DEC" w:rsidRPr="001A7155" w:rsidRDefault="00F81DEC" w:rsidP="00F81DEC">
      <w:pPr>
        <w:tabs>
          <w:tab w:val="left" w:pos="0"/>
        </w:tabs>
        <w:suppressAutoHyphens/>
        <w:spacing w:line="264" w:lineRule="auto"/>
        <w:ind w:right="142" w:firstLine="709"/>
        <w:contextualSpacing/>
        <w:jc w:val="both"/>
        <w:rPr>
          <w:bCs/>
          <w:iCs/>
          <w:color w:val="000000"/>
          <w:szCs w:val="28"/>
        </w:rPr>
      </w:pPr>
      <w:r w:rsidRPr="001A7155">
        <w:rPr>
          <w:bCs/>
          <w:iCs/>
          <w:color w:val="000000"/>
          <w:szCs w:val="28"/>
        </w:rPr>
        <w:t xml:space="preserve">В </w:t>
      </w:r>
      <w:r w:rsidRPr="001A7155">
        <w:rPr>
          <w:rFonts w:eastAsia="Calibri"/>
          <w:color w:val="000000"/>
          <w:szCs w:val="28"/>
        </w:rPr>
        <w:t xml:space="preserve">2026-2028 годах </w:t>
      </w:r>
      <w:r w:rsidRPr="001A7155">
        <w:rPr>
          <w:bCs/>
          <w:iCs/>
          <w:color w:val="000000"/>
          <w:szCs w:val="28"/>
        </w:rPr>
        <w:t>будет продолжено предоставление межбюджетных трансфертов бюджетам муниципальных образований Республики Дагестан</w:t>
      </w:r>
      <w:r w:rsidRPr="001A7155">
        <w:rPr>
          <w:bCs/>
          <w:color w:val="000000"/>
          <w:szCs w:val="28"/>
        </w:rPr>
        <w:t xml:space="preserve"> </w:t>
      </w:r>
      <w:r w:rsidRPr="001A7155">
        <w:rPr>
          <w:bCs/>
          <w:szCs w:val="28"/>
        </w:rPr>
        <w:t>(</w:t>
      </w:r>
      <w:r w:rsidRPr="001A7155">
        <w:rPr>
          <w:rFonts w:eastAsiaTheme="minorHAnsi"/>
          <w:szCs w:val="28"/>
          <w:lang w:eastAsia="en-US"/>
        </w:rPr>
        <w:t xml:space="preserve">Приложение </w:t>
      </w:r>
      <w:r w:rsidR="00E101A2" w:rsidRPr="001A7155">
        <w:rPr>
          <w:rFonts w:eastAsiaTheme="minorHAnsi"/>
          <w:szCs w:val="28"/>
          <w:lang w:eastAsia="en-US"/>
        </w:rPr>
        <w:t>№</w:t>
      </w:r>
      <w:r w:rsidRPr="001A7155">
        <w:rPr>
          <w:rFonts w:eastAsiaTheme="minorHAnsi"/>
          <w:szCs w:val="28"/>
          <w:lang w:eastAsia="en-US"/>
        </w:rPr>
        <w:t xml:space="preserve"> 9) </w:t>
      </w:r>
      <w:r w:rsidRPr="001A7155">
        <w:rPr>
          <w:bCs/>
          <w:iCs/>
          <w:color w:val="000000"/>
          <w:szCs w:val="28"/>
        </w:rPr>
        <w:t>на осуществление переданных полномочий, в том числе:</w:t>
      </w:r>
    </w:p>
    <w:p w:rsidR="00B479AD" w:rsidRPr="001A7155" w:rsidRDefault="00B479AD" w:rsidP="00F81DEC">
      <w:pPr>
        <w:tabs>
          <w:tab w:val="left" w:pos="0"/>
        </w:tabs>
        <w:suppressAutoHyphens/>
        <w:spacing w:line="264" w:lineRule="auto"/>
        <w:ind w:right="142" w:firstLine="709"/>
        <w:contextualSpacing/>
        <w:jc w:val="both"/>
        <w:rPr>
          <w:bCs/>
          <w:iCs/>
          <w:color w:val="000000"/>
          <w:szCs w:val="28"/>
        </w:rPr>
      </w:pPr>
    </w:p>
    <w:p w:rsidR="00F81DEC" w:rsidRPr="001A7155" w:rsidRDefault="00F81DEC" w:rsidP="00F81DEC">
      <w:pPr>
        <w:tabs>
          <w:tab w:val="left" w:pos="0"/>
        </w:tabs>
        <w:suppressAutoHyphens/>
        <w:spacing w:line="264" w:lineRule="auto"/>
        <w:ind w:right="142" w:firstLine="709"/>
        <w:contextualSpacing/>
        <w:jc w:val="right"/>
        <w:rPr>
          <w:bCs/>
          <w:iCs/>
          <w:color w:val="000000"/>
          <w:sz w:val="24"/>
          <w:szCs w:val="24"/>
        </w:rPr>
      </w:pPr>
      <w:r w:rsidRPr="001A7155">
        <w:rPr>
          <w:bCs/>
          <w:iCs/>
          <w:color w:val="000000"/>
          <w:sz w:val="24"/>
          <w:szCs w:val="24"/>
        </w:rPr>
        <w:t>(тыс.</w:t>
      </w:r>
      <w:r w:rsidR="00E101A2" w:rsidRPr="001A7155">
        <w:rPr>
          <w:bCs/>
          <w:iCs/>
          <w:color w:val="000000"/>
          <w:sz w:val="24"/>
          <w:szCs w:val="24"/>
        </w:rPr>
        <w:t xml:space="preserve"> </w:t>
      </w:r>
      <w:r w:rsidRPr="001A7155">
        <w:rPr>
          <w:bCs/>
          <w:iCs/>
          <w:color w:val="000000"/>
          <w:sz w:val="24"/>
          <w:szCs w:val="24"/>
        </w:rPr>
        <w:t>рублей)</w:t>
      </w:r>
    </w:p>
    <w:p w:rsidR="00F81DEC" w:rsidRPr="001A7155" w:rsidRDefault="00F81DEC" w:rsidP="00F81DEC">
      <w:pPr>
        <w:rPr>
          <w:sz w:val="2"/>
          <w:szCs w:val="2"/>
        </w:rPr>
      </w:pPr>
    </w:p>
    <w:tbl>
      <w:tblPr>
        <w:tblW w:w="10065" w:type="dxa"/>
        <w:tblLayout w:type="fixed"/>
        <w:tblLook w:val="04A0" w:firstRow="1" w:lastRow="0" w:firstColumn="1" w:lastColumn="0" w:noHBand="0" w:noVBand="1"/>
      </w:tblPr>
      <w:tblGrid>
        <w:gridCol w:w="426"/>
        <w:gridCol w:w="850"/>
        <w:gridCol w:w="3402"/>
        <w:gridCol w:w="1559"/>
        <w:gridCol w:w="1417"/>
        <w:gridCol w:w="1417"/>
        <w:gridCol w:w="994"/>
      </w:tblGrid>
      <w:tr w:rsidR="00E101A2" w:rsidRPr="001A7155" w:rsidTr="002D1D36">
        <w:trPr>
          <w:trHeight w:val="332"/>
        </w:trPr>
        <w:tc>
          <w:tcPr>
            <w:tcW w:w="426" w:type="dxa"/>
            <w:tcBorders>
              <w:top w:val="single" w:sz="4" w:space="0" w:color="auto"/>
              <w:left w:val="nil"/>
              <w:bottom w:val="single" w:sz="4" w:space="0" w:color="auto"/>
              <w:right w:val="single" w:sz="4" w:space="0" w:color="auto"/>
            </w:tcBorders>
            <w:shd w:val="clear" w:color="auto" w:fill="auto"/>
            <w:hideMark/>
          </w:tcPr>
          <w:p w:rsidR="00E101A2" w:rsidRPr="001A7155" w:rsidRDefault="00E101A2" w:rsidP="00E101A2">
            <w:pPr>
              <w:jc w:val="center"/>
              <w:rPr>
                <w:color w:val="000000"/>
                <w:sz w:val="22"/>
                <w:szCs w:val="22"/>
              </w:rPr>
            </w:pPr>
            <w:r w:rsidRPr="001A7155">
              <w:rPr>
                <w:color w:val="000000"/>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101A2" w:rsidRPr="001A7155" w:rsidRDefault="00E101A2" w:rsidP="00E101A2">
            <w:pPr>
              <w:jc w:val="center"/>
              <w:rPr>
                <w:color w:val="000000"/>
                <w:sz w:val="22"/>
                <w:szCs w:val="22"/>
              </w:rPr>
            </w:pPr>
            <w:r w:rsidRPr="001A7155">
              <w:rPr>
                <w:color w:val="000000"/>
                <w:sz w:val="22"/>
                <w:szCs w:val="22"/>
              </w:rPr>
              <w:t>номер таблицы в приложении</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E101A2" w:rsidRPr="001A7155" w:rsidRDefault="00E101A2" w:rsidP="00E101A2">
            <w:pPr>
              <w:jc w:val="center"/>
              <w:rPr>
                <w:color w:val="000000"/>
                <w:sz w:val="22"/>
                <w:szCs w:val="22"/>
              </w:rPr>
            </w:pPr>
            <w:r w:rsidRPr="001A7155">
              <w:rPr>
                <w:color w:val="000000"/>
                <w:sz w:val="22"/>
                <w:szCs w:val="22"/>
              </w:rPr>
              <w:t>наименование</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E101A2" w:rsidRPr="001A7155" w:rsidRDefault="00E101A2" w:rsidP="00E101A2">
            <w:pPr>
              <w:jc w:val="center"/>
              <w:rPr>
                <w:color w:val="000000"/>
                <w:sz w:val="22"/>
                <w:szCs w:val="22"/>
              </w:rPr>
            </w:pPr>
            <w:r w:rsidRPr="001A7155">
              <w:rPr>
                <w:color w:val="000000"/>
                <w:sz w:val="22"/>
                <w:szCs w:val="22"/>
              </w:rPr>
              <w:t>2026</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E101A2" w:rsidRPr="001A7155" w:rsidRDefault="00E101A2" w:rsidP="00E101A2">
            <w:pPr>
              <w:jc w:val="center"/>
              <w:rPr>
                <w:color w:val="000000"/>
                <w:sz w:val="22"/>
                <w:szCs w:val="22"/>
              </w:rPr>
            </w:pPr>
            <w:r w:rsidRPr="001A7155">
              <w:rPr>
                <w:color w:val="000000"/>
                <w:sz w:val="22"/>
                <w:szCs w:val="22"/>
              </w:rPr>
              <w:t>2027</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E101A2" w:rsidRPr="001A7155" w:rsidRDefault="00E101A2" w:rsidP="00E101A2">
            <w:pPr>
              <w:jc w:val="center"/>
              <w:rPr>
                <w:color w:val="000000"/>
                <w:sz w:val="22"/>
                <w:szCs w:val="22"/>
              </w:rPr>
            </w:pPr>
            <w:r w:rsidRPr="001A7155">
              <w:rPr>
                <w:color w:val="000000"/>
                <w:sz w:val="22"/>
                <w:szCs w:val="22"/>
              </w:rPr>
              <w:t>2028</w:t>
            </w:r>
          </w:p>
        </w:tc>
        <w:tc>
          <w:tcPr>
            <w:tcW w:w="994" w:type="dxa"/>
            <w:tcBorders>
              <w:top w:val="single" w:sz="4" w:space="0" w:color="auto"/>
              <w:left w:val="single" w:sz="4" w:space="0" w:color="auto"/>
              <w:bottom w:val="single" w:sz="4" w:space="0" w:color="auto"/>
              <w:right w:val="nil"/>
            </w:tcBorders>
            <w:shd w:val="clear" w:color="auto" w:fill="auto"/>
            <w:hideMark/>
          </w:tcPr>
          <w:p w:rsidR="00E101A2" w:rsidRPr="001A7155" w:rsidRDefault="00E101A2" w:rsidP="00E101A2">
            <w:pPr>
              <w:jc w:val="center"/>
              <w:rPr>
                <w:color w:val="000000"/>
                <w:sz w:val="22"/>
                <w:szCs w:val="22"/>
              </w:rPr>
            </w:pPr>
            <w:r w:rsidRPr="001A7155">
              <w:rPr>
                <w:color w:val="000000"/>
                <w:sz w:val="22"/>
                <w:szCs w:val="22"/>
              </w:rPr>
              <w:t>примечание</w:t>
            </w:r>
          </w:p>
        </w:tc>
      </w:tr>
      <w:tr w:rsidR="00E101A2" w:rsidRPr="001A7155" w:rsidTr="002D1D36">
        <w:trPr>
          <w:trHeight w:val="332"/>
        </w:trPr>
        <w:tc>
          <w:tcPr>
            <w:tcW w:w="426" w:type="dxa"/>
            <w:tcBorders>
              <w:top w:val="single" w:sz="4" w:space="0" w:color="auto"/>
              <w:left w:val="nil"/>
              <w:bottom w:val="single" w:sz="4" w:space="0" w:color="auto"/>
              <w:right w:val="single" w:sz="4" w:space="0" w:color="auto"/>
            </w:tcBorders>
            <w:shd w:val="clear" w:color="auto" w:fill="auto"/>
          </w:tcPr>
          <w:p w:rsidR="00E101A2" w:rsidRPr="001A7155" w:rsidRDefault="00E101A2" w:rsidP="00E101A2">
            <w:pPr>
              <w:jc w:val="center"/>
              <w:rPr>
                <w:color w:val="000000"/>
                <w:sz w:val="22"/>
                <w:szCs w:val="22"/>
              </w:rPr>
            </w:pPr>
            <w:r w:rsidRPr="001A7155">
              <w:rPr>
                <w:color w:val="000000"/>
                <w:sz w:val="22"/>
                <w:szCs w:val="22"/>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101A2" w:rsidRPr="001A7155" w:rsidRDefault="00E101A2" w:rsidP="00E101A2">
            <w:pPr>
              <w:jc w:val="center"/>
              <w:rPr>
                <w:color w:val="000000"/>
                <w:sz w:val="22"/>
                <w:szCs w:val="22"/>
              </w:rPr>
            </w:pPr>
            <w:r w:rsidRPr="001A7155">
              <w:rPr>
                <w:color w:val="000000"/>
                <w:sz w:val="22"/>
                <w:szCs w:val="22"/>
              </w:rPr>
              <w:t>2</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E101A2" w:rsidRPr="001A7155" w:rsidRDefault="00E101A2" w:rsidP="00E101A2">
            <w:pPr>
              <w:jc w:val="center"/>
              <w:rPr>
                <w:color w:val="000000"/>
                <w:sz w:val="22"/>
                <w:szCs w:val="22"/>
              </w:rPr>
            </w:pPr>
            <w:r w:rsidRPr="001A7155">
              <w:rPr>
                <w:color w:val="000000"/>
                <w:sz w:val="22"/>
                <w:szCs w:val="22"/>
              </w:rPr>
              <w:t>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101A2" w:rsidRPr="001A7155" w:rsidRDefault="00E101A2" w:rsidP="00E101A2">
            <w:pPr>
              <w:jc w:val="center"/>
              <w:rPr>
                <w:color w:val="000000"/>
                <w:sz w:val="22"/>
                <w:szCs w:val="22"/>
              </w:rPr>
            </w:pPr>
            <w:r w:rsidRPr="001A7155">
              <w:rPr>
                <w:color w:val="000000"/>
                <w:sz w:val="22"/>
                <w:szCs w:val="22"/>
              </w:rPr>
              <w:t>4</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101A2" w:rsidRPr="001A7155" w:rsidRDefault="00E101A2" w:rsidP="00E101A2">
            <w:pPr>
              <w:jc w:val="center"/>
              <w:rPr>
                <w:color w:val="000000"/>
                <w:sz w:val="22"/>
                <w:szCs w:val="22"/>
              </w:rPr>
            </w:pPr>
            <w:r w:rsidRPr="001A7155">
              <w:rPr>
                <w:color w:val="000000"/>
                <w:sz w:val="22"/>
                <w:szCs w:val="22"/>
              </w:rPr>
              <w:t>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101A2" w:rsidRPr="001A7155" w:rsidRDefault="00E101A2" w:rsidP="00E101A2">
            <w:pPr>
              <w:jc w:val="center"/>
              <w:rPr>
                <w:color w:val="000000"/>
                <w:sz w:val="22"/>
                <w:szCs w:val="22"/>
              </w:rPr>
            </w:pPr>
            <w:r w:rsidRPr="001A7155">
              <w:rPr>
                <w:color w:val="000000"/>
                <w:sz w:val="22"/>
                <w:szCs w:val="22"/>
              </w:rPr>
              <w:t>6</w:t>
            </w:r>
          </w:p>
        </w:tc>
        <w:tc>
          <w:tcPr>
            <w:tcW w:w="994" w:type="dxa"/>
            <w:tcBorders>
              <w:top w:val="single" w:sz="4" w:space="0" w:color="auto"/>
              <w:left w:val="single" w:sz="4" w:space="0" w:color="auto"/>
              <w:bottom w:val="single" w:sz="4" w:space="0" w:color="auto"/>
              <w:right w:val="nil"/>
            </w:tcBorders>
            <w:shd w:val="clear" w:color="auto" w:fill="auto"/>
          </w:tcPr>
          <w:p w:rsidR="00E101A2" w:rsidRPr="001A7155" w:rsidRDefault="00E101A2" w:rsidP="00E101A2">
            <w:pPr>
              <w:jc w:val="center"/>
              <w:rPr>
                <w:color w:val="000000"/>
                <w:sz w:val="22"/>
                <w:szCs w:val="22"/>
              </w:rPr>
            </w:pPr>
            <w:r w:rsidRPr="001A7155">
              <w:rPr>
                <w:color w:val="000000"/>
                <w:sz w:val="22"/>
                <w:szCs w:val="22"/>
              </w:rPr>
              <w:t>7</w:t>
            </w:r>
          </w:p>
        </w:tc>
      </w:tr>
      <w:tr w:rsidR="00E101A2" w:rsidRPr="001A7155" w:rsidTr="002D1D36">
        <w:trPr>
          <w:trHeight w:val="899"/>
        </w:trPr>
        <w:tc>
          <w:tcPr>
            <w:tcW w:w="426" w:type="dxa"/>
            <w:tcBorders>
              <w:top w:val="single" w:sz="4" w:space="0" w:color="auto"/>
              <w:left w:val="nil"/>
              <w:bottom w:val="nil"/>
              <w:right w:val="single" w:sz="4" w:space="0" w:color="auto"/>
            </w:tcBorders>
            <w:shd w:val="clear" w:color="auto" w:fill="auto"/>
            <w:hideMark/>
          </w:tcPr>
          <w:p w:rsidR="00E101A2" w:rsidRPr="001A7155" w:rsidRDefault="00E101A2" w:rsidP="00BC7EA0">
            <w:pPr>
              <w:ind w:left="-108"/>
              <w:jc w:val="right"/>
              <w:rPr>
                <w:color w:val="000000"/>
                <w:sz w:val="22"/>
                <w:szCs w:val="22"/>
              </w:rPr>
            </w:pPr>
            <w:r w:rsidRPr="001A7155">
              <w:rPr>
                <w:color w:val="000000"/>
                <w:sz w:val="22"/>
                <w:szCs w:val="22"/>
              </w:rPr>
              <w:t>1</w:t>
            </w:r>
          </w:p>
        </w:tc>
        <w:tc>
          <w:tcPr>
            <w:tcW w:w="850" w:type="dxa"/>
            <w:tcBorders>
              <w:top w:val="single" w:sz="4" w:space="0" w:color="auto"/>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p>
        </w:tc>
        <w:tc>
          <w:tcPr>
            <w:tcW w:w="3402" w:type="dxa"/>
            <w:tcBorders>
              <w:top w:val="single" w:sz="4" w:space="0" w:color="auto"/>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Субвенция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559" w:type="dxa"/>
            <w:tcBorders>
              <w:top w:val="single" w:sz="4" w:space="0" w:color="auto"/>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394,50</w:t>
            </w:r>
          </w:p>
        </w:tc>
        <w:tc>
          <w:tcPr>
            <w:tcW w:w="1417" w:type="dxa"/>
            <w:tcBorders>
              <w:top w:val="single" w:sz="4" w:space="0" w:color="auto"/>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394,50</w:t>
            </w:r>
          </w:p>
        </w:tc>
        <w:tc>
          <w:tcPr>
            <w:tcW w:w="1417" w:type="dxa"/>
            <w:tcBorders>
              <w:top w:val="single" w:sz="4" w:space="0" w:color="auto"/>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394,50</w:t>
            </w:r>
          </w:p>
        </w:tc>
        <w:tc>
          <w:tcPr>
            <w:tcW w:w="994" w:type="dxa"/>
            <w:tcBorders>
              <w:top w:val="single" w:sz="4" w:space="0" w:color="auto"/>
              <w:left w:val="single" w:sz="4" w:space="0" w:color="auto"/>
              <w:bottom w:val="nil"/>
              <w:right w:val="nil"/>
            </w:tcBorders>
            <w:shd w:val="clear" w:color="auto" w:fill="auto"/>
            <w:hideMark/>
          </w:tcPr>
          <w:p w:rsidR="00E101A2" w:rsidRPr="001A7155" w:rsidRDefault="00E101A2" w:rsidP="00E101A2">
            <w:pPr>
              <w:rPr>
                <w:color w:val="000000"/>
                <w:sz w:val="22"/>
                <w:szCs w:val="22"/>
              </w:rPr>
            </w:pPr>
            <w:r w:rsidRPr="001A7155">
              <w:rPr>
                <w:color w:val="000000"/>
                <w:sz w:val="22"/>
                <w:szCs w:val="22"/>
              </w:rPr>
              <w:t>без распределения по МО и ГО</w:t>
            </w:r>
          </w:p>
        </w:tc>
      </w:tr>
      <w:tr w:rsidR="00E101A2" w:rsidRPr="001A7155" w:rsidTr="002D1D36">
        <w:trPr>
          <w:trHeight w:val="601"/>
        </w:trPr>
        <w:tc>
          <w:tcPr>
            <w:tcW w:w="426" w:type="dxa"/>
            <w:tcBorders>
              <w:top w:val="nil"/>
              <w:left w:val="nil"/>
              <w:bottom w:val="nil"/>
              <w:right w:val="single" w:sz="4" w:space="0" w:color="auto"/>
            </w:tcBorders>
            <w:shd w:val="clear" w:color="auto" w:fill="auto"/>
            <w:hideMark/>
          </w:tcPr>
          <w:p w:rsidR="00E101A2" w:rsidRPr="001A7155" w:rsidRDefault="00E101A2" w:rsidP="00BC7EA0">
            <w:pPr>
              <w:ind w:left="-108"/>
              <w:jc w:val="right"/>
              <w:rPr>
                <w:color w:val="000000"/>
                <w:sz w:val="22"/>
                <w:szCs w:val="22"/>
              </w:rPr>
            </w:pPr>
            <w:r w:rsidRPr="001A7155">
              <w:rPr>
                <w:color w:val="000000"/>
                <w:sz w:val="22"/>
                <w:szCs w:val="22"/>
              </w:rPr>
              <w:t>2</w:t>
            </w:r>
          </w:p>
        </w:tc>
        <w:tc>
          <w:tcPr>
            <w:tcW w:w="850"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25</w:t>
            </w:r>
          </w:p>
        </w:tc>
        <w:tc>
          <w:tcPr>
            <w:tcW w:w="3402"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 xml:space="preserve">Осуществление полномочий по составлению (изменению) списков кандидатов в присяжные заседатели федеральных судов </w:t>
            </w:r>
            <w:r w:rsidRPr="001A7155">
              <w:rPr>
                <w:color w:val="000000"/>
                <w:sz w:val="22"/>
                <w:szCs w:val="22"/>
              </w:rPr>
              <w:lastRenderedPageBreak/>
              <w:t>общей юрисдикции в Российской Федерации</w:t>
            </w:r>
          </w:p>
        </w:tc>
        <w:tc>
          <w:tcPr>
            <w:tcW w:w="1559" w:type="dxa"/>
            <w:tcBorders>
              <w:top w:val="nil"/>
              <w:left w:val="single" w:sz="4" w:space="0" w:color="auto"/>
              <w:bottom w:val="nil"/>
              <w:right w:val="single" w:sz="4" w:space="0" w:color="auto"/>
            </w:tcBorders>
            <w:shd w:val="clear" w:color="auto" w:fill="auto"/>
            <w:hideMark/>
          </w:tcPr>
          <w:p w:rsidR="00E101A2" w:rsidRPr="001A7155" w:rsidRDefault="00E101A2" w:rsidP="00B479AD">
            <w:pPr>
              <w:jc w:val="right"/>
              <w:rPr>
                <w:color w:val="000000"/>
                <w:sz w:val="22"/>
                <w:szCs w:val="22"/>
              </w:rPr>
            </w:pPr>
            <w:r w:rsidRPr="001A7155">
              <w:rPr>
                <w:color w:val="000000"/>
                <w:sz w:val="22"/>
                <w:szCs w:val="22"/>
              </w:rPr>
              <w:lastRenderedPageBreak/>
              <w:t>3</w:t>
            </w:r>
            <w:r w:rsidR="00B479AD" w:rsidRPr="001A7155">
              <w:rPr>
                <w:color w:val="000000"/>
                <w:sz w:val="22"/>
                <w:szCs w:val="22"/>
              </w:rPr>
              <w:t> </w:t>
            </w:r>
            <w:r w:rsidRPr="001A7155">
              <w:rPr>
                <w:color w:val="000000"/>
                <w:sz w:val="22"/>
                <w:szCs w:val="22"/>
              </w:rPr>
              <w:t>715,30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148,90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160,40</w:t>
            </w:r>
          </w:p>
        </w:tc>
        <w:tc>
          <w:tcPr>
            <w:tcW w:w="994"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9A5A5E">
        <w:trPr>
          <w:trHeight w:val="565"/>
        </w:trPr>
        <w:tc>
          <w:tcPr>
            <w:tcW w:w="426" w:type="dxa"/>
            <w:tcBorders>
              <w:top w:val="nil"/>
              <w:left w:val="nil"/>
              <w:bottom w:val="nil"/>
              <w:right w:val="single" w:sz="4" w:space="0" w:color="auto"/>
            </w:tcBorders>
            <w:shd w:val="clear" w:color="auto" w:fill="auto"/>
            <w:hideMark/>
          </w:tcPr>
          <w:p w:rsidR="00E101A2" w:rsidRPr="001A7155" w:rsidRDefault="00E101A2" w:rsidP="00BC7EA0">
            <w:pPr>
              <w:ind w:left="-108"/>
              <w:jc w:val="right"/>
              <w:rPr>
                <w:color w:val="000000"/>
                <w:sz w:val="22"/>
                <w:szCs w:val="22"/>
              </w:rPr>
            </w:pPr>
            <w:r w:rsidRPr="001A7155">
              <w:rPr>
                <w:color w:val="000000"/>
                <w:sz w:val="22"/>
                <w:szCs w:val="22"/>
              </w:rPr>
              <w:t>3</w:t>
            </w:r>
          </w:p>
        </w:tc>
        <w:tc>
          <w:tcPr>
            <w:tcW w:w="850"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26</w:t>
            </w:r>
          </w:p>
        </w:tc>
        <w:tc>
          <w:tcPr>
            <w:tcW w:w="3402"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Осуществление переданных государственных полномочий Республики Дагестан по хранению, комплектованию, учету и использованию архивных документов, относящихся к государственной собственности Республики Дагестан и находящихся на территории муниципальных образований</w:t>
            </w:r>
          </w:p>
        </w:tc>
        <w:tc>
          <w:tcPr>
            <w:tcW w:w="1559" w:type="dxa"/>
            <w:tcBorders>
              <w:top w:val="nil"/>
              <w:left w:val="single" w:sz="4" w:space="0" w:color="auto"/>
              <w:bottom w:val="nil"/>
              <w:right w:val="single" w:sz="4" w:space="0" w:color="auto"/>
            </w:tcBorders>
            <w:shd w:val="clear" w:color="auto" w:fill="auto"/>
            <w:hideMark/>
          </w:tcPr>
          <w:p w:rsidR="00E101A2" w:rsidRPr="001A7155" w:rsidRDefault="00E101A2" w:rsidP="00A173B4">
            <w:pPr>
              <w:ind w:left="-418" w:right="72"/>
              <w:jc w:val="right"/>
              <w:rPr>
                <w:color w:val="000000"/>
                <w:sz w:val="22"/>
                <w:szCs w:val="22"/>
              </w:rPr>
            </w:pPr>
            <w:r w:rsidRPr="001A7155">
              <w:rPr>
                <w:color w:val="000000"/>
                <w:sz w:val="22"/>
                <w:szCs w:val="22"/>
              </w:rPr>
              <w:t>14</w:t>
            </w:r>
            <w:r w:rsidR="00B479AD" w:rsidRPr="001A7155">
              <w:rPr>
                <w:color w:val="000000"/>
                <w:sz w:val="22"/>
                <w:szCs w:val="22"/>
              </w:rPr>
              <w:t> </w:t>
            </w:r>
            <w:r w:rsidRPr="001A7155">
              <w:rPr>
                <w:color w:val="000000"/>
                <w:sz w:val="22"/>
                <w:szCs w:val="22"/>
              </w:rPr>
              <w:t>718,40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B479AD">
            <w:pPr>
              <w:jc w:val="right"/>
              <w:rPr>
                <w:color w:val="000000"/>
                <w:sz w:val="22"/>
                <w:szCs w:val="22"/>
              </w:rPr>
            </w:pPr>
            <w:r w:rsidRPr="001A7155">
              <w:rPr>
                <w:color w:val="000000"/>
                <w:sz w:val="22"/>
                <w:szCs w:val="22"/>
              </w:rPr>
              <w:t>14</w:t>
            </w:r>
            <w:r w:rsidR="00B479AD" w:rsidRPr="001A7155">
              <w:rPr>
                <w:color w:val="000000"/>
                <w:sz w:val="22"/>
                <w:szCs w:val="22"/>
              </w:rPr>
              <w:t> </w:t>
            </w:r>
            <w:r w:rsidRPr="001A7155">
              <w:rPr>
                <w:color w:val="000000"/>
                <w:sz w:val="22"/>
                <w:szCs w:val="22"/>
              </w:rPr>
              <w:t>718,40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B479AD">
            <w:pPr>
              <w:jc w:val="right"/>
              <w:rPr>
                <w:color w:val="000000"/>
                <w:sz w:val="22"/>
                <w:szCs w:val="22"/>
              </w:rPr>
            </w:pPr>
            <w:r w:rsidRPr="001A7155">
              <w:rPr>
                <w:color w:val="000000"/>
                <w:sz w:val="22"/>
                <w:szCs w:val="22"/>
              </w:rPr>
              <w:t>14</w:t>
            </w:r>
            <w:r w:rsidR="00B479AD" w:rsidRPr="001A7155">
              <w:rPr>
                <w:color w:val="000000"/>
                <w:sz w:val="22"/>
                <w:szCs w:val="22"/>
              </w:rPr>
              <w:t> </w:t>
            </w:r>
            <w:r w:rsidRPr="001A7155">
              <w:rPr>
                <w:color w:val="000000"/>
                <w:sz w:val="22"/>
                <w:szCs w:val="22"/>
              </w:rPr>
              <w:t>718,40</w:t>
            </w:r>
          </w:p>
        </w:tc>
        <w:tc>
          <w:tcPr>
            <w:tcW w:w="994"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2D1D36">
        <w:trPr>
          <w:trHeight w:val="1208"/>
        </w:trPr>
        <w:tc>
          <w:tcPr>
            <w:tcW w:w="426" w:type="dxa"/>
            <w:tcBorders>
              <w:top w:val="nil"/>
              <w:left w:val="nil"/>
              <w:bottom w:val="nil"/>
              <w:right w:val="single" w:sz="4" w:space="0" w:color="auto"/>
            </w:tcBorders>
            <w:shd w:val="clear" w:color="auto" w:fill="auto"/>
            <w:hideMark/>
          </w:tcPr>
          <w:p w:rsidR="00E101A2" w:rsidRPr="001A7155" w:rsidRDefault="00E101A2" w:rsidP="00BC7EA0">
            <w:pPr>
              <w:ind w:left="-108"/>
              <w:jc w:val="right"/>
              <w:rPr>
                <w:color w:val="000000"/>
                <w:sz w:val="22"/>
                <w:szCs w:val="22"/>
              </w:rPr>
            </w:pPr>
            <w:r w:rsidRPr="001A7155">
              <w:rPr>
                <w:color w:val="000000"/>
                <w:sz w:val="22"/>
                <w:szCs w:val="22"/>
              </w:rPr>
              <w:t>4</w:t>
            </w:r>
          </w:p>
        </w:tc>
        <w:tc>
          <w:tcPr>
            <w:tcW w:w="850"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27</w:t>
            </w:r>
          </w:p>
        </w:tc>
        <w:tc>
          <w:tcPr>
            <w:tcW w:w="3402"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w:t>
            </w:r>
          </w:p>
        </w:tc>
        <w:tc>
          <w:tcPr>
            <w:tcW w:w="1559" w:type="dxa"/>
            <w:tcBorders>
              <w:top w:val="nil"/>
              <w:left w:val="single" w:sz="4" w:space="0" w:color="auto"/>
              <w:bottom w:val="nil"/>
              <w:right w:val="single" w:sz="4" w:space="0" w:color="auto"/>
            </w:tcBorders>
            <w:shd w:val="clear" w:color="auto" w:fill="auto"/>
            <w:hideMark/>
          </w:tcPr>
          <w:p w:rsidR="00E101A2" w:rsidRPr="001A7155" w:rsidRDefault="00E101A2" w:rsidP="00B479AD">
            <w:pPr>
              <w:jc w:val="right"/>
              <w:rPr>
                <w:color w:val="000000"/>
                <w:sz w:val="22"/>
                <w:szCs w:val="22"/>
              </w:rPr>
            </w:pPr>
            <w:r w:rsidRPr="001A7155">
              <w:rPr>
                <w:color w:val="000000"/>
                <w:sz w:val="22"/>
                <w:szCs w:val="22"/>
              </w:rPr>
              <w:t>38</w:t>
            </w:r>
            <w:r w:rsidR="00B479AD" w:rsidRPr="001A7155">
              <w:rPr>
                <w:color w:val="000000"/>
                <w:sz w:val="22"/>
                <w:szCs w:val="22"/>
              </w:rPr>
              <w:t> </w:t>
            </w:r>
            <w:r w:rsidRPr="001A7155">
              <w:rPr>
                <w:color w:val="000000"/>
                <w:sz w:val="22"/>
                <w:szCs w:val="22"/>
              </w:rPr>
              <w:t>904,45</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B479AD">
            <w:pPr>
              <w:jc w:val="right"/>
              <w:rPr>
                <w:color w:val="000000"/>
                <w:sz w:val="22"/>
                <w:szCs w:val="22"/>
              </w:rPr>
            </w:pPr>
            <w:r w:rsidRPr="001A7155">
              <w:rPr>
                <w:color w:val="000000"/>
                <w:sz w:val="22"/>
                <w:szCs w:val="22"/>
              </w:rPr>
              <w:t>30</w:t>
            </w:r>
            <w:r w:rsidR="00B479AD" w:rsidRPr="001A7155">
              <w:rPr>
                <w:color w:val="000000"/>
                <w:sz w:val="22"/>
                <w:szCs w:val="22"/>
              </w:rPr>
              <w:t> </w:t>
            </w:r>
            <w:r w:rsidRPr="001A7155">
              <w:rPr>
                <w:color w:val="000000"/>
                <w:sz w:val="22"/>
                <w:szCs w:val="22"/>
              </w:rPr>
              <w:t>000,00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B479AD">
            <w:pPr>
              <w:jc w:val="right"/>
              <w:rPr>
                <w:color w:val="000000"/>
                <w:sz w:val="22"/>
                <w:szCs w:val="22"/>
              </w:rPr>
            </w:pPr>
            <w:r w:rsidRPr="001A7155">
              <w:rPr>
                <w:color w:val="000000"/>
                <w:sz w:val="22"/>
                <w:szCs w:val="22"/>
              </w:rPr>
              <w:t>30</w:t>
            </w:r>
            <w:r w:rsidR="00B479AD" w:rsidRPr="001A7155">
              <w:rPr>
                <w:color w:val="000000"/>
                <w:sz w:val="22"/>
                <w:szCs w:val="22"/>
              </w:rPr>
              <w:t> </w:t>
            </w:r>
            <w:r w:rsidRPr="001A7155">
              <w:rPr>
                <w:color w:val="000000"/>
                <w:sz w:val="22"/>
                <w:szCs w:val="22"/>
              </w:rPr>
              <w:t>000,00</w:t>
            </w:r>
          </w:p>
        </w:tc>
        <w:tc>
          <w:tcPr>
            <w:tcW w:w="994"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2D1D36">
        <w:trPr>
          <w:trHeight w:val="290"/>
        </w:trPr>
        <w:tc>
          <w:tcPr>
            <w:tcW w:w="426" w:type="dxa"/>
            <w:tcBorders>
              <w:top w:val="nil"/>
              <w:left w:val="nil"/>
              <w:bottom w:val="nil"/>
              <w:right w:val="single" w:sz="4" w:space="0" w:color="auto"/>
            </w:tcBorders>
            <w:shd w:val="clear" w:color="auto" w:fill="auto"/>
            <w:hideMark/>
          </w:tcPr>
          <w:p w:rsidR="00E101A2" w:rsidRPr="001A7155" w:rsidRDefault="00E101A2" w:rsidP="00BC7EA0">
            <w:pPr>
              <w:ind w:left="-108"/>
              <w:jc w:val="right"/>
              <w:rPr>
                <w:color w:val="000000"/>
                <w:sz w:val="22"/>
                <w:szCs w:val="22"/>
              </w:rPr>
            </w:pPr>
            <w:r w:rsidRPr="001A7155">
              <w:rPr>
                <w:color w:val="000000"/>
                <w:sz w:val="22"/>
                <w:szCs w:val="22"/>
              </w:rPr>
              <w:t>5</w:t>
            </w:r>
          </w:p>
        </w:tc>
        <w:tc>
          <w:tcPr>
            <w:tcW w:w="850"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28</w:t>
            </w:r>
          </w:p>
        </w:tc>
        <w:tc>
          <w:tcPr>
            <w:tcW w:w="3402"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Осуществление переданных государственных полномочий Республики Дагестан по образованию и осуществлению деятельности административных комиссий</w:t>
            </w:r>
          </w:p>
        </w:tc>
        <w:tc>
          <w:tcPr>
            <w:tcW w:w="1559" w:type="dxa"/>
            <w:tcBorders>
              <w:top w:val="nil"/>
              <w:left w:val="single" w:sz="4" w:space="0" w:color="auto"/>
              <w:bottom w:val="nil"/>
              <w:right w:val="single" w:sz="4" w:space="0" w:color="auto"/>
            </w:tcBorders>
            <w:shd w:val="clear" w:color="auto" w:fill="auto"/>
            <w:hideMark/>
          </w:tcPr>
          <w:p w:rsidR="00E101A2" w:rsidRPr="001A7155" w:rsidRDefault="00E101A2" w:rsidP="00B479AD">
            <w:pPr>
              <w:jc w:val="right"/>
              <w:rPr>
                <w:color w:val="000000"/>
                <w:sz w:val="22"/>
                <w:szCs w:val="22"/>
              </w:rPr>
            </w:pPr>
            <w:r w:rsidRPr="001A7155">
              <w:rPr>
                <w:color w:val="000000"/>
                <w:sz w:val="22"/>
                <w:szCs w:val="22"/>
              </w:rPr>
              <w:t>60</w:t>
            </w:r>
            <w:r w:rsidR="00B479AD" w:rsidRPr="001A7155">
              <w:rPr>
                <w:color w:val="000000"/>
                <w:sz w:val="22"/>
                <w:szCs w:val="22"/>
              </w:rPr>
              <w:t> </w:t>
            </w:r>
            <w:r w:rsidRPr="001A7155">
              <w:rPr>
                <w:color w:val="000000"/>
                <w:sz w:val="22"/>
                <w:szCs w:val="22"/>
              </w:rPr>
              <w:t>645,00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B479AD">
            <w:pPr>
              <w:jc w:val="right"/>
              <w:rPr>
                <w:color w:val="000000"/>
                <w:sz w:val="22"/>
                <w:szCs w:val="22"/>
              </w:rPr>
            </w:pPr>
            <w:r w:rsidRPr="001A7155">
              <w:rPr>
                <w:color w:val="000000"/>
                <w:sz w:val="22"/>
                <w:szCs w:val="22"/>
              </w:rPr>
              <w:t>60</w:t>
            </w:r>
            <w:r w:rsidR="00B479AD" w:rsidRPr="001A7155">
              <w:rPr>
                <w:color w:val="000000"/>
                <w:sz w:val="22"/>
                <w:szCs w:val="22"/>
              </w:rPr>
              <w:t> </w:t>
            </w:r>
            <w:r w:rsidRPr="001A7155">
              <w:rPr>
                <w:color w:val="000000"/>
                <w:sz w:val="22"/>
                <w:szCs w:val="22"/>
              </w:rPr>
              <w:t>645,00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B479AD">
            <w:pPr>
              <w:jc w:val="right"/>
              <w:rPr>
                <w:color w:val="000000"/>
                <w:sz w:val="22"/>
                <w:szCs w:val="22"/>
              </w:rPr>
            </w:pPr>
            <w:r w:rsidRPr="001A7155">
              <w:rPr>
                <w:color w:val="000000"/>
                <w:sz w:val="22"/>
                <w:szCs w:val="22"/>
              </w:rPr>
              <w:t>60</w:t>
            </w:r>
            <w:r w:rsidR="00B479AD" w:rsidRPr="001A7155">
              <w:rPr>
                <w:color w:val="000000"/>
                <w:sz w:val="22"/>
                <w:szCs w:val="22"/>
              </w:rPr>
              <w:t> </w:t>
            </w:r>
            <w:r w:rsidRPr="001A7155">
              <w:rPr>
                <w:color w:val="000000"/>
                <w:sz w:val="22"/>
                <w:szCs w:val="22"/>
              </w:rPr>
              <w:t>645,00</w:t>
            </w:r>
          </w:p>
        </w:tc>
        <w:tc>
          <w:tcPr>
            <w:tcW w:w="994"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2D1D36">
        <w:trPr>
          <w:trHeight w:val="1496"/>
        </w:trPr>
        <w:tc>
          <w:tcPr>
            <w:tcW w:w="426" w:type="dxa"/>
            <w:tcBorders>
              <w:top w:val="nil"/>
              <w:left w:val="nil"/>
              <w:bottom w:val="nil"/>
              <w:right w:val="single" w:sz="4" w:space="0" w:color="auto"/>
            </w:tcBorders>
            <w:shd w:val="clear" w:color="auto" w:fill="auto"/>
            <w:hideMark/>
          </w:tcPr>
          <w:p w:rsidR="00E101A2" w:rsidRPr="001A7155" w:rsidRDefault="00E101A2" w:rsidP="00BC7EA0">
            <w:pPr>
              <w:ind w:left="-108"/>
              <w:jc w:val="right"/>
              <w:rPr>
                <w:color w:val="000000"/>
                <w:sz w:val="22"/>
                <w:szCs w:val="22"/>
              </w:rPr>
            </w:pPr>
            <w:r w:rsidRPr="001A7155">
              <w:rPr>
                <w:color w:val="000000"/>
                <w:sz w:val="22"/>
                <w:szCs w:val="22"/>
              </w:rPr>
              <w:t>6</w:t>
            </w:r>
          </w:p>
        </w:tc>
        <w:tc>
          <w:tcPr>
            <w:tcW w:w="850"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29</w:t>
            </w:r>
          </w:p>
        </w:tc>
        <w:tc>
          <w:tcPr>
            <w:tcW w:w="3402"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w:t>
            </w:r>
          </w:p>
        </w:tc>
        <w:tc>
          <w:tcPr>
            <w:tcW w:w="1559" w:type="dxa"/>
            <w:tcBorders>
              <w:top w:val="nil"/>
              <w:left w:val="single" w:sz="4" w:space="0" w:color="auto"/>
              <w:bottom w:val="nil"/>
              <w:right w:val="single" w:sz="4" w:space="0" w:color="auto"/>
            </w:tcBorders>
            <w:shd w:val="clear" w:color="auto" w:fill="auto"/>
            <w:hideMark/>
          </w:tcPr>
          <w:p w:rsidR="00E101A2" w:rsidRPr="001A7155" w:rsidRDefault="00E101A2" w:rsidP="00B479AD">
            <w:pPr>
              <w:jc w:val="right"/>
              <w:rPr>
                <w:color w:val="000000"/>
                <w:sz w:val="22"/>
                <w:szCs w:val="22"/>
              </w:rPr>
            </w:pPr>
            <w:r w:rsidRPr="001A7155">
              <w:rPr>
                <w:color w:val="000000"/>
                <w:sz w:val="22"/>
                <w:szCs w:val="22"/>
              </w:rPr>
              <w:t>78</w:t>
            </w:r>
            <w:r w:rsidR="00B479AD" w:rsidRPr="001A7155">
              <w:rPr>
                <w:color w:val="000000"/>
                <w:sz w:val="22"/>
                <w:szCs w:val="22"/>
              </w:rPr>
              <w:t> </w:t>
            </w:r>
            <w:r w:rsidRPr="001A7155">
              <w:rPr>
                <w:color w:val="000000"/>
                <w:sz w:val="22"/>
                <w:szCs w:val="22"/>
              </w:rPr>
              <w:t>159,00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B479AD">
            <w:pPr>
              <w:jc w:val="right"/>
              <w:rPr>
                <w:color w:val="000000"/>
                <w:sz w:val="22"/>
                <w:szCs w:val="22"/>
              </w:rPr>
            </w:pPr>
            <w:r w:rsidRPr="001A7155">
              <w:rPr>
                <w:color w:val="000000"/>
                <w:sz w:val="22"/>
                <w:szCs w:val="22"/>
              </w:rPr>
              <w:t>78</w:t>
            </w:r>
            <w:r w:rsidR="00B479AD" w:rsidRPr="001A7155">
              <w:rPr>
                <w:color w:val="000000"/>
                <w:sz w:val="22"/>
                <w:szCs w:val="22"/>
              </w:rPr>
              <w:t> </w:t>
            </w:r>
            <w:r w:rsidRPr="001A7155">
              <w:rPr>
                <w:color w:val="000000"/>
                <w:sz w:val="22"/>
                <w:szCs w:val="22"/>
              </w:rPr>
              <w:t>159,00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B479AD">
            <w:pPr>
              <w:jc w:val="right"/>
              <w:rPr>
                <w:color w:val="000000"/>
                <w:sz w:val="22"/>
                <w:szCs w:val="22"/>
              </w:rPr>
            </w:pPr>
            <w:r w:rsidRPr="001A7155">
              <w:rPr>
                <w:color w:val="000000"/>
                <w:sz w:val="22"/>
                <w:szCs w:val="22"/>
              </w:rPr>
              <w:t>78</w:t>
            </w:r>
            <w:r w:rsidR="00B479AD" w:rsidRPr="001A7155">
              <w:rPr>
                <w:color w:val="000000"/>
                <w:sz w:val="22"/>
                <w:szCs w:val="22"/>
              </w:rPr>
              <w:t> </w:t>
            </w:r>
            <w:r w:rsidRPr="001A7155">
              <w:rPr>
                <w:color w:val="000000"/>
                <w:sz w:val="22"/>
                <w:szCs w:val="22"/>
              </w:rPr>
              <w:t>159,00</w:t>
            </w:r>
          </w:p>
        </w:tc>
        <w:tc>
          <w:tcPr>
            <w:tcW w:w="994"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2D1D36">
        <w:trPr>
          <w:trHeight w:val="601"/>
        </w:trPr>
        <w:tc>
          <w:tcPr>
            <w:tcW w:w="426" w:type="dxa"/>
            <w:tcBorders>
              <w:top w:val="nil"/>
              <w:left w:val="nil"/>
              <w:bottom w:val="nil"/>
              <w:right w:val="single" w:sz="4" w:space="0" w:color="auto"/>
            </w:tcBorders>
            <w:shd w:val="clear" w:color="auto" w:fill="auto"/>
            <w:hideMark/>
          </w:tcPr>
          <w:p w:rsidR="00E101A2" w:rsidRPr="001A7155" w:rsidRDefault="00E101A2" w:rsidP="00BC7EA0">
            <w:pPr>
              <w:ind w:left="-108"/>
              <w:jc w:val="right"/>
              <w:rPr>
                <w:color w:val="000000"/>
                <w:sz w:val="22"/>
                <w:szCs w:val="22"/>
              </w:rPr>
            </w:pPr>
            <w:r w:rsidRPr="001A7155">
              <w:rPr>
                <w:color w:val="000000"/>
                <w:sz w:val="22"/>
                <w:szCs w:val="22"/>
              </w:rPr>
              <w:t>7</w:t>
            </w:r>
          </w:p>
        </w:tc>
        <w:tc>
          <w:tcPr>
            <w:tcW w:w="850"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30</w:t>
            </w:r>
          </w:p>
        </w:tc>
        <w:tc>
          <w:tcPr>
            <w:tcW w:w="3402"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Компенсация части родительской платы за содержание ребенка в государственных, муниципальных учреждениях и иных образовательных организациях в Республике Дагестан, реализующих основную общеобразовательную программу дошкольного образования</w:t>
            </w:r>
          </w:p>
        </w:tc>
        <w:tc>
          <w:tcPr>
            <w:tcW w:w="1559" w:type="dxa"/>
            <w:tcBorders>
              <w:top w:val="nil"/>
              <w:left w:val="single" w:sz="4" w:space="0" w:color="auto"/>
              <w:bottom w:val="nil"/>
              <w:right w:val="single" w:sz="4" w:space="0" w:color="auto"/>
            </w:tcBorders>
            <w:shd w:val="clear" w:color="auto" w:fill="auto"/>
            <w:hideMark/>
          </w:tcPr>
          <w:p w:rsidR="00E101A2" w:rsidRPr="001A7155" w:rsidRDefault="00E101A2" w:rsidP="00AE09AF">
            <w:pPr>
              <w:jc w:val="right"/>
              <w:rPr>
                <w:color w:val="000000"/>
                <w:sz w:val="22"/>
                <w:szCs w:val="22"/>
              </w:rPr>
            </w:pPr>
            <w:r w:rsidRPr="001A7155">
              <w:rPr>
                <w:color w:val="000000"/>
                <w:sz w:val="22"/>
                <w:szCs w:val="22"/>
              </w:rPr>
              <w:t>123</w:t>
            </w:r>
            <w:r w:rsidR="00AE09AF" w:rsidRPr="001A7155">
              <w:rPr>
                <w:color w:val="000000"/>
                <w:sz w:val="22"/>
                <w:szCs w:val="22"/>
              </w:rPr>
              <w:t> </w:t>
            </w:r>
            <w:r w:rsidRPr="001A7155">
              <w:rPr>
                <w:color w:val="000000"/>
                <w:sz w:val="22"/>
                <w:szCs w:val="22"/>
              </w:rPr>
              <w:t>636,70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AE09AF">
            <w:pPr>
              <w:jc w:val="right"/>
              <w:rPr>
                <w:color w:val="000000"/>
                <w:sz w:val="22"/>
                <w:szCs w:val="22"/>
              </w:rPr>
            </w:pPr>
            <w:r w:rsidRPr="001A7155">
              <w:rPr>
                <w:color w:val="000000"/>
                <w:sz w:val="22"/>
                <w:szCs w:val="22"/>
              </w:rPr>
              <w:t>123</w:t>
            </w:r>
            <w:r w:rsidR="00AE09AF" w:rsidRPr="001A7155">
              <w:rPr>
                <w:color w:val="000000"/>
                <w:sz w:val="22"/>
                <w:szCs w:val="22"/>
              </w:rPr>
              <w:t> </w:t>
            </w:r>
            <w:r w:rsidRPr="001A7155">
              <w:rPr>
                <w:color w:val="000000"/>
                <w:sz w:val="22"/>
                <w:szCs w:val="22"/>
              </w:rPr>
              <w:t>636,70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AE09AF">
            <w:pPr>
              <w:jc w:val="right"/>
              <w:rPr>
                <w:color w:val="000000"/>
                <w:sz w:val="22"/>
                <w:szCs w:val="22"/>
              </w:rPr>
            </w:pPr>
            <w:r w:rsidRPr="001A7155">
              <w:rPr>
                <w:color w:val="000000"/>
                <w:sz w:val="22"/>
                <w:szCs w:val="22"/>
              </w:rPr>
              <w:t>123</w:t>
            </w:r>
            <w:r w:rsidR="00AE09AF" w:rsidRPr="001A7155">
              <w:rPr>
                <w:color w:val="000000"/>
                <w:sz w:val="22"/>
                <w:szCs w:val="22"/>
              </w:rPr>
              <w:t> </w:t>
            </w:r>
            <w:r w:rsidRPr="001A7155">
              <w:rPr>
                <w:color w:val="000000"/>
                <w:sz w:val="22"/>
                <w:szCs w:val="22"/>
              </w:rPr>
              <w:t>636,70</w:t>
            </w:r>
          </w:p>
        </w:tc>
        <w:tc>
          <w:tcPr>
            <w:tcW w:w="994"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2D1D36">
        <w:trPr>
          <w:trHeight w:val="601"/>
        </w:trPr>
        <w:tc>
          <w:tcPr>
            <w:tcW w:w="426" w:type="dxa"/>
            <w:tcBorders>
              <w:top w:val="nil"/>
              <w:left w:val="nil"/>
              <w:bottom w:val="nil"/>
              <w:right w:val="single" w:sz="4" w:space="0" w:color="auto"/>
            </w:tcBorders>
            <w:shd w:val="clear" w:color="auto" w:fill="auto"/>
            <w:hideMark/>
          </w:tcPr>
          <w:p w:rsidR="00E101A2" w:rsidRPr="001A7155" w:rsidRDefault="00E101A2" w:rsidP="00BC7EA0">
            <w:pPr>
              <w:ind w:left="-108"/>
              <w:jc w:val="right"/>
              <w:rPr>
                <w:color w:val="000000"/>
                <w:sz w:val="22"/>
                <w:szCs w:val="22"/>
              </w:rPr>
            </w:pPr>
            <w:r w:rsidRPr="001A7155">
              <w:rPr>
                <w:color w:val="000000"/>
                <w:sz w:val="22"/>
                <w:szCs w:val="22"/>
              </w:rPr>
              <w:t>8</w:t>
            </w:r>
          </w:p>
        </w:tc>
        <w:tc>
          <w:tcPr>
            <w:tcW w:w="850"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31</w:t>
            </w:r>
          </w:p>
        </w:tc>
        <w:tc>
          <w:tcPr>
            <w:tcW w:w="3402"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59" w:type="dxa"/>
            <w:tcBorders>
              <w:top w:val="nil"/>
              <w:left w:val="single" w:sz="4" w:space="0" w:color="auto"/>
              <w:bottom w:val="nil"/>
              <w:right w:val="single" w:sz="4" w:space="0" w:color="auto"/>
            </w:tcBorders>
            <w:shd w:val="clear" w:color="auto" w:fill="auto"/>
            <w:hideMark/>
          </w:tcPr>
          <w:p w:rsidR="00E101A2" w:rsidRPr="001A7155" w:rsidRDefault="00E101A2" w:rsidP="00AE09AF">
            <w:pPr>
              <w:jc w:val="right"/>
              <w:rPr>
                <w:color w:val="000000"/>
                <w:sz w:val="22"/>
                <w:szCs w:val="22"/>
              </w:rPr>
            </w:pPr>
            <w:r w:rsidRPr="001A7155">
              <w:rPr>
                <w:color w:val="000000"/>
                <w:sz w:val="22"/>
                <w:szCs w:val="22"/>
              </w:rPr>
              <w:t>137</w:t>
            </w:r>
            <w:r w:rsidR="00AE09AF" w:rsidRPr="001A7155">
              <w:rPr>
                <w:color w:val="000000"/>
                <w:sz w:val="22"/>
                <w:szCs w:val="22"/>
              </w:rPr>
              <w:t> </w:t>
            </w:r>
            <w:r w:rsidRPr="001A7155">
              <w:rPr>
                <w:color w:val="000000"/>
                <w:sz w:val="22"/>
                <w:szCs w:val="22"/>
              </w:rPr>
              <w:t>108,99</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AE09AF">
            <w:pPr>
              <w:jc w:val="right"/>
              <w:rPr>
                <w:color w:val="000000"/>
                <w:sz w:val="22"/>
                <w:szCs w:val="22"/>
              </w:rPr>
            </w:pPr>
            <w:r w:rsidRPr="001A7155">
              <w:rPr>
                <w:color w:val="000000"/>
                <w:sz w:val="22"/>
                <w:szCs w:val="22"/>
              </w:rPr>
              <w:t>245</w:t>
            </w:r>
            <w:r w:rsidR="00AE09AF" w:rsidRPr="001A7155">
              <w:rPr>
                <w:color w:val="000000"/>
                <w:sz w:val="22"/>
                <w:szCs w:val="22"/>
              </w:rPr>
              <w:t> </w:t>
            </w:r>
            <w:r w:rsidRPr="001A7155">
              <w:rPr>
                <w:color w:val="000000"/>
                <w:sz w:val="22"/>
                <w:szCs w:val="22"/>
              </w:rPr>
              <w:t>666,44</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AE09AF">
            <w:pPr>
              <w:jc w:val="right"/>
              <w:rPr>
                <w:color w:val="000000"/>
                <w:sz w:val="22"/>
                <w:szCs w:val="22"/>
              </w:rPr>
            </w:pPr>
            <w:r w:rsidRPr="001A7155">
              <w:rPr>
                <w:color w:val="000000"/>
                <w:sz w:val="22"/>
                <w:szCs w:val="22"/>
              </w:rPr>
              <w:t>249</w:t>
            </w:r>
            <w:r w:rsidR="00AE09AF" w:rsidRPr="001A7155">
              <w:rPr>
                <w:color w:val="000000"/>
                <w:sz w:val="22"/>
                <w:szCs w:val="22"/>
              </w:rPr>
              <w:t> </w:t>
            </w:r>
            <w:r w:rsidRPr="001A7155">
              <w:rPr>
                <w:color w:val="000000"/>
                <w:sz w:val="22"/>
                <w:szCs w:val="22"/>
              </w:rPr>
              <w:t>016,24</w:t>
            </w:r>
          </w:p>
        </w:tc>
        <w:tc>
          <w:tcPr>
            <w:tcW w:w="994"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2D1D36">
        <w:trPr>
          <w:trHeight w:val="906"/>
        </w:trPr>
        <w:tc>
          <w:tcPr>
            <w:tcW w:w="426" w:type="dxa"/>
            <w:tcBorders>
              <w:top w:val="nil"/>
              <w:left w:val="nil"/>
              <w:bottom w:val="nil"/>
              <w:right w:val="single" w:sz="4" w:space="0" w:color="auto"/>
            </w:tcBorders>
            <w:shd w:val="clear" w:color="auto" w:fill="auto"/>
            <w:hideMark/>
          </w:tcPr>
          <w:p w:rsidR="00E101A2" w:rsidRPr="001A7155" w:rsidRDefault="00E101A2" w:rsidP="00BC7EA0">
            <w:pPr>
              <w:ind w:left="-108"/>
              <w:jc w:val="right"/>
              <w:rPr>
                <w:color w:val="000000"/>
                <w:sz w:val="22"/>
                <w:szCs w:val="22"/>
              </w:rPr>
            </w:pPr>
            <w:r w:rsidRPr="001A7155">
              <w:rPr>
                <w:color w:val="000000"/>
                <w:sz w:val="22"/>
                <w:szCs w:val="22"/>
              </w:rPr>
              <w:t>9</w:t>
            </w:r>
          </w:p>
        </w:tc>
        <w:tc>
          <w:tcPr>
            <w:tcW w:w="850"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33</w:t>
            </w:r>
          </w:p>
        </w:tc>
        <w:tc>
          <w:tcPr>
            <w:tcW w:w="3402"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 xml:space="preserve">Предоставление жилых помещений детям-сиротам и детям, оставшимся без попечения родителей, лицам из их числа по договорам найма </w:t>
            </w:r>
            <w:r w:rsidRPr="001A7155">
              <w:rPr>
                <w:color w:val="000000"/>
                <w:sz w:val="22"/>
                <w:szCs w:val="22"/>
              </w:rPr>
              <w:lastRenderedPageBreak/>
              <w:t>специализированных жилых помещений</w:t>
            </w:r>
          </w:p>
        </w:tc>
        <w:tc>
          <w:tcPr>
            <w:tcW w:w="1559" w:type="dxa"/>
            <w:tcBorders>
              <w:top w:val="nil"/>
              <w:left w:val="single" w:sz="4" w:space="0" w:color="auto"/>
              <w:bottom w:val="nil"/>
              <w:right w:val="single" w:sz="4" w:space="0" w:color="auto"/>
            </w:tcBorders>
            <w:shd w:val="clear" w:color="auto" w:fill="auto"/>
            <w:hideMark/>
          </w:tcPr>
          <w:p w:rsidR="00E101A2" w:rsidRPr="001A7155" w:rsidRDefault="00E101A2" w:rsidP="00AE09AF">
            <w:pPr>
              <w:jc w:val="right"/>
              <w:rPr>
                <w:color w:val="000000"/>
                <w:sz w:val="22"/>
                <w:szCs w:val="22"/>
              </w:rPr>
            </w:pPr>
            <w:r w:rsidRPr="001A7155">
              <w:rPr>
                <w:color w:val="000000"/>
                <w:sz w:val="22"/>
                <w:szCs w:val="22"/>
              </w:rPr>
              <w:lastRenderedPageBreak/>
              <w:t>243</w:t>
            </w:r>
            <w:r w:rsidR="00AE09AF" w:rsidRPr="001A7155">
              <w:rPr>
                <w:color w:val="000000"/>
                <w:sz w:val="22"/>
                <w:szCs w:val="22"/>
              </w:rPr>
              <w:t> </w:t>
            </w:r>
            <w:r w:rsidRPr="001A7155">
              <w:rPr>
                <w:color w:val="000000"/>
                <w:sz w:val="22"/>
                <w:szCs w:val="22"/>
              </w:rPr>
              <w:t>485,28</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AE09AF">
            <w:pPr>
              <w:jc w:val="right"/>
              <w:rPr>
                <w:color w:val="000000"/>
                <w:sz w:val="22"/>
                <w:szCs w:val="22"/>
              </w:rPr>
            </w:pPr>
            <w:r w:rsidRPr="001A7155">
              <w:rPr>
                <w:color w:val="000000"/>
                <w:sz w:val="22"/>
                <w:szCs w:val="22"/>
              </w:rPr>
              <w:t>244</w:t>
            </w:r>
            <w:r w:rsidR="00AE09AF" w:rsidRPr="001A7155">
              <w:rPr>
                <w:color w:val="000000"/>
                <w:sz w:val="22"/>
                <w:szCs w:val="22"/>
              </w:rPr>
              <w:t> </w:t>
            </w:r>
            <w:r w:rsidRPr="001A7155">
              <w:rPr>
                <w:color w:val="000000"/>
                <w:sz w:val="22"/>
                <w:szCs w:val="22"/>
              </w:rPr>
              <w:t>833,64</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AE09AF">
            <w:pPr>
              <w:jc w:val="right"/>
              <w:rPr>
                <w:color w:val="000000"/>
                <w:sz w:val="22"/>
                <w:szCs w:val="22"/>
              </w:rPr>
            </w:pPr>
            <w:r w:rsidRPr="001A7155">
              <w:rPr>
                <w:color w:val="000000"/>
                <w:sz w:val="22"/>
                <w:szCs w:val="22"/>
              </w:rPr>
              <w:t>248</w:t>
            </w:r>
            <w:r w:rsidR="00AE09AF" w:rsidRPr="001A7155">
              <w:rPr>
                <w:color w:val="000000"/>
                <w:sz w:val="22"/>
                <w:szCs w:val="22"/>
              </w:rPr>
              <w:t> </w:t>
            </w:r>
            <w:r w:rsidRPr="001A7155">
              <w:rPr>
                <w:color w:val="000000"/>
                <w:sz w:val="22"/>
                <w:szCs w:val="22"/>
              </w:rPr>
              <w:t>198,23</w:t>
            </w:r>
          </w:p>
        </w:tc>
        <w:tc>
          <w:tcPr>
            <w:tcW w:w="994"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2D1D36">
        <w:trPr>
          <w:trHeight w:val="604"/>
        </w:trPr>
        <w:tc>
          <w:tcPr>
            <w:tcW w:w="426" w:type="dxa"/>
            <w:tcBorders>
              <w:top w:val="nil"/>
              <w:left w:val="nil"/>
              <w:bottom w:val="nil"/>
              <w:right w:val="single" w:sz="4" w:space="0" w:color="auto"/>
            </w:tcBorders>
            <w:shd w:val="clear" w:color="auto" w:fill="auto"/>
            <w:hideMark/>
          </w:tcPr>
          <w:p w:rsidR="00E101A2" w:rsidRPr="001A7155" w:rsidRDefault="00E101A2" w:rsidP="00BC7EA0">
            <w:pPr>
              <w:ind w:left="-108"/>
              <w:jc w:val="right"/>
              <w:rPr>
                <w:color w:val="000000"/>
                <w:sz w:val="22"/>
                <w:szCs w:val="22"/>
              </w:rPr>
            </w:pPr>
            <w:r w:rsidRPr="001A7155">
              <w:rPr>
                <w:color w:val="000000"/>
                <w:sz w:val="22"/>
                <w:szCs w:val="22"/>
              </w:rPr>
              <w:t>10</w:t>
            </w:r>
          </w:p>
        </w:tc>
        <w:tc>
          <w:tcPr>
            <w:tcW w:w="850"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32</w:t>
            </w:r>
          </w:p>
        </w:tc>
        <w:tc>
          <w:tcPr>
            <w:tcW w:w="3402"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Осуществление первичного воинского учета на территориях, где отсутствуют военные комиссариаты</w:t>
            </w:r>
          </w:p>
        </w:tc>
        <w:tc>
          <w:tcPr>
            <w:tcW w:w="1559" w:type="dxa"/>
            <w:tcBorders>
              <w:top w:val="nil"/>
              <w:left w:val="single" w:sz="4" w:space="0" w:color="auto"/>
              <w:bottom w:val="nil"/>
              <w:right w:val="single" w:sz="4" w:space="0" w:color="auto"/>
            </w:tcBorders>
            <w:shd w:val="clear" w:color="auto" w:fill="auto"/>
            <w:hideMark/>
          </w:tcPr>
          <w:p w:rsidR="00E101A2" w:rsidRPr="001A7155" w:rsidRDefault="00E101A2" w:rsidP="00AE09AF">
            <w:pPr>
              <w:jc w:val="right"/>
              <w:rPr>
                <w:color w:val="000000"/>
                <w:sz w:val="22"/>
                <w:szCs w:val="22"/>
              </w:rPr>
            </w:pPr>
            <w:r w:rsidRPr="001A7155">
              <w:rPr>
                <w:color w:val="000000"/>
                <w:sz w:val="22"/>
                <w:szCs w:val="22"/>
              </w:rPr>
              <w:t>252</w:t>
            </w:r>
            <w:r w:rsidR="00AE09AF" w:rsidRPr="001A7155">
              <w:rPr>
                <w:color w:val="000000"/>
                <w:sz w:val="22"/>
                <w:szCs w:val="22"/>
              </w:rPr>
              <w:t> </w:t>
            </w:r>
            <w:r w:rsidRPr="001A7155">
              <w:rPr>
                <w:color w:val="000000"/>
                <w:sz w:val="22"/>
                <w:szCs w:val="22"/>
              </w:rPr>
              <w:t>921,90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AE09AF">
            <w:pPr>
              <w:jc w:val="right"/>
              <w:rPr>
                <w:color w:val="000000"/>
                <w:sz w:val="22"/>
                <w:szCs w:val="22"/>
              </w:rPr>
            </w:pPr>
            <w:r w:rsidRPr="001A7155">
              <w:rPr>
                <w:color w:val="000000"/>
                <w:sz w:val="22"/>
                <w:szCs w:val="22"/>
              </w:rPr>
              <w:t>282</w:t>
            </w:r>
            <w:r w:rsidR="00AE09AF" w:rsidRPr="001A7155">
              <w:rPr>
                <w:color w:val="000000"/>
                <w:sz w:val="22"/>
                <w:szCs w:val="22"/>
              </w:rPr>
              <w:t> </w:t>
            </w:r>
            <w:r w:rsidRPr="001A7155">
              <w:rPr>
                <w:color w:val="000000"/>
                <w:sz w:val="22"/>
                <w:szCs w:val="22"/>
              </w:rPr>
              <w:t>198,00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AE09AF">
            <w:pPr>
              <w:jc w:val="right"/>
              <w:rPr>
                <w:color w:val="000000"/>
                <w:sz w:val="22"/>
                <w:szCs w:val="22"/>
              </w:rPr>
            </w:pPr>
            <w:r w:rsidRPr="001A7155">
              <w:rPr>
                <w:color w:val="000000"/>
                <w:sz w:val="22"/>
                <w:szCs w:val="22"/>
              </w:rPr>
              <w:t>359</w:t>
            </w:r>
            <w:r w:rsidR="00AE09AF" w:rsidRPr="001A7155">
              <w:rPr>
                <w:color w:val="000000"/>
                <w:sz w:val="22"/>
                <w:szCs w:val="22"/>
              </w:rPr>
              <w:t> </w:t>
            </w:r>
            <w:r w:rsidRPr="001A7155">
              <w:rPr>
                <w:color w:val="000000"/>
                <w:sz w:val="22"/>
                <w:szCs w:val="22"/>
              </w:rPr>
              <w:t>457,20</w:t>
            </w:r>
          </w:p>
        </w:tc>
        <w:tc>
          <w:tcPr>
            <w:tcW w:w="994"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2D1D36">
        <w:trPr>
          <w:trHeight w:val="601"/>
        </w:trPr>
        <w:tc>
          <w:tcPr>
            <w:tcW w:w="426" w:type="dxa"/>
            <w:tcBorders>
              <w:top w:val="nil"/>
              <w:left w:val="nil"/>
              <w:bottom w:val="nil"/>
              <w:right w:val="single" w:sz="4" w:space="0" w:color="auto"/>
            </w:tcBorders>
            <w:shd w:val="clear" w:color="auto" w:fill="auto"/>
            <w:hideMark/>
          </w:tcPr>
          <w:p w:rsidR="00E101A2" w:rsidRPr="001A7155" w:rsidRDefault="00E101A2" w:rsidP="00BC7EA0">
            <w:pPr>
              <w:ind w:left="-108"/>
              <w:jc w:val="right"/>
              <w:rPr>
                <w:color w:val="000000"/>
                <w:sz w:val="22"/>
                <w:szCs w:val="22"/>
              </w:rPr>
            </w:pPr>
            <w:r w:rsidRPr="001A7155">
              <w:rPr>
                <w:color w:val="000000"/>
                <w:sz w:val="22"/>
                <w:szCs w:val="22"/>
              </w:rPr>
              <w:t>11</w:t>
            </w:r>
          </w:p>
        </w:tc>
        <w:tc>
          <w:tcPr>
            <w:tcW w:w="850"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34</w:t>
            </w:r>
          </w:p>
        </w:tc>
        <w:tc>
          <w:tcPr>
            <w:tcW w:w="3402"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w:t>
            </w:r>
          </w:p>
        </w:tc>
        <w:tc>
          <w:tcPr>
            <w:tcW w:w="1559" w:type="dxa"/>
            <w:tcBorders>
              <w:top w:val="nil"/>
              <w:left w:val="single" w:sz="4" w:space="0" w:color="auto"/>
              <w:bottom w:val="nil"/>
              <w:right w:val="single" w:sz="4" w:space="0" w:color="auto"/>
            </w:tcBorders>
            <w:shd w:val="clear" w:color="auto" w:fill="auto"/>
            <w:hideMark/>
          </w:tcPr>
          <w:p w:rsidR="00E101A2" w:rsidRPr="001A7155" w:rsidRDefault="00AE09AF" w:rsidP="00E101A2">
            <w:pPr>
              <w:jc w:val="right"/>
              <w:rPr>
                <w:color w:val="000000"/>
                <w:sz w:val="22"/>
                <w:szCs w:val="22"/>
              </w:rPr>
            </w:pPr>
            <w:r w:rsidRPr="001A7155">
              <w:rPr>
                <w:color w:val="000000"/>
                <w:sz w:val="22"/>
                <w:szCs w:val="22"/>
              </w:rPr>
              <w:t>3 </w:t>
            </w:r>
            <w:r w:rsidR="00E101A2" w:rsidRPr="001A7155">
              <w:rPr>
                <w:color w:val="000000"/>
                <w:sz w:val="22"/>
                <w:szCs w:val="22"/>
              </w:rPr>
              <w:t>027</w:t>
            </w:r>
            <w:r w:rsidRPr="001A7155">
              <w:rPr>
                <w:color w:val="000000"/>
                <w:sz w:val="22"/>
                <w:szCs w:val="22"/>
              </w:rPr>
              <w:t> </w:t>
            </w:r>
            <w:r w:rsidR="00E101A2" w:rsidRPr="001A7155">
              <w:rPr>
                <w:color w:val="000000"/>
                <w:sz w:val="22"/>
                <w:szCs w:val="22"/>
              </w:rPr>
              <w:t>563,60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AE09AF">
            <w:pPr>
              <w:jc w:val="right"/>
              <w:rPr>
                <w:color w:val="000000"/>
                <w:sz w:val="22"/>
                <w:szCs w:val="22"/>
              </w:rPr>
            </w:pPr>
            <w:r w:rsidRPr="001A7155">
              <w:rPr>
                <w:color w:val="000000"/>
                <w:sz w:val="22"/>
                <w:szCs w:val="22"/>
              </w:rPr>
              <w:t>1</w:t>
            </w:r>
            <w:r w:rsidR="00AE09AF" w:rsidRPr="001A7155">
              <w:rPr>
                <w:color w:val="000000"/>
                <w:sz w:val="22"/>
                <w:szCs w:val="22"/>
              </w:rPr>
              <w:t> </w:t>
            </w:r>
            <w:r w:rsidRPr="001A7155">
              <w:rPr>
                <w:color w:val="000000"/>
                <w:sz w:val="22"/>
                <w:szCs w:val="22"/>
              </w:rPr>
              <w:t>958</w:t>
            </w:r>
            <w:r w:rsidR="00AE09AF" w:rsidRPr="001A7155">
              <w:rPr>
                <w:color w:val="000000"/>
                <w:sz w:val="22"/>
                <w:szCs w:val="22"/>
              </w:rPr>
              <w:t> </w:t>
            </w:r>
            <w:r w:rsidRPr="001A7155">
              <w:rPr>
                <w:color w:val="000000"/>
                <w:sz w:val="22"/>
                <w:szCs w:val="22"/>
              </w:rPr>
              <w:t>237,00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AE09AF">
            <w:pPr>
              <w:jc w:val="right"/>
              <w:rPr>
                <w:color w:val="000000"/>
                <w:sz w:val="22"/>
                <w:szCs w:val="22"/>
              </w:rPr>
            </w:pPr>
            <w:r w:rsidRPr="001A7155">
              <w:rPr>
                <w:color w:val="000000"/>
                <w:sz w:val="22"/>
                <w:szCs w:val="22"/>
              </w:rPr>
              <w:t>1</w:t>
            </w:r>
            <w:r w:rsidR="00AE09AF" w:rsidRPr="001A7155">
              <w:rPr>
                <w:color w:val="000000"/>
                <w:sz w:val="22"/>
                <w:szCs w:val="22"/>
              </w:rPr>
              <w:t> </w:t>
            </w:r>
            <w:r w:rsidRPr="001A7155">
              <w:rPr>
                <w:color w:val="000000"/>
                <w:sz w:val="22"/>
                <w:szCs w:val="22"/>
              </w:rPr>
              <w:t>958</w:t>
            </w:r>
            <w:r w:rsidR="00AE09AF" w:rsidRPr="001A7155">
              <w:rPr>
                <w:color w:val="000000"/>
                <w:sz w:val="22"/>
                <w:szCs w:val="22"/>
              </w:rPr>
              <w:t> </w:t>
            </w:r>
            <w:r w:rsidRPr="001A7155">
              <w:rPr>
                <w:color w:val="000000"/>
                <w:sz w:val="22"/>
                <w:szCs w:val="22"/>
              </w:rPr>
              <w:t>237,00</w:t>
            </w:r>
          </w:p>
        </w:tc>
        <w:tc>
          <w:tcPr>
            <w:tcW w:w="994"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2D1D36">
        <w:trPr>
          <w:trHeight w:val="1814"/>
        </w:trPr>
        <w:tc>
          <w:tcPr>
            <w:tcW w:w="426" w:type="dxa"/>
            <w:tcBorders>
              <w:top w:val="nil"/>
              <w:left w:val="nil"/>
              <w:bottom w:val="nil"/>
              <w:right w:val="single" w:sz="4" w:space="0" w:color="auto"/>
            </w:tcBorders>
            <w:shd w:val="clear" w:color="auto" w:fill="auto"/>
            <w:hideMark/>
          </w:tcPr>
          <w:p w:rsidR="00E101A2" w:rsidRPr="001A7155" w:rsidRDefault="00E101A2" w:rsidP="00BC7EA0">
            <w:pPr>
              <w:ind w:left="-108"/>
              <w:jc w:val="right"/>
              <w:rPr>
                <w:color w:val="000000"/>
                <w:sz w:val="22"/>
                <w:szCs w:val="22"/>
              </w:rPr>
            </w:pPr>
            <w:r w:rsidRPr="001A7155">
              <w:rPr>
                <w:color w:val="000000"/>
                <w:sz w:val="22"/>
                <w:szCs w:val="22"/>
              </w:rPr>
              <w:t>12</w:t>
            </w:r>
          </w:p>
        </w:tc>
        <w:tc>
          <w:tcPr>
            <w:tcW w:w="850"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35</w:t>
            </w:r>
          </w:p>
        </w:tc>
        <w:tc>
          <w:tcPr>
            <w:tcW w:w="3402"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559" w:type="dxa"/>
            <w:tcBorders>
              <w:top w:val="nil"/>
              <w:left w:val="single" w:sz="4" w:space="0" w:color="auto"/>
              <w:bottom w:val="nil"/>
              <w:right w:val="single" w:sz="4" w:space="0" w:color="auto"/>
            </w:tcBorders>
            <w:shd w:val="clear" w:color="auto" w:fill="auto"/>
            <w:hideMark/>
          </w:tcPr>
          <w:p w:rsidR="00E101A2" w:rsidRPr="001A7155" w:rsidRDefault="00E101A2" w:rsidP="00AE09AF">
            <w:pPr>
              <w:jc w:val="right"/>
              <w:rPr>
                <w:color w:val="000000"/>
                <w:sz w:val="22"/>
                <w:szCs w:val="22"/>
              </w:rPr>
            </w:pPr>
            <w:r w:rsidRPr="001A7155">
              <w:rPr>
                <w:color w:val="000000"/>
                <w:sz w:val="22"/>
                <w:szCs w:val="22"/>
              </w:rPr>
              <w:t>3</w:t>
            </w:r>
            <w:r w:rsidR="00AE09AF" w:rsidRPr="001A7155">
              <w:rPr>
                <w:color w:val="000000"/>
                <w:sz w:val="22"/>
                <w:szCs w:val="22"/>
              </w:rPr>
              <w:t> </w:t>
            </w:r>
            <w:r w:rsidRPr="001A7155">
              <w:rPr>
                <w:color w:val="000000"/>
                <w:sz w:val="22"/>
                <w:szCs w:val="22"/>
              </w:rPr>
              <w:t>323</w:t>
            </w:r>
            <w:r w:rsidR="00AE09AF" w:rsidRPr="001A7155">
              <w:rPr>
                <w:color w:val="000000"/>
                <w:sz w:val="22"/>
                <w:szCs w:val="22"/>
              </w:rPr>
              <w:t> </w:t>
            </w:r>
            <w:r w:rsidRPr="001A7155">
              <w:rPr>
                <w:color w:val="000000"/>
                <w:sz w:val="22"/>
                <w:szCs w:val="22"/>
              </w:rPr>
              <w:t>776,63</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AE09AF">
            <w:pPr>
              <w:jc w:val="right"/>
              <w:rPr>
                <w:color w:val="000000"/>
                <w:sz w:val="22"/>
                <w:szCs w:val="22"/>
              </w:rPr>
            </w:pPr>
            <w:r w:rsidRPr="001A7155">
              <w:rPr>
                <w:color w:val="000000"/>
                <w:sz w:val="22"/>
                <w:szCs w:val="22"/>
              </w:rPr>
              <w:t>3</w:t>
            </w:r>
            <w:r w:rsidR="00AE09AF" w:rsidRPr="001A7155">
              <w:rPr>
                <w:color w:val="000000"/>
                <w:sz w:val="22"/>
                <w:szCs w:val="22"/>
              </w:rPr>
              <w:t> </w:t>
            </w:r>
            <w:r w:rsidRPr="001A7155">
              <w:rPr>
                <w:color w:val="000000"/>
                <w:sz w:val="22"/>
                <w:szCs w:val="22"/>
              </w:rPr>
              <w:t>316</w:t>
            </w:r>
            <w:r w:rsidR="00AE09AF" w:rsidRPr="001A7155">
              <w:rPr>
                <w:color w:val="000000"/>
                <w:sz w:val="22"/>
                <w:szCs w:val="22"/>
              </w:rPr>
              <w:t> </w:t>
            </w:r>
            <w:r w:rsidRPr="001A7155">
              <w:rPr>
                <w:color w:val="000000"/>
                <w:sz w:val="22"/>
                <w:szCs w:val="22"/>
              </w:rPr>
              <w:t>847,13</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AE09AF">
            <w:pPr>
              <w:jc w:val="right"/>
              <w:rPr>
                <w:color w:val="000000"/>
                <w:sz w:val="22"/>
                <w:szCs w:val="22"/>
              </w:rPr>
            </w:pPr>
            <w:r w:rsidRPr="001A7155">
              <w:rPr>
                <w:color w:val="000000"/>
                <w:sz w:val="22"/>
                <w:szCs w:val="22"/>
              </w:rPr>
              <w:t>3</w:t>
            </w:r>
            <w:r w:rsidR="00AE09AF" w:rsidRPr="001A7155">
              <w:rPr>
                <w:color w:val="000000"/>
                <w:sz w:val="22"/>
                <w:szCs w:val="22"/>
              </w:rPr>
              <w:t> </w:t>
            </w:r>
            <w:r w:rsidRPr="001A7155">
              <w:rPr>
                <w:color w:val="000000"/>
                <w:sz w:val="22"/>
                <w:szCs w:val="22"/>
              </w:rPr>
              <w:t>309</w:t>
            </w:r>
            <w:r w:rsidR="00AE09AF" w:rsidRPr="001A7155">
              <w:rPr>
                <w:color w:val="000000"/>
                <w:sz w:val="22"/>
                <w:szCs w:val="22"/>
              </w:rPr>
              <w:t> </w:t>
            </w:r>
            <w:r w:rsidRPr="001A7155">
              <w:rPr>
                <w:color w:val="000000"/>
                <w:sz w:val="22"/>
                <w:szCs w:val="22"/>
              </w:rPr>
              <w:t>996,23</w:t>
            </w:r>
          </w:p>
        </w:tc>
        <w:tc>
          <w:tcPr>
            <w:tcW w:w="994"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2D1D36">
        <w:trPr>
          <w:trHeight w:val="601"/>
        </w:trPr>
        <w:tc>
          <w:tcPr>
            <w:tcW w:w="426" w:type="dxa"/>
            <w:tcBorders>
              <w:top w:val="nil"/>
              <w:left w:val="nil"/>
              <w:bottom w:val="nil"/>
              <w:right w:val="single" w:sz="4" w:space="0" w:color="auto"/>
            </w:tcBorders>
            <w:shd w:val="clear" w:color="auto" w:fill="auto"/>
            <w:hideMark/>
          </w:tcPr>
          <w:p w:rsidR="00E101A2" w:rsidRPr="001A7155" w:rsidRDefault="00E101A2" w:rsidP="00BC7EA0">
            <w:pPr>
              <w:ind w:left="-108"/>
              <w:jc w:val="right"/>
              <w:rPr>
                <w:color w:val="000000"/>
                <w:sz w:val="22"/>
                <w:szCs w:val="22"/>
              </w:rPr>
            </w:pPr>
            <w:r w:rsidRPr="001A7155">
              <w:rPr>
                <w:color w:val="000000"/>
                <w:sz w:val="22"/>
                <w:szCs w:val="22"/>
              </w:rPr>
              <w:t>13</w:t>
            </w:r>
          </w:p>
        </w:tc>
        <w:tc>
          <w:tcPr>
            <w:tcW w:w="850"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p>
        </w:tc>
        <w:tc>
          <w:tcPr>
            <w:tcW w:w="3402"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w:t>
            </w:r>
          </w:p>
        </w:tc>
        <w:tc>
          <w:tcPr>
            <w:tcW w:w="1559" w:type="dxa"/>
            <w:tcBorders>
              <w:top w:val="nil"/>
              <w:left w:val="single" w:sz="4" w:space="0" w:color="auto"/>
              <w:bottom w:val="nil"/>
              <w:right w:val="single" w:sz="4" w:space="0" w:color="auto"/>
            </w:tcBorders>
            <w:shd w:val="clear" w:color="auto" w:fill="auto"/>
            <w:hideMark/>
          </w:tcPr>
          <w:p w:rsidR="00E101A2" w:rsidRPr="001A7155" w:rsidRDefault="00E101A2" w:rsidP="00AE09AF">
            <w:pPr>
              <w:jc w:val="right"/>
              <w:rPr>
                <w:color w:val="000000"/>
                <w:sz w:val="22"/>
                <w:szCs w:val="22"/>
              </w:rPr>
            </w:pPr>
            <w:r w:rsidRPr="001A7155">
              <w:rPr>
                <w:color w:val="000000"/>
                <w:sz w:val="22"/>
                <w:szCs w:val="22"/>
              </w:rPr>
              <w:t>5</w:t>
            </w:r>
            <w:r w:rsidR="00AE09AF" w:rsidRPr="001A7155">
              <w:rPr>
                <w:color w:val="000000"/>
                <w:sz w:val="22"/>
                <w:szCs w:val="22"/>
              </w:rPr>
              <w:t> </w:t>
            </w:r>
            <w:r w:rsidRPr="001A7155">
              <w:rPr>
                <w:color w:val="000000"/>
                <w:sz w:val="22"/>
                <w:szCs w:val="22"/>
              </w:rPr>
              <w:t>939</w:t>
            </w:r>
            <w:r w:rsidR="00AE09AF" w:rsidRPr="001A7155">
              <w:rPr>
                <w:color w:val="000000"/>
                <w:sz w:val="22"/>
                <w:szCs w:val="22"/>
              </w:rPr>
              <w:t> </w:t>
            </w:r>
            <w:r w:rsidRPr="001A7155">
              <w:rPr>
                <w:color w:val="000000"/>
                <w:sz w:val="22"/>
                <w:szCs w:val="22"/>
              </w:rPr>
              <w:t>584,80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AE09AF">
            <w:pPr>
              <w:jc w:val="right"/>
              <w:rPr>
                <w:color w:val="000000"/>
                <w:sz w:val="22"/>
                <w:szCs w:val="22"/>
              </w:rPr>
            </w:pPr>
            <w:r w:rsidRPr="001A7155">
              <w:rPr>
                <w:color w:val="000000"/>
                <w:sz w:val="22"/>
                <w:szCs w:val="22"/>
              </w:rPr>
              <w:t>6</w:t>
            </w:r>
            <w:r w:rsidR="00AE09AF" w:rsidRPr="001A7155">
              <w:rPr>
                <w:color w:val="000000"/>
                <w:sz w:val="22"/>
                <w:szCs w:val="22"/>
              </w:rPr>
              <w:t> </w:t>
            </w:r>
            <w:r w:rsidRPr="001A7155">
              <w:rPr>
                <w:color w:val="000000"/>
                <w:sz w:val="22"/>
                <w:szCs w:val="22"/>
              </w:rPr>
              <w:t>575</w:t>
            </w:r>
            <w:r w:rsidR="00AE09AF" w:rsidRPr="001A7155">
              <w:rPr>
                <w:color w:val="000000"/>
                <w:sz w:val="22"/>
                <w:szCs w:val="22"/>
              </w:rPr>
              <w:t> </w:t>
            </w:r>
            <w:r w:rsidRPr="001A7155">
              <w:rPr>
                <w:color w:val="000000"/>
                <w:sz w:val="22"/>
                <w:szCs w:val="22"/>
              </w:rPr>
              <w:t>898,60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AE09AF">
            <w:pPr>
              <w:jc w:val="right"/>
              <w:rPr>
                <w:color w:val="000000"/>
                <w:sz w:val="22"/>
                <w:szCs w:val="22"/>
              </w:rPr>
            </w:pPr>
            <w:r w:rsidRPr="001A7155">
              <w:rPr>
                <w:color w:val="000000"/>
                <w:sz w:val="22"/>
                <w:szCs w:val="22"/>
              </w:rPr>
              <w:t>6</w:t>
            </w:r>
            <w:r w:rsidR="00AE09AF" w:rsidRPr="001A7155">
              <w:rPr>
                <w:color w:val="000000"/>
                <w:sz w:val="22"/>
                <w:szCs w:val="22"/>
              </w:rPr>
              <w:t> </w:t>
            </w:r>
            <w:r w:rsidRPr="001A7155">
              <w:rPr>
                <w:color w:val="000000"/>
                <w:sz w:val="22"/>
                <w:szCs w:val="22"/>
              </w:rPr>
              <w:t>785</w:t>
            </w:r>
            <w:r w:rsidR="00AE09AF" w:rsidRPr="001A7155">
              <w:rPr>
                <w:color w:val="000000"/>
                <w:sz w:val="22"/>
                <w:szCs w:val="22"/>
              </w:rPr>
              <w:t> </w:t>
            </w:r>
            <w:r w:rsidRPr="001A7155">
              <w:rPr>
                <w:color w:val="000000"/>
                <w:sz w:val="22"/>
                <w:szCs w:val="22"/>
              </w:rPr>
              <w:t>695,90</w:t>
            </w:r>
          </w:p>
        </w:tc>
        <w:tc>
          <w:tcPr>
            <w:tcW w:w="994" w:type="dxa"/>
            <w:tcBorders>
              <w:top w:val="nil"/>
              <w:left w:val="single" w:sz="4" w:space="0" w:color="auto"/>
              <w:bottom w:val="nil"/>
              <w:right w:val="nil"/>
            </w:tcBorders>
            <w:shd w:val="clear" w:color="auto" w:fill="auto"/>
            <w:hideMark/>
          </w:tcPr>
          <w:p w:rsidR="00E101A2" w:rsidRPr="001A7155" w:rsidRDefault="00E101A2" w:rsidP="00E101A2">
            <w:pPr>
              <w:rPr>
                <w:color w:val="000000"/>
                <w:sz w:val="22"/>
                <w:szCs w:val="22"/>
              </w:rPr>
            </w:pPr>
            <w:r w:rsidRPr="001A7155">
              <w:rPr>
                <w:color w:val="000000"/>
                <w:sz w:val="22"/>
                <w:szCs w:val="22"/>
              </w:rPr>
              <w:t>без распределения по МО и ГО</w:t>
            </w:r>
          </w:p>
        </w:tc>
      </w:tr>
      <w:tr w:rsidR="00E101A2" w:rsidRPr="001A7155" w:rsidTr="00FB699E">
        <w:trPr>
          <w:trHeight w:val="706"/>
        </w:trPr>
        <w:tc>
          <w:tcPr>
            <w:tcW w:w="426" w:type="dxa"/>
            <w:tcBorders>
              <w:top w:val="nil"/>
              <w:left w:val="nil"/>
              <w:bottom w:val="nil"/>
              <w:right w:val="single" w:sz="4" w:space="0" w:color="auto"/>
            </w:tcBorders>
            <w:shd w:val="clear" w:color="auto" w:fill="auto"/>
            <w:hideMark/>
          </w:tcPr>
          <w:p w:rsidR="00E101A2" w:rsidRPr="001A7155" w:rsidRDefault="00E101A2" w:rsidP="00BC7EA0">
            <w:pPr>
              <w:ind w:left="-108"/>
              <w:jc w:val="right"/>
              <w:rPr>
                <w:color w:val="000000"/>
                <w:sz w:val="22"/>
                <w:szCs w:val="22"/>
              </w:rPr>
            </w:pPr>
            <w:r w:rsidRPr="001A7155">
              <w:rPr>
                <w:color w:val="000000"/>
                <w:sz w:val="22"/>
                <w:szCs w:val="22"/>
              </w:rPr>
              <w:t>14</w:t>
            </w:r>
          </w:p>
        </w:tc>
        <w:tc>
          <w:tcPr>
            <w:tcW w:w="850"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36</w:t>
            </w:r>
          </w:p>
        </w:tc>
        <w:tc>
          <w:tcPr>
            <w:tcW w:w="3402"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559" w:type="dxa"/>
            <w:tcBorders>
              <w:top w:val="nil"/>
              <w:left w:val="single" w:sz="4" w:space="0" w:color="auto"/>
              <w:bottom w:val="nil"/>
              <w:right w:val="single" w:sz="4" w:space="0" w:color="auto"/>
            </w:tcBorders>
            <w:shd w:val="clear" w:color="auto" w:fill="auto"/>
            <w:hideMark/>
          </w:tcPr>
          <w:p w:rsidR="00E101A2" w:rsidRPr="001A7155" w:rsidRDefault="00E101A2" w:rsidP="00AE09AF">
            <w:pPr>
              <w:jc w:val="right"/>
              <w:rPr>
                <w:color w:val="000000"/>
                <w:sz w:val="22"/>
                <w:szCs w:val="22"/>
              </w:rPr>
            </w:pPr>
            <w:r w:rsidRPr="001A7155">
              <w:rPr>
                <w:color w:val="000000"/>
                <w:sz w:val="22"/>
                <w:szCs w:val="22"/>
              </w:rPr>
              <w:t>10</w:t>
            </w:r>
            <w:r w:rsidR="00AE09AF" w:rsidRPr="001A7155">
              <w:rPr>
                <w:color w:val="000000"/>
                <w:sz w:val="22"/>
                <w:szCs w:val="22"/>
              </w:rPr>
              <w:t> </w:t>
            </w:r>
            <w:r w:rsidRPr="001A7155">
              <w:rPr>
                <w:color w:val="000000"/>
                <w:sz w:val="22"/>
                <w:szCs w:val="22"/>
              </w:rPr>
              <w:t>310</w:t>
            </w:r>
            <w:r w:rsidR="00AE09AF" w:rsidRPr="001A7155">
              <w:rPr>
                <w:color w:val="000000"/>
                <w:sz w:val="22"/>
                <w:szCs w:val="22"/>
              </w:rPr>
              <w:t> </w:t>
            </w:r>
            <w:r w:rsidRPr="001A7155">
              <w:rPr>
                <w:color w:val="000000"/>
                <w:sz w:val="22"/>
                <w:szCs w:val="22"/>
              </w:rPr>
              <w:t>164,29</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994"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2D1D36">
        <w:trPr>
          <w:trHeight w:val="899"/>
        </w:trPr>
        <w:tc>
          <w:tcPr>
            <w:tcW w:w="426" w:type="dxa"/>
            <w:tcBorders>
              <w:top w:val="nil"/>
              <w:left w:val="nil"/>
              <w:bottom w:val="nil"/>
              <w:right w:val="single" w:sz="4" w:space="0" w:color="auto"/>
            </w:tcBorders>
            <w:shd w:val="clear" w:color="auto" w:fill="auto"/>
            <w:hideMark/>
          </w:tcPr>
          <w:p w:rsidR="00E101A2" w:rsidRPr="001A7155" w:rsidRDefault="00E101A2" w:rsidP="00BC7EA0">
            <w:pPr>
              <w:ind w:left="-108"/>
              <w:jc w:val="right"/>
              <w:rPr>
                <w:color w:val="000000"/>
                <w:sz w:val="22"/>
                <w:szCs w:val="22"/>
              </w:rPr>
            </w:pPr>
            <w:r w:rsidRPr="001A7155">
              <w:rPr>
                <w:color w:val="000000"/>
                <w:sz w:val="22"/>
                <w:szCs w:val="22"/>
              </w:rPr>
              <w:t>15</w:t>
            </w:r>
          </w:p>
        </w:tc>
        <w:tc>
          <w:tcPr>
            <w:tcW w:w="850"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37</w:t>
            </w:r>
          </w:p>
        </w:tc>
        <w:tc>
          <w:tcPr>
            <w:tcW w:w="3402" w:type="dxa"/>
            <w:tcBorders>
              <w:top w:val="nil"/>
              <w:left w:val="single" w:sz="4" w:space="0" w:color="auto"/>
              <w:bottom w:val="nil"/>
              <w:right w:val="single" w:sz="4" w:space="0" w:color="auto"/>
            </w:tcBorders>
            <w:shd w:val="clear" w:color="auto" w:fill="auto"/>
            <w:hideMark/>
          </w:tcPr>
          <w:p w:rsidR="00E101A2" w:rsidRPr="001A7155" w:rsidRDefault="00E101A2" w:rsidP="00E101A2">
            <w:pPr>
              <w:rPr>
                <w:color w:val="000000"/>
                <w:sz w:val="22"/>
                <w:szCs w:val="22"/>
              </w:rPr>
            </w:pPr>
            <w:r w:rsidRPr="001A7155">
              <w:rPr>
                <w:color w:val="000000"/>
                <w:sz w:val="22"/>
                <w:szCs w:val="22"/>
              </w:rPr>
              <w:t xml:space="preserve">Обеспечение государственных гарантий реализации прав на получение общедоступного дошкольного, начального общего, основного общего, среднего общего образования в муниципальных общеобразовательных организациях, обеспечение </w:t>
            </w:r>
            <w:r w:rsidRPr="001A7155">
              <w:rPr>
                <w:color w:val="000000"/>
                <w:sz w:val="22"/>
                <w:szCs w:val="22"/>
              </w:rPr>
              <w:lastRenderedPageBreak/>
              <w:t>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w:t>
            </w:r>
          </w:p>
        </w:tc>
        <w:tc>
          <w:tcPr>
            <w:tcW w:w="1559" w:type="dxa"/>
            <w:tcBorders>
              <w:top w:val="nil"/>
              <w:left w:val="single" w:sz="4" w:space="0" w:color="auto"/>
              <w:bottom w:val="nil"/>
              <w:right w:val="single" w:sz="4" w:space="0" w:color="auto"/>
            </w:tcBorders>
            <w:shd w:val="clear" w:color="auto" w:fill="auto"/>
            <w:hideMark/>
          </w:tcPr>
          <w:p w:rsidR="00E101A2" w:rsidRPr="001A7155" w:rsidRDefault="00E101A2" w:rsidP="00AE09AF">
            <w:pPr>
              <w:jc w:val="right"/>
              <w:rPr>
                <w:color w:val="000000"/>
                <w:sz w:val="22"/>
                <w:szCs w:val="22"/>
              </w:rPr>
            </w:pPr>
            <w:r w:rsidRPr="001A7155">
              <w:rPr>
                <w:color w:val="000000"/>
                <w:sz w:val="22"/>
                <w:szCs w:val="22"/>
              </w:rPr>
              <w:lastRenderedPageBreak/>
              <w:t>37</w:t>
            </w:r>
            <w:r w:rsidR="00AE09AF" w:rsidRPr="001A7155">
              <w:rPr>
                <w:color w:val="000000"/>
                <w:sz w:val="22"/>
                <w:szCs w:val="22"/>
              </w:rPr>
              <w:t> </w:t>
            </w:r>
            <w:r w:rsidRPr="001A7155">
              <w:rPr>
                <w:color w:val="000000"/>
                <w:sz w:val="22"/>
                <w:szCs w:val="22"/>
              </w:rPr>
              <w:t>755</w:t>
            </w:r>
            <w:r w:rsidR="00AE09AF" w:rsidRPr="001A7155">
              <w:rPr>
                <w:color w:val="000000"/>
                <w:sz w:val="22"/>
                <w:szCs w:val="22"/>
              </w:rPr>
              <w:t> </w:t>
            </w:r>
            <w:r w:rsidRPr="001A7155">
              <w:rPr>
                <w:color w:val="000000"/>
                <w:sz w:val="22"/>
                <w:szCs w:val="22"/>
              </w:rPr>
              <w:t>702,00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1417" w:type="dxa"/>
            <w:tcBorders>
              <w:top w:val="nil"/>
              <w:left w:val="single" w:sz="4" w:space="0" w:color="auto"/>
              <w:bottom w:val="nil"/>
              <w:right w:val="single" w:sz="4" w:space="0" w:color="auto"/>
            </w:tcBorders>
            <w:shd w:val="clear" w:color="auto" w:fill="auto"/>
            <w:hideMark/>
          </w:tcPr>
          <w:p w:rsidR="00E101A2" w:rsidRPr="001A7155" w:rsidRDefault="00E101A2" w:rsidP="00E101A2">
            <w:pPr>
              <w:jc w:val="right"/>
              <w:rPr>
                <w:color w:val="000000"/>
                <w:sz w:val="22"/>
                <w:szCs w:val="22"/>
              </w:rPr>
            </w:pPr>
            <w:r w:rsidRPr="001A7155">
              <w:rPr>
                <w:color w:val="000000"/>
                <w:sz w:val="22"/>
                <w:szCs w:val="22"/>
              </w:rPr>
              <w:t>0,00</w:t>
            </w:r>
          </w:p>
        </w:tc>
        <w:tc>
          <w:tcPr>
            <w:tcW w:w="994" w:type="dxa"/>
            <w:tcBorders>
              <w:top w:val="nil"/>
              <w:left w:val="single" w:sz="4" w:space="0" w:color="auto"/>
              <w:bottom w:val="nil"/>
              <w:right w:val="nil"/>
            </w:tcBorders>
            <w:shd w:val="clear" w:color="auto" w:fill="auto"/>
            <w:hideMark/>
          </w:tcPr>
          <w:p w:rsidR="00E101A2" w:rsidRPr="001A7155" w:rsidRDefault="00E101A2" w:rsidP="00E101A2">
            <w:pPr>
              <w:jc w:val="right"/>
              <w:rPr>
                <w:color w:val="000000"/>
                <w:sz w:val="22"/>
                <w:szCs w:val="22"/>
              </w:rPr>
            </w:pPr>
          </w:p>
        </w:tc>
      </w:tr>
      <w:tr w:rsidR="00E101A2" w:rsidRPr="001A7155" w:rsidTr="002D1D36">
        <w:trPr>
          <w:trHeight w:val="533"/>
        </w:trPr>
        <w:tc>
          <w:tcPr>
            <w:tcW w:w="426" w:type="dxa"/>
            <w:tcBorders>
              <w:top w:val="nil"/>
              <w:left w:val="nil"/>
              <w:bottom w:val="nil"/>
              <w:right w:val="single" w:sz="4" w:space="0" w:color="auto"/>
            </w:tcBorders>
            <w:shd w:val="clear" w:color="auto" w:fill="auto"/>
            <w:hideMark/>
          </w:tcPr>
          <w:p w:rsidR="00E101A2" w:rsidRPr="001A7155" w:rsidRDefault="00E101A2" w:rsidP="00E101A2">
            <w:pPr>
              <w:rPr>
                <w:sz w:val="20"/>
              </w:rPr>
            </w:pPr>
          </w:p>
        </w:tc>
        <w:tc>
          <w:tcPr>
            <w:tcW w:w="850" w:type="dxa"/>
            <w:tcBorders>
              <w:top w:val="nil"/>
              <w:left w:val="single" w:sz="4" w:space="0" w:color="auto"/>
              <w:bottom w:val="nil"/>
              <w:right w:val="single" w:sz="4" w:space="0" w:color="auto"/>
            </w:tcBorders>
            <w:shd w:val="clear" w:color="auto" w:fill="auto"/>
            <w:hideMark/>
          </w:tcPr>
          <w:p w:rsidR="00E101A2" w:rsidRPr="001A7155" w:rsidRDefault="00E101A2" w:rsidP="00E101A2">
            <w:pPr>
              <w:rPr>
                <w:sz w:val="20"/>
              </w:rPr>
            </w:pPr>
          </w:p>
        </w:tc>
        <w:tc>
          <w:tcPr>
            <w:tcW w:w="3402" w:type="dxa"/>
            <w:tcBorders>
              <w:top w:val="nil"/>
              <w:left w:val="single" w:sz="4" w:space="0" w:color="auto"/>
              <w:bottom w:val="nil"/>
              <w:right w:val="single" w:sz="4" w:space="0" w:color="auto"/>
            </w:tcBorders>
            <w:shd w:val="clear" w:color="auto" w:fill="auto"/>
            <w:hideMark/>
          </w:tcPr>
          <w:p w:rsidR="00377E7F" w:rsidRDefault="00377E7F" w:rsidP="00E101A2">
            <w:pPr>
              <w:rPr>
                <w:b/>
                <w:bCs/>
                <w:color w:val="000000"/>
                <w:sz w:val="20"/>
              </w:rPr>
            </w:pPr>
          </w:p>
          <w:p w:rsidR="00E101A2" w:rsidRPr="009A5A5E" w:rsidRDefault="00E101A2" w:rsidP="00E101A2">
            <w:pPr>
              <w:rPr>
                <w:b/>
                <w:bCs/>
                <w:color w:val="000000"/>
                <w:sz w:val="20"/>
              </w:rPr>
            </w:pPr>
            <w:r w:rsidRPr="009A5A5E">
              <w:rPr>
                <w:b/>
                <w:bCs/>
                <w:color w:val="000000"/>
                <w:sz w:val="20"/>
              </w:rPr>
              <w:t>ВСЕГО</w:t>
            </w:r>
          </w:p>
        </w:tc>
        <w:tc>
          <w:tcPr>
            <w:tcW w:w="1559" w:type="dxa"/>
            <w:tcBorders>
              <w:top w:val="nil"/>
              <w:left w:val="single" w:sz="4" w:space="0" w:color="auto"/>
              <w:bottom w:val="nil"/>
              <w:right w:val="single" w:sz="4" w:space="0" w:color="auto"/>
            </w:tcBorders>
            <w:shd w:val="clear" w:color="auto" w:fill="auto"/>
            <w:hideMark/>
          </w:tcPr>
          <w:p w:rsidR="00377E7F" w:rsidRDefault="00377E7F" w:rsidP="008C5435">
            <w:pPr>
              <w:jc w:val="right"/>
              <w:rPr>
                <w:b/>
                <w:bCs/>
                <w:color w:val="000000"/>
                <w:sz w:val="20"/>
              </w:rPr>
            </w:pPr>
          </w:p>
          <w:p w:rsidR="00E101A2" w:rsidRPr="004F44DC" w:rsidRDefault="00E101A2" w:rsidP="008C5435">
            <w:pPr>
              <w:jc w:val="right"/>
              <w:rPr>
                <w:b/>
                <w:bCs/>
                <w:color w:val="000000"/>
                <w:sz w:val="20"/>
              </w:rPr>
            </w:pPr>
            <w:r w:rsidRPr="004F44DC">
              <w:rPr>
                <w:b/>
                <w:bCs/>
                <w:color w:val="000000"/>
                <w:sz w:val="20"/>
              </w:rPr>
              <w:t>61</w:t>
            </w:r>
            <w:r w:rsidR="008C5435" w:rsidRPr="004F44DC">
              <w:rPr>
                <w:b/>
                <w:bCs/>
                <w:color w:val="000000"/>
                <w:sz w:val="20"/>
              </w:rPr>
              <w:t> </w:t>
            </w:r>
            <w:r w:rsidRPr="004F44DC">
              <w:rPr>
                <w:b/>
                <w:bCs/>
                <w:color w:val="000000"/>
                <w:sz w:val="20"/>
              </w:rPr>
              <w:t xml:space="preserve"> 310</w:t>
            </w:r>
            <w:r w:rsidR="008C5435" w:rsidRPr="004F44DC">
              <w:rPr>
                <w:b/>
                <w:bCs/>
                <w:color w:val="000000"/>
                <w:sz w:val="20"/>
              </w:rPr>
              <w:t> </w:t>
            </w:r>
            <w:r w:rsidRPr="004F44DC">
              <w:rPr>
                <w:b/>
                <w:bCs/>
                <w:color w:val="000000"/>
                <w:sz w:val="20"/>
              </w:rPr>
              <w:t>480,84</w:t>
            </w:r>
          </w:p>
        </w:tc>
        <w:tc>
          <w:tcPr>
            <w:tcW w:w="1417" w:type="dxa"/>
            <w:tcBorders>
              <w:top w:val="nil"/>
              <w:left w:val="single" w:sz="4" w:space="0" w:color="auto"/>
              <w:bottom w:val="nil"/>
              <w:right w:val="single" w:sz="4" w:space="0" w:color="auto"/>
            </w:tcBorders>
            <w:shd w:val="clear" w:color="auto" w:fill="auto"/>
            <w:hideMark/>
          </w:tcPr>
          <w:p w:rsidR="00377E7F" w:rsidRDefault="00377E7F" w:rsidP="008C5435">
            <w:pPr>
              <w:jc w:val="right"/>
              <w:rPr>
                <w:b/>
                <w:bCs/>
                <w:color w:val="000000"/>
                <w:sz w:val="20"/>
              </w:rPr>
            </w:pPr>
          </w:p>
          <w:p w:rsidR="00E101A2" w:rsidRPr="004F44DC" w:rsidRDefault="00E101A2" w:rsidP="008C5435">
            <w:pPr>
              <w:jc w:val="right"/>
              <w:rPr>
                <w:b/>
                <w:bCs/>
                <w:color w:val="000000"/>
                <w:sz w:val="20"/>
              </w:rPr>
            </w:pPr>
            <w:r w:rsidRPr="004F44DC">
              <w:rPr>
                <w:b/>
                <w:bCs/>
                <w:color w:val="000000"/>
                <w:sz w:val="20"/>
              </w:rPr>
              <w:t>12</w:t>
            </w:r>
            <w:r w:rsidR="008C5435" w:rsidRPr="004F44DC">
              <w:rPr>
                <w:b/>
                <w:bCs/>
                <w:color w:val="000000"/>
                <w:sz w:val="20"/>
              </w:rPr>
              <w:t> </w:t>
            </w:r>
            <w:r w:rsidRPr="004F44DC">
              <w:rPr>
                <w:b/>
                <w:bCs/>
                <w:color w:val="000000"/>
                <w:sz w:val="20"/>
              </w:rPr>
              <w:t>931</w:t>
            </w:r>
            <w:r w:rsidR="008C5435" w:rsidRPr="004F44DC">
              <w:rPr>
                <w:b/>
                <w:bCs/>
                <w:color w:val="000000"/>
                <w:sz w:val="20"/>
              </w:rPr>
              <w:t> </w:t>
            </w:r>
            <w:r w:rsidRPr="004F44DC">
              <w:rPr>
                <w:b/>
                <w:bCs/>
                <w:color w:val="000000"/>
                <w:sz w:val="20"/>
              </w:rPr>
              <w:t>383,31</w:t>
            </w:r>
          </w:p>
        </w:tc>
        <w:tc>
          <w:tcPr>
            <w:tcW w:w="1417" w:type="dxa"/>
            <w:tcBorders>
              <w:top w:val="nil"/>
              <w:left w:val="single" w:sz="4" w:space="0" w:color="auto"/>
              <w:bottom w:val="nil"/>
              <w:right w:val="single" w:sz="4" w:space="0" w:color="auto"/>
            </w:tcBorders>
            <w:shd w:val="clear" w:color="auto" w:fill="auto"/>
            <w:hideMark/>
          </w:tcPr>
          <w:p w:rsidR="00377E7F" w:rsidRDefault="00377E7F" w:rsidP="008C5435">
            <w:pPr>
              <w:jc w:val="right"/>
              <w:rPr>
                <w:b/>
                <w:bCs/>
                <w:color w:val="000000"/>
                <w:sz w:val="20"/>
              </w:rPr>
            </w:pPr>
          </w:p>
          <w:p w:rsidR="00E101A2" w:rsidRPr="004F44DC" w:rsidRDefault="00E101A2" w:rsidP="008C5435">
            <w:pPr>
              <w:jc w:val="right"/>
              <w:rPr>
                <w:b/>
                <w:bCs/>
                <w:color w:val="000000"/>
                <w:sz w:val="20"/>
              </w:rPr>
            </w:pPr>
            <w:r w:rsidRPr="004F44DC">
              <w:rPr>
                <w:b/>
                <w:bCs/>
                <w:color w:val="000000"/>
                <w:sz w:val="20"/>
              </w:rPr>
              <w:t>13</w:t>
            </w:r>
            <w:r w:rsidR="008C5435" w:rsidRPr="004F44DC">
              <w:rPr>
                <w:b/>
                <w:bCs/>
                <w:color w:val="000000"/>
                <w:sz w:val="20"/>
              </w:rPr>
              <w:t> </w:t>
            </w:r>
            <w:r w:rsidRPr="004F44DC">
              <w:rPr>
                <w:b/>
                <w:bCs/>
                <w:color w:val="000000"/>
                <w:sz w:val="20"/>
              </w:rPr>
              <w:t>218</w:t>
            </w:r>
            <w:r w:rsidR="008C5435" w:rsidRPr="004F44DC">
              <w:rPr>
                <w:b/>
                <w:bCs/>
                <w:color w:val="000000"/>
                <w:sz w:val="20"/>
              </w:rPr>
              <w:t> </w:t>
            </w:r>
            <w:r w:rsidRPr="004F44DC">
              <w:rPr>
                <w:b/>
                <w:bCs/>
                <w:color w:val="000000"/>
                <w:sz w:val="20"/>
              </w:rPr>
              <w:t>314,80</w:t>
            </w:r>
          </w:p>
        </w:tc>
        <w:tc>
          <w:tcPr>
            <w:tcW w:w="994" w:type="dxa"/>
            <w:tcBorders>
              <w:top w:val="nil"/>
              <w:left w:val="single" w:sz="4" w:space="0" w:color="auto"/>
              <w:bottom w:val="nil"/>
              <w:right w:val="nil"/>
            </w:tcBorders>
            <w:shd w:val="clear" w:color="auto" w:fill="auto"/>
            <w:hideMark/>
          </w:tcPr>
          <w:p w:rsidR="00E101A2" w:rsidRPr="001A7155" w:rsidRDefault="00E101A2" w:rsidP="00E101A2">
            <w:pPr>
              <w:jc w:val="right"/>
              <w:rPr>
                <w:b/>
                <w:bCs/>
                <w:color w:val="000000"/>
                <w:sz w:val="22"/>
                <w:szCs w:val="22"/>
              </w:rPr>
            </w:pPr>
          </w:p>
        </w:tc>
      </w:tr>
    </w:tbl>
    <w:p w:rsidR="00F81DEC" w:rsidRPr="001A7155" w:rsidRDefault="00F81DEC" w:rsidP="00F81DEC">
      <w:pPr>
        <w:tabs>
          <w:tab w:val="left" w:pos="0"/>
        </w:tabs>
        <w:suppressAutoHyphens/>
        <w:spacing w:line="264" w:lineRule="auto"/>
        <w:ind w:right="142" w:firstLine="709"/>
        <w:contextualSpacing/>
        <w:jc w:val="right"/>
        <w:rPr>
          <w:bCs/>
          <w:iCs/>
          <w:color w:val="000000"/>
          <w:szCs w:val="28"/>
        </w:rPr>
      </w:pPr>
    </w:p>
    <w:p w:rsidR="00F81DEC" w:rsidRDefault="00F81DEC" w:rsidP="00F81DEC">
      <w:pPr>
        <w:tabs>
          <w:tab w:val="left" w:pos="0"/>
        </w:tabs>
        <w:suppressAutoHyphens/>
        <w:spacing w:line="264" w:lineRule="auto"/>
        <w:ind w:right="141"/>
        <w:contextualSpacing/>
        <w:rPr>
          <w:iCs/>
          <w:color w:val="000000"/>
          <w:spacing w:val="-6"/>
          <w:sz w:val="24"/>
          <w:szCs w:val="24"/>
        </w:rPr>
      </w:pPr>
    </w:p>
    <w:p w:rsidR="003B38B2" w:rsidRPr="00CE2541" w:rsidRDefault="003B38B2" w:rsidP="00F81DEC">
      <w:pPr>
        <w:tabs>
          <w:tab w:val="left" w:pos="0"/>
        </w:tabs>
        <w:suppressAutoHyphens/>
        <w:spacing w:line="264" w:lineRule="auto"/>
        <w:ind w:right="141"/>
        <w:contextualSpacing/>
        <w:rPr>
          <w:iCs/>
          <w:color w:val="000000"/>
          <w:spacing w:val="-6"/>
          <w:sz w:val="24"/>
          <w:szCs w:val="24"/>
        </w:rPr>
      </w:pPr>
    </w:p>
    <w:p w:rsidR="00F81DEC" w:rsidRPr="001A7155" w:rsidRDefault="00F81DEC" w:rsidP="00F81DEC">
      <w:pPr>
        <w:numPr>
          <w:ilvl w:val="2"/>
          <w:numId w:val="42"/>
        </w:numPr>
        <w:suppressAutoHyphens/>
        <w:autoSpaceDE w:val="0"/>
        <w:autoSpaceDN w:val="0"/>
        <w:adjustRightInd w:val="0"/>
        <w:spacing w:line="264" w:lineRule="auto"/>
        <w:ind w:left="0" w:right="141" w:firstLine="0"/>
        <w:jc w:val="center"/>
        <w:outlineLvl w:val="1"/>
        <w:rPr>
          <w:b/>
          <w:color w:val="000000"/>
          <w:szCs w:val="28"/>
        </w:rPr>
      </w:pPr>
      <w:bookmarkStart w:id="24" w:name="_Hlk195519070"/>
      <w:r w:rsidRPr="001A7155">
        <w:rPr>
          <w:b/>
          <w:color w:val="000000"/>
          <w:szCs w:val="28"/>
        </w:rPr>
        <w:t>Иные межбюджетные трансферты</w:t>
      </w:r>
    </w:p>
    <w:bookmarkEnd w:id="24"/>
    <w:p w:rsidR="00F81DEC" w:rsidRPr="001A7155" w:rsidRDefault="00F81DEC" w:rsidP="00F81DEC">
      <w:pPr>
        <w:suppressAutoHyphens/>
        <w:autoSpaceDE w:val="0"/>
        <w:autoSpaceDN w:val="0"/>
        <w:adjustRightInd w:val="0"/>
        <w:spacing w:line="264" w:lineRule="auto"/>
        <w:ind w:right="141" w:firstLine="720"/>
        <w:jc w:val="center"/>
        <w:outlineLvl w:val="1"/>
        <w:rPr>
          <w:bCs/>
          <w:iCs/>
          <w:color w:val="000000"/>
          <w:szCs w:val="28"/>
        </w:rPr>
      </w:pPr>
    </w:p>
    <w:p w:rsidR="00F81DEC" w:rsidRPr="001A7155" w:rsidRDefault="00F81DEC" w:rsidP="00F81DEC">
      <w:pPr>
        <w:tabs>
          <w:tab w:val="left" w:pos="0"/>
        </w:tabs>
        <w:suppressAutoHyphens/>
        <w:spacing w:line="264" w:lineRule="auto"/>
        <w:ind w:right="141" w:firstLine="709"/>
        <w:contextualSpacing/>
        <w:jc w:val="both"/>
        <w:rPr>
          <w:color w:val="000000"/>
          <w:spacing w:val="-6"/>
          <w:szCs w:val="28"/>
        </w:rPr>
      </w:pPr>
      <w:r w:rsidRPr="001A7155">
        <w:rPr>
          <w:color w:val="000000"/>
          <w:spacing w:val="-6"/>
          <w:szCs w:val="28"/>
        </w:rPr>
        <w:t xml:space="preserve">В составе расходов проекта </w:t>
      </w:r>
      <w:r w:rsidRPr="001A7155">
        <w:rPr>
          <w:color w:val="000000"/>
          <w:szCs w:val="28"/>
        </w:rPr>
        <w:t>республиканского бюджета</w:t>
      </w:r>
      <w:r w:rsidRPr="001A7155">
        <w:rPr>
          <w:color w:val="000000"/>
          <w:spacing w:val="-6"/>
          <w:szCs w:val="28"/>
        </w:rPr>
        <w:t xml:space="preserve"> на 2026-2028 годы предусмотрены </w:t>
      </w:r>
      <w:r w:rsidRPr="001A7155">
        <w:rPr>
          <w:bCs/>
          <w:szCs w:val="28"/>
        </w:rPr>
        <w:t>(</w:t>
      </w:r>
      <w:r w:rsidRPr="001A7155">
        <w:rPr>
          <w:rFonts w:eastAsiaTheme="minorHAnsi"/>
          <w:szCs w:val="28"/>
          <w:lang w:eastAsia="en-US"/>
        </w:rPr>
        <w:t xml:space="preserve">Приложение </w:t>
      </w:r>
      <w:r w:rsidR="008C5435" w:rsidRPr="001A7155">
        <w:rPr>
          <w:rFonts w:eastAsiaTheme="minorHAnsi"/>
          <w:szCs w:val="28"/>
          <w:lang w:eastAsia="en-US"/>
        </w:rPr>
        <w:t>№</w:t>
      </w:r>
      <w:r w:rsidRPr="001A7155">
        <w:rPr>
          <w:rFonts w:eastAsiaTheme="minorHAnsi"/>
          <w:szCs w:val="28"/>
          <w:lang w:eastAsia="en-US"/>
        </w:rPr>
        <w:t xml:space="preserve"> 9) </w:t>
      </w:r>
      <w:r w:rsidRPr="001A7155">
        <w:rPr>
          <w:color w:val="000000"/>
          <w:spacing w:val="-6"/>
          <w:szCs w:val="28"/>
        </w:rPr>
        <w:t xml:space="preserve">следующие виды </w:t>
      </w:r>
      <w:r w:rsidRPr="001A7155">
        <w:rPr>
          <w:bCs/>
          <w:color w:val="000000"/>
          <w:spacing w:val="-6"/>
          <w:szCs w:val="28"/>
        </w:rPr>
        <w:t>иных</w:t>
      </w:r>
      <w:r w:rsidRPr="001A7155">
        <w:rPr>
          <w:color w:val="000000"/>
          <w:spacing w:val="-6"/>
          <w:szCs w:val="28"/>
        </w:rPr>
        <w:t xml:space="preserve"> межбюджетных трансфертов:</w:t>
      </w:r>
    </w:p>
    <w:p w:rsidR="008C5435" w:rsidRPr="001A7155" w:rsidRDefault="008C5435" w:rsidP="008C5435">
      <w:pPr>
        <w:tabs>
          <w:tab w:val="left" w:pos="0"/>
        </w:tabs>
        <w:suppressAutoHyphens/>
        <w:spacing w:line="264" w:lineRule="auto"/>
        <w:ind w:right="141" w:firstLine="709"/>
        <w:contextualSpacing/>
        <w:jc w:val="right"/>
        <w:rPr>
          <w:color w:val="000000"/>
          <w:spacing w:val="-6"/>
          <w:sz w:val="24"/>
          <w:szCs w:val="24"/>
        </w:rPr>
      </w:pPr>
      <w:r w:rsidRPr="001A7155">
        <w:rPr>
          <w:color w:val="000000"/>
          <w:spacing w:val="-6"/>
          <w:sz w:val="24"/>
          <w:szCs w:val="24"/>
        </w:rPr>
        <w:t>(тыс. рублей)</w:t>
      </w:r>
    </w:p>
    <w:p w:rsidR="00F81DEC" w:rsidRPr="001A7155" w:rsidRDefault="00F81DEC" w:rsidP="00F81DEC">
      <w:pPr>
        <w:rPr>
          <w:sz w:val="2"/>
          <w:szCs w:val="2"/>
        </w:rPr>
      </w:pPr>
    </w:p>
    <w:tbl>
      <w:tblPr>
        <w:tblW w:w="9781" w:type="dxa"/>
        <w:tblLayout w:type="fixed"/>
        <w:tblLook w:val="04A0" w:firstRow="1" w:lastRow="0" w:firstColumn="1" w:lastColumn="0" w:noHBand="0" w:noVBand="1"/>
      </w:tblPr>
      <w:tblGrid>
        <w:gridCol w:w="567"/>
        <w:gridCol w:w="878"/>
        <w:gridCol w:w="3800"/>
        <w:gridCol w:w="1276"/>
        <w:gridCol w:w="1134"/>
        <w:gridCol w:w="1134"/>
        <w:gridCol w:w="992"/>
      </w:tblGrid>
      <w:tr w:rsidR="008C5435" w:rsidRPr="001A7155" w:rsidTr="00FC3AE6">
        <w:trPr>
          <w:trHeight w:val="263"/>
        </w:trPr>
        <w:tc>
          <w:tcPr>
            <w:tcW w:w="567" w:type="dxa"/>
            <w:tcBorders>
              <w:top w:val="single" w:sz="4" w:space="0" w:color="auto"/>
              <w:left w:val="nil"/>
              <w:bottom w:val="single" w:sz="4" w:space="0" w:color="auto"/>
              <w:right w:val="single" w:sz="4" w:space="0" w:color="auto"/>
            </w:tcBorders>
            <w:shd w:val="clear" w:color="auto" w:fill="auto"/>
          </w:tcPr>
          <w:p w:rsidR="008C5435" w:rsidRPr="001A7155" w:rsidRDefault="008C5435" w:rsidP="008C5435">
            <w:pPr>
              <w:jc w:val="center"/>
              <w:rPr>
                <w:color w:val="000000"/>
                <w:sz w:val="22"/>
                <w:szCs w:val="22"/>
              </w:rPr>
            </w:pPr>
            <w:r w:rsidRPr="001A7155">
              <w:rPr>
                <w:color w:val="000000"/>
                <w:sz w:val="22"/>
                <w:szCs w:val="22"/>
              </w:rPr>
              <w:t>№</w:t>
            </w: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8C5435" w:rsidRPr="001A7155" w:rsidRDefault="008C5435" w:rsidP="008C5435">
            <w:pPr>
              <w:jc w:val="center"/>
              <w:rPr>
                <w:color w:val="000000"/>
                <w:sz w:val="22"/>
                <w:szCs w:val="22"/>
              </w:rPr>
            </w:pPr>
            <w:r w:rsidRPr="001A7155">
              <w:rPr>
                <w:color w:val="000000"/>
                <w:sz w:val="22"/>
                <w:szCs w:val="22"/>
              </w:rPr>
              <w:t>номер таблицы в приложении</w:t>
            </w:r>
          </w:p>
        </w:tc>
        <w:tc>
          <w:tcPr>
            <w:tcW w:w="3800" w:type="dxa"/>
            <w:tcBorders>
              <w:top w:val="single" w:sz="4" w:space="0" w:color="auto"/>
              <w:left w:val="single" w:sz="4" w:space="0" w:color="auto"/>
              <w:bottom w:val="single" w:sz="4" w:space="0" w:color="auto"/>
              <w:right w:val="single" w:sz="4" w:space="0" w:color="auto"/>
            </w:tcBorders>
            <w:shd w:val="clear" w:color="auto" w:fill="auto"/>
          </w:tcPr>
          <w:p w:rsidR="008C5435" w:rsidRPr="001A7155" w:rsidRDefault="008C5435" w:rsidP="008C5435">
            <w:pPr>
              <w:jc w:val="center"/>
              <w:rPr>
                <w:color w:val="000000"/>
                <w:sz w:val="22"/>
                <w:szCs w:val="22"/>
              </w:rPr>
            </w:pPr>
            <w:r w:rsidRPr="001A7155">
              <w:rPr>
                <w:color w:val="000000"/>
                <w:sz w:val="22"/>
                <w:szCs w:val="22"/>
              </w:rPr>
              <w:t>наименование</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C5435" w:rsidRPr="001A7155" w:rsidRDefault="008C5435" w:rsidP="008C5435">
            <w:pPr>
              <w:jc w:val="center"/>
              <w:rPr>
                <w:color w:val="000000"/>
                <w:sz w:val="22"/>
                <w:szCs w:val="22"/>
              </w:rPr>
            </w:pPr>
            <w:r w:rsidRPr="001A7155">
              <w:rPr>
                <w:color w:val="000000"/>
                <w:sz w:val="22"/>
                <w:szCs w:val="22"/>
              </w:rPr>
              <w:t>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C5435" w:rsidRPr="001A7155" w:rsidRDefault="008C5435" w:rsidP="008C5435">
            <w:pPr>
              <w:jc w:val="center"/>
              <w:rPr>
                <w:color w:val="000000"/>
                <w:sz w:val="22"/>
                <w:szCs w:val="22"/>
              </w:rPr>
            </w:pPr>
            <w:r w:rsidRPr="001A7155">
              <w:rPr>
                <w:color w:val="000000"/>
                <w:sz w:val="22"/>
                <w:szCs w:val="22"/>
              </w:rPr>
              <w:t>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C5435" w:rsidRPr="001A7155" w:rsidRDefault="008C5435" w:rsidP="008C5435">
            <w:pPr>
              <w:jc w:val="center"/>
              <w:rPr>
                <w:color w:val="000000"/>
                <w:sz w:val="22"/>
                <w:szCs w:val="22"/>
              </w:rPr>
            </w:pPr>
            <w:r w:rsidRPr="001A7155">
              <w:rPr>
                <w:color w:val="000000"/>
                <w:sz w:val="22"/>
                <w:szCs w:val="22"/>
              </w:rPr>
              <w:t>2028</w:t>
            </w:r>
          </w:p>
        </w:tc>
        <w:tc>
          <w:tcPr>
            <w:tcW w:w="992" w:type="dxa"/>
            <w:tcBorders>
              <w:top w:val="single" w:sz="4" w:space="0" w:color="auto"/>
              <w:left w:val="single" w:sz="4" w:space="0" w:color="auto"/>
              <w:bottom w:val="single" w:sz="4" w:space="0" w:color="auto"/>
              <w:right w:val="nil"/>
            </w:tcBorders>
            <w:shd w:val="clear" w:color="auto" w:fill="auto"/>
          </w:tcPr>
          <w:p w:rsidR="008C5435" w:rsidRPr="001A7155" w:rsidRDefault="008C5435" w:rsidP="008C5435">
            <w:pPr>
              <w:jc w:val="center"/>
              <w:rPr>
                <w:color w:val="000000"/>
                <w:sz w:val="22"/>
                <w:szCs w:val="22"/>
              </w:rPr>
            </w:pPr>
            <w:r w:rsidRPr="001A7155">
              <w:rPr>
                <w:color w:val="000000"/>
                <w:sz w:val="22"/>
                <w:szCs w:val="22"/>
              </w:rPr>
              <w:t>примечание</w:t>
            </w:r>
          </w:p>
        </w:tc>
      </w:tr>
      <w:tr w:rsidR="008C5435" w:rsidRPr="001A7155" w:rsidTr="00FC3AE6">
        <w:trPr>
          <w:trHeight w:val="263"/>
        </w:trPr>
        <w:tc>
          <w:tcPr>
            <w:tcW w:w="567" w:type="dxa"/>
            <w:tcBorders>
              <w:top w:val="single" w:sz="4" w:space="0" w:color="auto"/>
              <w:left w:val="nil"/>
              <w:bottom w:val="single" w:sz="4" w:space="0" w:color="auto"/>
              <w:right w:val="single" w:sz="4" w:space="0" w:color="auto"/>
            </w:tcBorders>
            <w:shd w:val="clear" w:color="auto" w:fill="auto"/>
          </w:tcPr>
          <w:p w:rsidR="008C5435" w:rsidRPr="001A7155" w:rsidRDefault="008C5435" w:rsidP="008C5435">
            <w:pPr>
              <w:jc w:val="center"/>
              <w:rPr>
                <w:color w:val="000000"/>
                <w:sz w:val="22"/>
                <w:szCs w:val="22"/>
              </w:rPr>
            </w:pPr>
            <w:r w:rsidRPr="001A7155">
              <w:rPr>
                <w:color w:val="000000"/>
                <w:sz w:val="22"/>
                <w:szCs w:val="22"/>
              </w:rPr>
              <w:t>1</w:t>
            </w: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8C5435" w:rsidRPr="001A7155" w:rsidRDefault="008C5435" w:rsidP="008C5435">
            <w:pPr>
              <w:jc w:val="center"/>
              <w:rPr>
                <w:color w:val="000000"/>
                <w:sz w:val="22"/>
                <w:szCs w:val="22"/>
              </w:rPr>
            </w:pPr>
            <w:r w:rsidRPr="001A7155">
              <w:rPr>
                <w:color w:val="000000"/>
                <w:sz w:val="22"/>
                <w:szCs w:val="22"/>
              </w:rPr>
              <w:t>2</w:t>
            </w:r>
          </w:p>
        </w:tc>
        <w:tc>
          <w:tcPr>
            <w:tcW w:w="3800" w:type="dxa"/>
            <w:tcBorders>
              <w:top w:val="single" w:sz="4" w:space="0" w:color="auto"/>
              <w:left w:val="single" w:sz="4" w:space="0" w:color="auto"/>
              <w:bottom w:val="single" w:sz="4" w:space="0" w:color="auto"/>
              <w:right w:val="single" w:sz="4" w:space="0" w:color="auto"/>
            </w:tcBorders>
            <w:shd w:val="clear" w:color="auto" w:fill="auto"/>
          </w:tcPr>
          <w:p w:rsidR="008C5435" w:rsidRPr="001A7155" w:rsidRDefault="008C5435" w:rsidP="008C5435">
            <w:pPr>
              <w:jc w:val="center"/>
              <w:rPr>
                <w:color w:val="000000"/>
                <w:sz w:val="22"/>
                <w:szCs w:val="22"/>
              </w:rPr>
            </w:pPr>
            <w:r w:rsidRPr="001A7155">
              <w:rPr>
                <w:color w:val="000000"/>
                <w:sz w:val="22"/>
                <w:szCs w:val="22"/>
              </w:rPr>
              <w:t>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C5435" w:rsidRPr="001A7155" w:rsidRDefault="008C5435" w:rsidP="008C5435">
            <w:pPr>
              <w:jc w:val="center"/>
              <w:rPr>
                <w:color w:val="000000"/>
                <w:sz w:val="22"/>
                <w:szCs w:val="22"/>
              </w:rPr>
            </w:pPr>
            <w:r w:rsidRPr="001A7155">
              <w:rPr>
                <w:color w:val="000000"/>
                <w:sz w:val="22"/>
                <w:szCs w:val="22"/>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C5435" w:rsidRPr="001A7155" w:rsidRDefault="008C5435" w:rsidP="008C5435">
            <w:pPr>
              <w:jc w:val="center"/>
              <w:rPr>
                <w:color w:val="000000"/>
                <w:sz w:val="22"/>
                <w:szCs w:val="22"/>
              </w:rPr>
            </w:pPr>
            <w:r w:rsidRPr="001A7155">
              <w:rPr>
                <w:color w:val="000000"/>
                <w:sz w:val="22"/>
                <w:szCs w:val="22"/>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C5435" w:rsidRPr="001A7155" w:rsidRDefault="008C5435" w:rsidP="008C5435">
            <w:pPr>
              <w:jc w:val="center"/>
              <w:rPr>
                <w:color w:val="000000"/>
                <w:sz w:val="22"/>
                <w:szCs w:val="22"/>
              </w:rPr>
            </w:pPr>
            <w:r w:rsidRPr="001A7155">
              <w:rPr>
                <w:color w:val="000000"/>
                <w:sz w:val="22"/>
                <w:szCs w:val="22"/>
              </w:rPr>
              <w:t>6</w:t>
            </w:r>
          </w:p>
        </w:tc>
        <w:tc>
          <w:tcPr>
            <w:tcW w:w="992" w:type="dxa"/>
            <w:tcBorders>
              <w:top w:val="single" w:sz="4" w:space="0" w:color="auto"/>
              <w:left w:val="single" w:sz="4" w:space="0" w:color="auto"/>
              <w:bottom w:val="single" w:sz="4" w:space="0" w:color="auto"/>
              <w:right w:val="nil"/>
            </w:tcBorders>
            <w:shd w:val="clear" w:color="auto" w:fill="auto"/>
          </w:tcPr>
          <w:p w:rsidR="008C5435" w:rsidRPr="001A7155" w:rsidRDefault="008C5435" w:rsidP="008C5435">
            <w:pPr>
              <w:jc w:val="center"/>
              <w:rPr>
                <w:color w:val="000000"/>
                <w:sz w:val="22"/>
                <w:szCs w:val="22"/>
              </w:rPr>
            </w:pPr>
            <w:r w:rsidRPr="001A7155">
              <w:rPr>
                <w:color w:val="000000"/>
                <w:sz w:val="22"/>
                <w:szCs w:val="22"/>
              </w:rPr>
              <w:t>7</w:t>
            </w:r>
          </w:p>
        </w:tc>
      </w:tr>
      <w:tr w:rsidR="008C5435" w:rsidRPr="001A7155" w:rsidTr="00FC3AE6">
        <w:trPr>
          <w:trHeight w:val="464"/>
        </w:trPr>
        <w:tc>
          <w:tcPr>
            <w:tcW w:w="567" w:type="dxa"/>
            <w:tcBorders>
              <w:top w:val="single" w:sz="4" w:space="0" w:color="auto"/>
              <w:left w:val="nil"/>
              <w:bottom w:val="nil"/>
              <w:right w:val="single" w:sz="4" w:space="0" w:color="auto"/>
            </w:tcBorders>
            <w:shd w:val="clear" w:color="auto" w:fill="auto"/>
            <w:hideMark/>
          </w:tcPr>
          <w:p w:rsidR="008C5435" w:rsidRPr="001A7155" w:rsidRDefault="008C5435" w:rsidP="009E10B6">
            <w:pPr>
              <w:ind w:left="-108"/>
              <w:jc w:val="right"/>
              <w:rPr>
                <w:color w:val="000000"/>
                <w:sz w:val="22"/>
                <w:szCs w:val="22"/>
              </w:rPr>
            </w:pPr>
            <w:r w:rsidRPr="001A7155">
              <w:rPr>
                <w:color w:val="000000"/>
                <w:sz w:val="22"/>
                <w:szCs w:val="22"/>
              </w:rPr>
              <w:t>1</w:t>
            </w:r>
          </w:p>
        </w:tc>
        <w:tc>
          <w:tcPr>
            <w:tcW w:w="878" w:type="dxa"/>
            <w:tcBorders>
              <w:top w:val="single" w:sz="4" w:space="0" w:color="auto"/>
              <w:left w:val="single" w:sz="4" w:space="0" w:color="auto"/>
              <w:bottom w:val="nil"/>
              <w:right w:val="single" w:sz="4" w:space="0" w:color="auto"/>
            </w:tcBorders>
            <w:shd w:val="clear" w:color="auto" w:fill="auto"/>
            <w:hideMark/>
          </w:tcPr>
          <w:p w:rsidR="008C5435" w:rsidRPr="001A7155" w:rsidRDefault="008C5435" w:rsidP="008C5435">
            <w:pPr>
              <w:jc w:val="right"/>
              <w:rPr>
                <w:color w:val="000000"/>
                <w:sz w:val="22"/>
                <w:szCs w:val="22"/>
              </w:rPr>
            </w:pPr>
            <w:r w:rsidRPr="001A7155">
              <w:rPr>
                <w:color w:val="000000"/>
                <w:sz w:val="22"/>
                <w:szCs w:val="22"/>
              </w:rPr>
              <w:t>38</w:t>
            </w:r>
          </w:p>
        </w:tc>
        <w:tc>
          <w:tcPr>
            <w:tcW w:w="3800" w:type="dxa"/>
            <w:tcBorders>
              <w:top w:val="single" w:sz="4" w:space="0" w:color="auto"/>
              <w:left w:val="single" w:sz="4" w:space="0" w:color="auto"/>
              <w:bottom w:val="nil"/>
              <w:right w:val="single" w:sz="4" w:space="0" w:color="auto"/>
            </w:tcBorders>
            <w:shd w:val="clear" w:color="auto" w:fill="auto"/>
            <w:hideMark/>
          </w:tcPr>
          <w:p w:rsidR="008C5435" w:rsidRPr="001A7155" w:rsidRDefault="008C5435" w:rsidP="008C5435">
            <w:pPr>
              <w:rPr>
                <w:color w:val="000000"/>
                <w:sz w:val="22"/>
                <w:szCs w:val="22"/>
              </w:rPr>
            </w:pPr>
            <w:r w:rsidRPr="001A7155">
              <w:rPr>
                <w:color w:val="000000"/>
                <w:sz w:val="22"/>
                <w:szCs w:val="22"/>
              </w:rPr>
              <w:t>Обеспечение деятельности подведомственных учреждений, не являющихся образовательными учреждениями</w:t>
            </w:r>
          </w:p>
        </w:tc>
        <w:tc>
          <w:tcPr>
            <w:tcW w:w="1276" w:type="dxa"/>
            <w:tcBorders>
              <w:top w:val="single" w:sz="4" w:space="0" w:color="auto"/>
              <w:left w:val="single" w:sz="4" w:space="0" w:color="auto"/>
              <w:bottom w:val="nil"/>
              <w:right w:val="single" w:sz="4" w:space="0" w:color="auto"/>
            </w:tcBorders>
            <w:shd w:val="clear" w:color="auto" w:fill="auto"/>
            <w:hideMark/>
          </w:tcPr>
          <w:p w:rsidR="008C5435" w:rsidRPr="001A7155" w:rsidRDefault="008C5435" w:rsidP="00FC3AE6">
            <w:pPr>
              <w:ind w:left="-250"/>
              <w:jc w:val="right"/>
              <w:rPr>
                <w:color w:val="000000"/>
                <w:sz w:val="22"/>
                <w:szCs w:val="22"/>
              </w:rPr>
            </w:pPr>
            <w:r w:rsidRPr="001A7155">
              <w:rPr>
                <w:color w:val="000000"/>
                <w:sz w:val="22"/>
                <w:szCs w:val="22"/>
              </w:rPr>
              <w:t>3</w:t>
            </w:r>
            <w:r w:rsidR="00270FAD" w:rsidRPr="001A7155">
              <w:rPr>
                <w:color w:val="000000"/>
                <w:sz w:val="22"/>
                <w:szCs w:val="22"/>
              </w:rPr>
              <w:t> </w:t>
            </w:r>
            <w:r w:rsidRPr="001A7155">
              <w:rPr>
                <w:color w:val="000000"/>
                <w:sz w:val="22"/>
                <w:szCs w:val="22"/>
              </w:rPr>
              <w:t>787,19</w:t>
            </w:r>
          </w:p>
        </w:tc>
        <w:tc>
          <w:tcPr>
            <w:tcW w:w="1134" w:type="dxa"/>
            <w:tcBorders>
              <w:top w:val="single" w:sz="4" w:space="0" w:color="auto"/>
              <w:left w:val="single" w:sz="4" w:space="0" w:color="auto"/>
              <w:bottom w:val="nil"/>
              <w:right w:val="single" w:sz="4" w:space="0" w:color="auto"/>
            </w:tcBorders>
            <w:shd w:val="clear" w:color="auto" w:fill="auto"/>
            <w:hideMark/>
          </w:tcPr>
          <w:p w:rsidR="008C5435" w:rsidRPr="001A7155" w:rsidRDefault="008C5435" w:rsidP="00FC3AE6">
            <w:pPr>
              <w:ind w:left="-250"/>
              <w:jc w:val="right"/>
              <w:rPr>
                <w:color w:val="000000"/>
                <w:sz w:val="22"/>
                <w:szCs w:val="22"/>
              </w:rPr>
            </w:pPr>
            <w:r w:rsidRPr="001A7155">
              <w:rPr>
                <w:color w:val="000000"/>
                <w:sz w:val="22"/>
                <w:szCs w:val="22"/>
              </w:rPr>
              <w:t>0,00</w:t>
            </w:r>
          </w:p>
        </w:tc>
        <w:tc>
          <w:tcPr>
            <w:tcW w:w="1134" w:type="dxa"/>
            <w:tcBorders>
              <w:top w:val="single" w:sz="4" w:space="0" w:color="auto"/>
              <w:left w:val="single" w:sz="4" w:space="0" w:color="auto"/>
              <w:bottom w:val="nil"/>
              <w:right w:val="single" w:sz="4" w:space="0" w:color="auto"/>
            </w:tcBorders>
            <w:shd w:val="clear" w:color="auto" w:fill="auto"/>
            <w:hideMark/>
          </w:tcPr>
          <w:p w:rsidR="008C5435" w:rsidRPr="001A7155" w:rsidRDefault="008C5435" w:rsidP="00FC3AE6">
            <w:pPr>
              <w:ind w:left="-108"/>
              <w:jc w:val="right"/>
              <w:rPr>
                <w:color w:val="000000"/>
                <w:sz w:val="22"/>
                <w:szCs w:val="22"/>
              </w:rPr>
            </w:pPr>
            <w:r w:rsidRPr="001A7155">
              <w:rPr>
                <w:color w:val="000000"/>
                <w:sz w:val="22"/>
                <w:szCs w:val="22"/>
              </w:rPr>
              <w:t>0,00</w:t>
            </w:r>
          </w:p>
        </w:tc>
        <w:tc>
          <w:tcPr>
            <w:tcW w:w="992" w:type="dxa"/>
            <w:tcBorders>
              <w:top w:val="single" w:sz="4" w:space="0" w:color="auto"/>
              <w:left w:val="single" w:sz="4" w:space="0" w:color="auto"/>
              <w:bottom w:val="nil"/>
              <w:right w:val="nil"/>
            </w:tcBorders>
            <w:shd w:val="clear" w:color="auto" w:fill="auto"/>
            <w:hideMark/>
          </w:tcPr>
          <w:p w:rsidR="008C5435" w:rsidRPr="001A7155" w:rsidRDefault="008C5435" w:rsidP="008C5435">
            <w:pPr>
              <w:jc w:val="right"/>
              <w:rPr>
                <w:color w:val="000000"/>
                <w:sz w:val="22"/>
                <w:szCs w:val="22"/>
              </w:rPr>
            </w:pPr>
          </w:p>
        </w:tc>
      </w:tr>
      <w:tr w:rsidR="008C5435" w:rsidRPr="001A7155" w:rsidTr="00FC3AE6">
        <w:trPr>
          <w:trHeight w:val="464"/>
        </w:trPr>
        <w:tc>
          <w:tcPr>
            <w:tcW w:w="567" w:type="dxa"/>
            <w:tcBorders>
              <w:top w:val="nil"/>
              <w:left w:val="nil"/>
              <w:bottom w:val="nil"/>
              <w:right w:val="single" w:sz="4" w:space="0" w:color="auto"/>
            </w:tcBorders>
            <w:shd w:val="clear" w:color="auto" w:fill="auto"/>
            <w:hideMark/>
          </w:tcPr>
          <w:p w:rsidR="008C5435" w:rsidRPr="001A7155" w:rsidRDefault="008C5435" w:rsidP="009E10B6">
            <w:pPr>
              <w:ind w:left="-108"/>
              <w:jc w:val="right"/>
              <w:rPr>
                <w:color w:val="000000"/>
                <w:sz w:val="22"/>
                <w:szCs w:val="22"/>
              </w:rPr>
            </w:pPr>
            <w:r w:rsidRPr="001A7155">
              <w:rPr>
                <w:color w:val="000000"/>
                <w:sz w:val="22"/>
                <w:szCs w:val="22"/>
              </w:rPr>
              <w:t>2</w:t>
            </w:r>
          </w:p>
        </w:tc>
        <w:tc>
          <w:tcPr>
            <w:tcW w:w="878" w:type="dxa"/>
            <w:tcBorders>
              <w:top w:val="nil"/>
              <w:left w:val="single" w:sz="4" w:space="0" w:color="auto"/>
              <w:bottom w:val="nil"/>
              <w:right w:val="single" w:sz="4" w:space="0" w:color="auto"/>
            </w:tcBorders>
            <w:shd w:val="clear" w:color="auto" w:fill="auto"/>
            <w:hideMark/>
          </w:tcPr>
          <w:p w:rsidR="008C5435" w:rsidRPr="001A7155" w:rsidRDefault="008C5435" w:rsidP="008C5435">
            <w:pPr>
              <w:jc w:val="right"/>
              <w:rPr>
                <w:color w:val="000000"/>
                <w:sz w:val="22"/>
                <w:szCs w:val="22"/>
              </w:rPr>
            </w:pPr>
            <w:r w:rsidRPr="001A7155">
              <w:rPr>
                <w:color w:val="000000"/>
                <w:sz w:val="22"/>
                <w:szCs w:val="22"/>
              </w:rPr>
              <w:t>38</w:t>
            </w:r>
          </w:p>
        </w:tc>
        <w:tc>
          <w:tcPr>
            <w:tcW w:w="3800" w:type="dxa"/>
            <w:tcBorders>
              <w:top w:val="nil"/>
              <w:left w:val="single" w:sz="4" w:space="0" w:color="auto"/>
              <w:bottom w:val="nil"/>
              <w:right w:val="single" w:sz="4" w:space="0" w:color="auto"/>
            </w:tcBorders>
            <w:shd w:val="clear" w:color="auto" w:fill="auto"/>
            <w:hideMark/>
          </w:tcPr>
          <w:p w:rsidR="008C5435" w:rsidRPr="001A7155" w:rsidRDefault="008C5435" w:rsidP="008C5435">
            <w:pPr>
              <w:rPr>
                <w:color w:val="000000"/>
                <w:sz w:val="22"/>
                <w:szCs w:val="22"/>
              </w:rPr>
            </w:pPr>
            <w:r w:rsidRPr="001A7155">
              <w:rPr>
                <w:color w:val="000000"/>
                <w:sz w:val="22"/>
                <w:szCs w:val="22"/>
              </w:rPr>
              <w:t>Обеспечение деятельности подведомственных учреждений, реализующих программы дополнительного образования детей</w:t>
            </w:r>
          </w:p>
        </w:tc>
        <w:tc>
          <w:tcPr>
            <w:tcW w:w="1276" w:type="dxa"/>
            <w:tcBorders>
              <w:top w:val="nil"/>
              <w:left w:val="single" w:sz="4" w:space="0" w:color="auto"/>
              <w:bottom w:val="nil"/>
              <w:right w:val="single" w:sz="4" w:space="0" w:color="auto"/>
            </w:tcBorders>
            <w:shd w:val="clear" w:color="auto" w:fill="auto"/>
            <w:hideMark/>
          </w:tcPr>
          <w:p w:rsidR="008C5435" w:rsidRPr="001A7155" w:rsidRDefault="008C5435" w:rsidP="00FC3AE6">
            <w:pPr>
              <w:ind w:left="-250"/>
              <w:jc w:val="right"/>
              <w:rPr>
                <w:color w:val="000000"/>
                <w:sz w:val="22"/>
                <w:szCs w:val="22"/>
              </w:rPr>
            </w:pPr>
            <w:r w:rsidRPr="001A7155">
              <w:rPr>
                <w:color w:val="000000"/>
                <w:sz w:val="22"/>
                <w:szCs w:val="22"/>
              </w:rPr>
              <w:t>3</w:t>
            </w:r>
            <w:r w:rsidR="00270FAD" w:rsidRPr="001A7155">
              <w:rPr>
                <w:color w:val="000000"/>
                <w:sz w:val="22"/>
                <w:szCs w:val="22"/>
              </w:rPr>
              <w:t> </w:t>
            </w:r>
            <w:r w:rsidRPr="001A7155">
              <w:rPr>
                <w:color w:val="000000"/>
                <w:sz w:val="22"/>
                <w:szCs w:val="22"/>
              </w:rPr>
              <w:t>909,51</w:t>
            </w:r>
          </w:p>
        </w:tc>
        <w:tc>
          <w:tcPr>
            <w:tcW w:w="1134" w:type="dxa"/>
            <w:tcBorders>
              <w:top w:val="nil"/>
              <w:left w:val="single" w:sz="4" w:space="0" w:color="auto"/>
              <w:bottom w:val="nil"/>
              <w:right w:val="single" w:sz="4" w:space="0" w:color="auto"/>
            </w:tcBorders>
            <w:shd w:val="clear" w:color="auto" w:fill="auto"/>
            <w:hideMark/>
          </w:tcPr>
          <w:p w:rsidR="008C5435" w:rsidRPr="001A7155" w:rsidRDefault="008C5435" w:rsidP="00FC3AE6">
            <w:pPr>
              <w:ind w:left="-250"/>
              <w:jc w:val="right"/>
              <w:rPr>
                <w:color w:val="000000"/>
                <w:sz w:val="22"/>
                <w:szCs w:val="22"/>
              </w:rPr>
            </w:pPr>
            <w:r w:rsidRPr="001A7155">
              <w:rPr>
                <w:color w:val="000000"/>
                <w:sz w:val="22"/>
                <w:szCs w:val="22"/>
              </w:rPr>
              <w:t>3</w:t>
            </w:r>
            <w:r w:rsidR="00270FAD" w:rsidRPr="001A7155">
              <w:rPr>
                <w:color w:val="000000"/>
                <w:sz w:val="22"/>
                <w:szCs w:val="22"/>
              </w:rPr>
              <w:t> </w:t>
            </w:r>
            <w:r w:rsidRPr="001A7155">
              <w:rPr>
                <w:color w:val="000000"/>
                <w:sz w:val="22"/>
                <w:szCs w:val="22"/>
              </w:rPr>
              <w:t>909,52</w:t>
            </w:r>
          </w:p>
        </w:tc>
        <w:tc>
          <w:tcPr>
            <w:tcW w:w="1134" w:type="dxa"/>
            <w:tcBorders>
              <w:top w:val="nil"/>
              <w:left w:val="single" w:sz="4" w:space="0" w:color="auto"/>
              <w:bottom w:val="nil"/>
              <w:right w:val="single" w:sz="4" w:space="0" w:color="auto"/>
            </w:tcBorders>
            <w:shd w:val="clear" w:color="auto" w:fill="auto"/>
            <w:hideMark/>
          </w:tcPr>
          <w:p w:rsidR="008C5435" w:rsidRPr="001A7155" w:rsidRDefault="008C5435" w:rsidP="00FC3AE6">
            <w:pPr>
              <w:ind w:left="-108"/>
              <w:jc w:val="right"/>
              <w:rPr>
                <w:color w:val="000000"/>
                <w:sz w:val="22"/>
                <w:szCs w:val="22"/>
              </w:rPr>
            </w:pPr>
            <w:r w:rsidRPr="001A7155">
              <w:rPr>
                <w:color w:val="000000"/>
                <w:sz w:val="22"/>
                <w:szCs w:val="22"/>
              </w:rPr>
              <w:t>3</w:t>
            </w:r>
            <w:r w:rsidR="00270FAD" w:rsidRPr="001A7155">
              <w:rPr>
                <w:color w:val="000000"/>
                <w:sz w:val="22"/>
                <w:szCs w:val="22"/>
              </w:rPr>
              <w:t> </w:t>
            </w:r>
            <w:r w:rsidRPr="001A7155">
              <w:rPr>
                <w:color w:val="000000"/>
                <w:sz w:val="22"/>
                <w:szCs w:val="22"/>
              </w:rPr>
              <w:t>909,52</w:t>
            </w:r>
          </w:p>
        </w:tc>
        <w:tc>
          <w:tcPr>
            <w:tcW w:w="992" w:type="dxa"/>
            <w:tcBorders>
              <w:top w:val="nil"/>
              <w:left w:val="single" w:sz="4" w:space="0" w:color="auto"/>
              <w:bottom w:val="nil"/>
              <w:right w:val="nil"/>
            </w:tcBorders>
            <w:shd w:val="clear" w:color="auto" w:fill="auto"/>
            <w:hideMark/>
          </w:tcPr>
          <w:p w:rsidR="008C5435" w:rsidRPr="001A7155" w:rsidRDefault="008C5435" w:rsidP="008C5435">
            <w:pPr>
              <w:jc w:val="right"/>
              <w:rPr>
                <w:color w:val="000000"/>
                <w:sz w:val="22"/>
                <w:szCs w:val="22"/>
              </w:rPr>
            </w:pPr>
          </w:p>
        </w:tc>
      </w:tr>
      <w:tr w:rsidR="008C5435" w:rsidRPr="001A7155" w:rsidTr="00FC3AE6">
        <w:trPr>
          <w:trHeight w:val="695"/>
        </w:trPr>
        <w:tc>
          <w:tcPr>
            <w:tcW w:w="567" w:type="dxa"/>
            <w:tcBorders>
              <w:top w:val="nil"/>
              <w:left w:val="nil"/>
              <w:bottom w:val="nil"/>
              <w:right w:val="single" w:sz="4" w:space="0" w:color="auto"/>
            </w:tcBorders>
            <w:shd w:val="clear" w:color="auto" w:fill="auto"/>
            <w:hideMark/>
          </w:tcPr>
          <w:p w:rsidR="008C5435" w:rsidRPr="001A7155" w:rsidRDefault="008C5435" w:rsidP="009E10B6">
            <w:pPr>
              <w:ind w:left="-108"/>
              <w:jc w:val="right"/>
              <w:rPr>
                <w:color w:val="000000"/>
                <w:sz w:val="22"/>
                <w:szCs w:val="22"/>
              </w:rPr>
            </w:pPr>
            <w:r w:rsidRPr="001A7155">
              <w:rPr>
                <w:color w:val="000000"/>
                <w:sz w:val="22"/>
                <w:szCs w:val="22"/>
              </w:rPr>
              <w:t>3</w:t>
            </w:r>
          </w:p>
        </w:tc>
        <w:tc>
          <w:tcPr>
            <w:tcW w:w="878" w:type="dxa"/>
            <w:tcBorders>
              <w:top w:val="nil"/>
              <w:left w:val="single" w:sz="4" w:space="0" w:color="auto"/>
              <w:bottom w:val="nil"/>
              <w:right w:val="single" w:sz="4" w:space="0" w:color="auto"/>
            </w:tcBorders>
            <w:shd w:val="clear" w:color="auto" w:fill="auto"/>
            <w:hideMark/>
          </w:tcPr>
          <w:p w:rsidR="008C5435" w:rsidRPr="001A7155" w:rsidRDefault="008C5435" w:rsidP="008C5435">
            <w:pPr>
              <w:jc w:val="right"/>
              <w:rPr>
                <w:color w:val="000000"/>
                <w:sz w:val="22"/>
                <w:szCs w:val="22"/>
              </w:rPr>
            </w:pPr>
          </w:p>
        </w:tc>
        <w:tc>
          <w:tcPr>
            <w:tcW w:w="3800" w:type="dxa"/>
            <w:tcBorders>
              <w:top w:val="nil"/>
              <w:left w:val="single" w:sz="4" w:space="0" w:color="auto"/>
              <w:bottom w:val="nil"/>
              <w:right w:val="single" w:sz="4" w:space="0" w:color="auto"/>
            </w:tcBorders>
            <w:shd w:val="clear" w:color="auto" w:fill="auto"/>
            <w:hideMark/>
          </w:tcPr>
          <w:p w:rsidR="008C5435" w:rsidRPr="001A7155" w:rsidRDefault="008C5435" w:rsidP="008C5435">
            <w:pPr>
              <w:rPr>
                <w:color w:val="000000"/>
                <w:sz w:val="22"/>
                <w:szCs w:val="22"/>
              </w:rPr>
            </w:pPr>
            <w:r w:rsidRPr="001A7155">
              <w:rPr>
                <w:color w:val="000000"/>
                <w:sz w:val="22"/>
                <w:szCs w:val="22"/>
              </w:rPr>
              <w:t>Предоставление муниципальным районам (городским округам) Республики Дагестан грантов на поощрение достижения наилучших значений показателей деятельности органов местного самоуправления</w:t>
            </w:r>
          </w:p>
        </w:tc>
        <w:tc>
          <w:tcPr>
            <w:tcW w:w="1276" w:type="dxa"/>
            <w:tcBorders>
              <w:top w:val="nil"/>
              <w:left w:val="single" w:sz="4" w:space="0" w:color="auto"/>
              <w:bottom w:val="nil"/>
              <w:right w:val="single" w:sz="4" w:space="0" w:color="auto"/>
            </w:tcBorders>
            <w:shd w:val="clear" w:color="auto" w:fill="auto"/>
            <w:hideMark/>
          </w:tcPr>
          <w:p w:rsidR="008C5435" w:rsidRPr="001A7155" w:rsidRDefault="008C5435" w:rsidP="00FC3AE6">
            <w:pPr>
              <w:ind w:left="-250"/>
              <w:jc w:val="right"/>
              <w:rPr>
                <w:color w:val="000000"/>
                <w:sz w:val="22"/>
                <w:szCs w:val="22"/>
              </w:rPr>
            </w:pPr>
            <w:r w:rsidRPr="001A7155">
              <w:rPr>
                <w:color w:val="000000"/>
                <w:sz w:val="22"/>
                <w:szCs w:val="22"/>
              </w:rPr>
              <w:t>25</w:t>
            </w:r>
            <w:r w:rsidR="00270FAD" w:rsidRPr="001A7155">
              <w:rPr>
                <w:color w:val="000000"/>
                <w:sz w:val="22"/>
                <w:szCs w:val="22"/>
              </w:rPr>
              <w:t> </w:t>
            </w:r>
            <w:r w:rsidRPr="001A7155">
              <w:rPr>
                <w:color w:val="000000"/>
                <w:sz w:val="22"/>
                <w:szCs w:val="22"/>
              </w:rPr>
              <w:t>000,00</w:t>
            </w:r>
          </w:p>
        </w:tc>
        <w:tc>
          <w:tcPr>
            <w:tcW w:w="1134" w:type="dxa"/>
            <w:tcBorders>
              <w:top w:val="nil"/>
              <w:left w:val="single" w:sz="4" w:space="0" w:color="auto"/>
              <w:bottom w:val="nil"/>
              <w:right w:val="single" w:sz="4" w:space="0" w:color="auto"/>
            </w:tcBorders>
            <w:shd w:val="clear" w:color="auto" w:fill="auto"/>
            <w:hideMark/>
          </w:tcPr>
          <w:p w:rsidR="008C5435" w:rsidRPr="001A7155" w:rsidRDefault="008C5435" w:rsidP="00FC3AE6">
            <w:pPr>
              <w:ind w:left="-250"/>
              <w:jc w:val="right"/>
              <w:rPr>
                <w:color w:val="000000"/>
                <w:sz w:val="22"/>
                <w:szCs w:val="22"/>
              </w:rPr>
            </w:pPr>
            <w:r w:rsidRPr="001A7155">
              <w:rPr>
                <w:color w:val="000000"/>
                <w:sz w:val="22"/>
                <w:szCs w:val="22"/>
              </w:rPr>
              <w:t>25</w:t>
            </w:r>
            <w:r w:rsidR="00270FAD" w:rsidRPr="001A7155">
              <w:rPr>
                <w:color w:val="000000"/>
                <w:sz w:val="22"/>
                <w:szCs w:val="22"/>
              </w:rPr>
              <w:t> </w:t>
            </w:r>
            <w:r w:rsidRPr="001A7155">
              <w:rPr>
                <w:color w:val="000000"/>
                <w:sz w:val="22"/>
                <w:szCs w:val="22"/>
              </w:rPr>
              <w:t>000,00</w:t>
            </w:r>
          </w:p>
        </w:tc>
        <w:tc>
          <w:tcPr>
            <w:tcW w:w="1134" w:type="dxa"/>
            <w:tcBorders>
              <w:top w:val="nil"/>
              <w:left w:val="single" w:sz="4" w:space="0" w:color="auto"/>
              <w:bottom w:val="nil"/>
              <w:right w:val="single" w:sz="4" w:space="0" w:color="auto"/>
            </w:tcBorders>
            <w:shd w:val="clear" w:color="auto" w:fill="auto"/>
            <w:hideMark/>
          </w:tcPr>
          <w:p w:rsidR="008C5435" w:rsidRPr="001A7155" w:rsidRDefault="008C5435" w:rsidP="00FC3AE6">
            <w:pPr>
              <w:ind w:left="-108"/>
              <w:jc w:val="right"/>
              <w:rPr>
                <w:color w:val="000000"/>
                <w:sz w:val="22"/>
                <w:szCs w:val="22"/>
              </w:rPr>
            </w:pPr>
            <w:r w:rsidRPr="001A7155">
              <w:rPr>
                <w:color w:val="000000"/>
                <w:sz w:val="22"/>
                <w:szCs w:val="22"/>
              </w:rPr>
              <w:t>25</w:t>
            </w:r>
            <w:r w:rsidR="00270FAD" w:rsidRPr="001A7155">
              <w:rPr>
                <w:color w:val="000000"/>
                <w:sz w:val="22"/>
                <w:szCs w:val="22"/>
              </w:rPr>
              <w:t> </w:t>
            </w:r>
            <w:r w:rsidRPr="001A7155">
              <w:rPr>
                <w:color w:val="000000"/>
                <w:sz w:val="22"/>
                <w:szCs w:val="22"/>
              </w:rPr>
              <w:t>000,00</w:t>
            </w:r>
          </w:p>
        </w:tc>
        <w:tc>
          <w:tcPr>
            <w:tcW w:w="992" w:type="dxa"/>
            <w:tcBorders>
              <w:top w:val="nil"/>
              <w:left w:val="single" w:sz="4" w:space="0" w:color="auto"/>
              <w:bottom w:val="nil"/>
              <w:right w:val="nil"/>
            </w:tcBorders>
            <w:shd w:val="clear" w:color="auto" w:fill="auto"/>
            <w:hideMark/>
          </w:tcPr>
          <w:p w:rsidR="008C5435" w:rsidRPr="001A7155" w:rsidRDefault="008C5435" w:rsidP="008C5435">
            <w:pPr>
              <w:rPr>
                <w:color w:val="000000"/>
                <w:sz w:val="22"/>
                <w:szCs w:val="22"/>
              </w:rPr>
            </w:pPr>
            <w:r w:rsidRPr="001A7155">
              <w:rPr>
                <w:color w:val="000000"/>
                <w:sz w:val="22"/>
                <w:szCs w:val="22"/>
              </w:rPr>
              <w:t>на конкурсной основе</w:t>
            </w:r>
          </w:p>
        </w:tc>
      </w:tr>
      <w:tr w:rsidR="008C5435" w:rsidRPr="001A7155" w:rsidTr="00FC3AE6">
        <w:trPr>
          <w:trHeight w:val="699"/>
        </w:trPr>
        <w:tc>
          <w:tcPr>
            <w:tcW w:w="567" w:type="dxa"/>
            <w:tcBorders>
              <w:top w:val="nil"/>
              <w:left w:val="nil"/>
              <w:bottom w:val="nil"/>
              <w:right w:val="single" w:sz="4" w:space="0" w:color="auto"/>
            </w:tcBorders>
            <w:shd w:val="clear" w:color="auto" w:fill="auto"/>
            <w:hideMark/>
          </w:tcPr>
          <w:p w:rsidR="008C5435" w:rsidRPr="001A7155" w:rsidRDefault="008C5435" w:rsidP="009E10B6">
            <w:pPr>
              <w:ind w:left="-108"/>
              <w:jc w:val="right"/>
              <w:rPr>
                <w:color w:val="000000"/>
                <w:sz w:val="22"/>
                <w:szCs w:val="22"/>
              </w:rPr>
            </w:pPr>
            <w:r w:rsidRPr="001A7155">
              <w:rPr>
                <w:color w:val="000000"/>
                <w:sz w:val="22"/>
                <w:szCs w:val="22"/>
              </w:rPr>
              <w:t>4</w:t>
            </w:r>
          </w:p>
        </w:tc>
        <w:tc>
          <w:tcPr>
            <w:tcW w:w="878" w:type="dxa"/>
            <w:tcBorders>
              <w:top w:val="nil"/>
              <w:left w:val="single" w:sz="4" w:space="0" w:color="auto"/>
              <w:bottom w:val="nil"/>
              <w:right w:val="single" w:sz="4" w:space="0" w:color="auto"/>
            </w:tcBorders>
            <w:shd w:val="clear" w:color="auto" w:fill="auto"/>
            <w:hideMark/>
          </w:tcPr>
          <w:p w:rsidR="008C5435" w:rsidRPr="001A7155" w:rsidRDefault="008C5435" w:rsidP="008C5435">
            <w:pPr>
              <w:jc w:val="right"/>
              <w:rPr>
                <w:color w:val="000000"/>
                <w:sz w:val="22"/>
                <w:szCs w:val="22"/>
              </w:rPr>
            </w:pPr>
          </w:p>
        </w:tc>
        <w:tc>
          <w:tcPr>
            <w:tcW w:w="3800" w:type="dxa"/>
            <w:tcBorders>
              <w:top w:val="nil"/>
              <w:left w:val="single" w:sz="4" w:space="0" w:color="auto"/>
              <w:bottom w:val="nil"/>
              <w:right w:val="single" w:sz="4" w:space="0" w:color="auto"/>
            </w:tcBorders>
            <w:shd w:val="clear" w:color="auto" w:fill="auto"/>
            <w:hideMark/>
          </w:tcPr>
          <w:p w:rsidR="008C5435" w:rsidRPr="001A7155" w:rsidRDefault="008C5435" w:rsidP="008C5435">
            <w:pPr>
              <w:rPr>
                <w:color w:val="000000"/>
                <w:sz w:val="22"/>
                <w:szCs w:val="22"/>
              </w:rPr>
            </w:pPr>
            <w:r w:rsidRPr="001A7155">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1276" w:type="dxa"/>
            <w:tcBorders>
              <w:top w:val="nil"/>
              <w:left w:val="single" w:sz="4" w:space="0" w:color="auto"/>
              <w:bottom w:val="nil"/>
              <w:right w:val="single" w:sz="4" w:space="0" w:color="auto"/>
            </w:tcBorders>
            <w:shd w:val="clear" w:color="auto" w:fill="auto"/>
            <w:hideMark/>
          </w:tcPr>
          <w:p w:rsidR="008C5435" w:rsidRPr="001A7155" w:rsidRDefault="00270FAD" w:rsidP="00FC3AE6">
            <w:pPr>
              <w:ind w:left="-250"/>
              <w:jc w:val="right"/>
              <w:rPr>
                <w:color w:val="000000"/>
                <w:sz w:val="22"/>
                <w:szCs w:val="22"/>
              </w:rPr>
            </w:pPr>
            <w:r w:rsidRPr="001A7155">
              <w:rPr>
                <w:color w:val="000000"/>
                <w:sz w:val="22"/>
                <w:szCs w:val="22"/>
              </w:rPr>
              <w:t>32 </w:t>
            </w:r>
            <w:r w:rsidR="008C5435" w:rsidRPr="001A7155">
              <w:rPr>
                <w:color w:val="000000"/>
                <w:sz w:val="22"/>
                <w:szCs w:val="22"/>
              </w:rPr>
              <w:t>722,20</w:t>
            </w:r>
          </w:p>
        </w:tc>
        <w:tc>
          <w:tcPr>
            <w:tcW w:w="1134" w:type="dxa"/>
            <w:tcBorders>
              <w:top w:val="nil"/>
              <w:left w:val="single" w:sz="4" w:space="0" w:color="auto"/>
              <w:bottom w:val="nil"/>
              <w:right w:val="single" w:sz="4" w:space="0" w:color="auto"/>
            </w:tcBorders>
            <w:shd w:val="clear" w:color="auto" w:fill="auto"/>
            <w:hideMark/>
          </w:tcPr>
          <w:p w:rsidR="008C5435" w:rsidRPr="001A7155" w:rsidRDefault="008C5435" w:rsidP="00FC3AE6">
            <w:pPr>
              <w:ind w:left="-250"/>
              <w:jc w:val="right"/>
              <w:rPr>
                <w:color w:val="000000"/>
                <w:sz w:val="22"/>
                <w:szCs w:val="22"/>
              </w:rPr>
            </w:pPr>
            <w:r w:rsidRPr="001A7155">
              <w:rPr>
                <w:color w:val="000000"/>
                <w:sz w:val="22"/>
                <w:szCs w:val="22"/>
              </w:rPr>
              <w:t>33</w:t>
            </w:r>
            <w:r w:rsidR="00270FAD" w:rsidRPr="001A7155">
              <w:rPr>
                <w:color w:val="000000"/>
                <w:sz w:val="22"/>
                <w:szCs w:val="22"/>
              </w:rPr>
              <w:t> </w:t>
            </w:r>
            <w:r w:rsidRPr="001A7155">
              <w:rPr>
                <w:color w:val="000000"/>
                <w:sz w:val="22"/>
                <w:szCs w:val="22"/>
              </w:rPr>
              <w:t>157,50</w:t>
            </w:r>
          </w:p>
        </w:tc>
        <w:tc>
          <w:tcPr>
            <w:tcW w:w="1134" w:type="dxa"/>
            <w:tcBorders>
              <w:top w:val="nil"/>
              <w:left w:val="single" w:sz="4" w:space="0" w:color="auto"/>
              <w:bottom w:val="nil"/>
              <w:right w:val="single" w:sz="4" w:space="0" w:color="auto"/>
            </w:tcBorders>
            <w:shd w:val="clear" w:color="auto" w:fill="auto"/>
            <w:hideMark/>
          </w:tcPr>
          <w:p w:rsidR="008C5435" w:rsidRPr="001A7155" w:rsidRDefault="008C5435" w:rsidP="00FC3AE6">
            <w:pPr>
              <w:ind w:left="-108"/>
              <w:jc w:val="right"/>
              <w:rPr>
                <w:color w:val="000000"/>
                <w:sz w:val="22"/>
                <w:szCs w:val="22"/>
              </w:rPr>
            </w:pPr>
            <w:r w:rsidRPr="001A7155">
              <w:rPr>
                <w:color w:val="000000"/>
                <w:sz w:val="22"/>
                <w:szCs w:val="22"/>
              </w:rPr>
              <w:t>3</w:t>
            </w:r>
            <w:r w:rsidR="00270FAD" w:rsidRPr="001A7155">
              <w:rPr>
                <w:color w:val="000000"/>
                <w:sz w:val="22"/>
                <w:szCs w:val="22"/>
              </w:rPr>
              <w:t>3 </w:t>
            </w:r>
            <w:r w:rsidRPr="001A7155">
              <w:rPr>
                <w:color w:val="000000"/>
                <w:sz w:val="22"/>
                <w:szCs w:val="22"/>
              </w:rPr>
              <w:t>883,10</w:t>
            </w:r>
          </w:p>
        </w:tc>
        <w:tc>
          <w:tcPr>
            <w:tcW w:w="992" w:type="dxa"/>
            <w:tcBorders>
              <w:top w:val="nil"/>
              <w:left w:val="single" w:sz="4" w:space="0" w:color="auto"/>
              <w:bottom w:val="nil"/>
              <w:right w:val="nil"/>
            </w:tcBorders>
            <w:shd w:val="clear" w:color="auto" w:fill="auto"/>
            <w:hideMark/>
          </w:tcPr>
          <w:p w:rsidR="008C5435" w:rsidRPr="001A7155" w:rsidRDefault="008C5435" w:rsidP="008C5435">
            <w:pPr>
              <w:rPr>
                <w:color w:val="000000"/>
                <w:sz w:val="22"/>
                <w:szCs w:val="22"/>
              </w:rPr>
            </w:pPr>
            <w:r w:rsidRPr="001A7155">
              <w:rPr>
                <w:color w:val="000000"/>
                <w:sz w:val="22"/>
                <w:szCs w:val="22"/>
              </w:rPr>
              <w:t>без распределения по МО и ГО</w:t>
            </w:r>
          </w:p>
        </w:tc>
      </w:tr>
      <w:tr w:rsidR="008C5435" w:rsidRPr="001A7155" w:rsidTr="00FC3AE6">
        <w:trPr>
          <w:trHeight w:val="466"/>
        </w:trPr>
        <w:tc>
          <w:tcPr>
            <w:tcW w:w="567" w:type="dxa"/>
            <w:tcBorders>
              <w:top w:val="nil"/>
              <w:left w:val="nil"/>
              <w:bottom w:val="nil"/>
              <w:right w:val="single" w:sz="4" w:space="0" w:color="auto"/>
            </w:tcBorders>
            <w:shd w:val="clear" w:color="auto" w:fill="auto"/>
            <w:hideMark/>
          </w:tcPr>
          <w:p w:rsidR="008C5435" w:rsidRPr="001A7155" w:rsidRDefault="008C5435" w:rsidP="009E10B6">
            <w:pPr>
              <w:ind w:left="-108"/>
              <w:jc w:val="right"/>
              <w:rPr>
                <w:color w:val="000000"/>
                <w:sz w:val="22"/>
                <w:szCs w:val="22"/>
              </w:rPr>
            </w:pPr>
            <w:r w:rsidRPr="001A7155">
              <w:rPr>
                <w:color w:val="000000"/>
                <w:sz w:val="22"/>
                <w:szCs w:val="22"/>
              </w:rPr>
              <w:lastRenderedPageBreak/>
              <w:t>5</w:t>
            </w:r>
          </w:p>
        </w:tc>
        <w:tc>
          <w:tcPr>
            <w:tcW w:w="878" w:type="dxa"/>
            <w:tcBorders>
              <w:top w:val="nil"/>
              <w:left w:val="single" w:sz="4" w:space="0" w:color="auto"/>
              <w:bottom w:val="nil"/>
              <w:right w:val="single" w:sz="4" w:space="0" w:color="auto"/>
            </w:tcBorders>
            <w:shd w:val="clear" w:color="auto" w:fill="auto"/>
            <w:hideMark/>
          </w:tcPr>
          <w:p w:rsidR="008C5435" w:rsidRPr="001A7155" w:rsidRDefault="008C5435" w:rsidP="008C5435">
            <w:pPr>
              <w:jc w:val="right"/>
              <w:rPr>
                <w:color w:val="000000"/>
                <w:sz w:val="22"/>
                <w:szCs w:val="22"/>
              </w:rPr>
            </w:pPr>
            <w:r w:rsidRPr="001A7155">
              <w:rPr>
                <w:color w:val="000000"/>
                <w:sz w:val="22"/>
                <w:szCs w:val="22"/>
              </w:rPr>
              <w:t>38</w:t>
            </w:r>
          </w:p>
        </w:tc>
        <w:tc>
          <w:tcPr>
            <w:tcW w:w="3800" w:type="dxa"/>
            <w:tcBorders>
              <w:top w:val="nil"/>
              <w:left w:val="single" w:sz="4" w:space="0" w:color="auto"/>
              <w:bottom w:val="nil"/>
              <w:right w:val="single" w:sz="4" w:space="0" w:color="auto"/>
            </w:tcBorders>
            <w:shd w:val="clear" w:color="auto" w:fill="auto"/>
            <w:hideMark/>
          </w:tcPr>
          <w:p w:rsidR="008C5435" w:rsidRPr="001A7155" w:rsidRDefault="008C5435" w:rsidP="008C5435">
            <w:pPr>
              <w:rPr>
                <w:color w:val="000000"/>
                <w:sz w:val="22"/>
                <w:szCs w:val="22"/>
              </w:rPr>
            </w:pPr>
            <w:r w:rsidRPr="001A7155">
              <w:rPr>
                <w:color w:val="000000"/>
                <w:sz w:val="22"/>
                <w:szCs w:val="22"/>
              </w:rPr>
              <w:t>Обеспечение деятельности подведомственных учреждений, реализующих программы общего образования</w:t>
            </w:r>
          </w:p>
        </w:tc>
        <w:tc>
          <w:tcPr>
            <w:tcW w:w="1276" w:type="dxa"/>
            <w:tcBorders>
              <w:top w:val="nil"/>
              <w:left w:val="single" w:sz="4" w:space="0" w:color="auto"/>
              <w:bottom w:val="nil"/>
              <w:right w:val="single" w:sz="4" w:space="0" w:color="auto"/>
            </w:tcBorders>
            <w:shd w:val="clear" w:color="auto" w:fill="auto"/>
            <w:hideMark/>
          </w:tcPr>
          <w:p w:rsidR="008C5435" w:rsidRPr="001A7155" w:rsidRDefault="008C5435" w:rsidP="00FC3AE6">
            <w:pPr>
              <w:ind w:left="-250"/>
              <w:jc w:val="right"/>
              <w:rPr>
                <w:color w:val="000000"/>
                <w:sz w:val="22"/>
                <w:szCs w:val="22"/>
              </w:rPr>
            </w:pPr>
            <w:r w:rsidRPr="001A7155">
              <w:rPr>
                <w:color w:val="000000"/>
                <w:sz w:val="22"/>
                <w:szCs w:val="22"/>
              </w:rPr>
              <w:t>39</w:t>
            </w:r>
            <w:r w:rsidR="00270FAD" w:rsidRPr="001A7155">
              <w:rPr>
                <w:color w:val="000000"/>
                <w:sz w:val="22"/>
                <w:szCs w:val="22"/>
              </w:rPr>
              <w:t> </w:t>
            </w:r>
            <w:r w:rsidRPr="001A7155">
              <w:rPr>
                <w:color w:val="000000"/>
                <w:sz w:val="22"/>
                <w:szCs w:val="22"/>
              </w:rPr>
              <w:t>601,38</w:t>
            </w:r>
          </w:p>
        </w:tc>
        <w:tc>
          <w:tcPr>
            <w:tcW w:w="1134" w:type="dxa"/>
            <w:tcBorders>
              <w:top w:val="nil"/>
              <w:left w:val="single" w:sz="4" w:space="0" w:color="auto"/>
              <w:bottom w:val="nil"/>
              <w:right w:val="single" w:sz="4" w:space="0" w:color="auto"/>
            </w:tcBorders>
            <w:shd w:val="clear" w:color="auto" w:fill="auto"/>
            <w:hideMark/>
          </w:tcPr>
          <w:p w:rsidR="008C5435" w:rsidRPr="001A7155" w:rsidRDefault="008C5435" w:rsidP="00FC3AE6">
            <w:pPr>
              <w:ind w:left="-250"/>
              <w:jc w:val="right"/>
              <w:rPr>
                <w:color w:val="000000"/>
                <w:sz w:val="22"/>
                <w:szCs w:val="22"/>
              </w:rPr>
            </w:pPr>
            <w:r w:rsidRPr="001A7155">
              <w:rPr>
                <w:color w:val="000000"/>
                <w:sz w:val="22"/>
                <w:szCs w:val="22"/>
              </w:rPr>
              <w:t>49</w:t>
            </w:r>
            <w:r w:rsidR="00270FAD" w:rsidRPr="001A7155">
              <w:rPr>
                <w:color w:val="000000"/>
                <w:sz w:val="22"/>
                <w:szCs w:val="22"/>
              </w:rPr>
              <w:t> </w:t>
            </w:r>
            <w:r w:rsidRPr="001A7155">
              <w:rPr>
                <w:color w:val="000000"/>
                <w:sz w:val="22"/>
                <w:szCs w:val="22"/>
              </w:rPr>
              <w:t>776,54</w:t>
            </w:r>
          </w:p>
        </w:tc>
        <w:tc>
          <w:tcPr>
            <w:tcW w:w="1134" w:type="dxa"/>
            <w:tcBorders>
              <w:top w:val="nil"/>
              <w:left w:val="single" w:sz="4" w:space="0" w:color="auto"/>
              <w:bottom w:val="nil"/>
              <w:right w:val="single" w:sz="4" w:space="0" w:color="auto"/>
            </w:tcBorders>
            <w:shd w:val="clear" w:color="auto" w:fill="auto"/>
            <w:hideMark/>
          </w:tcPr>
          <w:p w:rsidR="008C5435" w:rsidRPr="001A7155" w:rsidRDefault="008C5435" w:rsidP="00FC3AE6">
            <w:pPr>
              <w:ind w:left="-108"/>
              <w:jc w:val="right"/>
              <w:rPr>
                <w:color w:val="000000"/>
                <w:sz w:val="22"/>
                <w:szCs w:val="22"/>
              </w:rPr>
            </w:pPr>
            <w:r w:rsidRPr="001A7155">
              <w:rPr>
                <w:color w:val="000000"/>
                <w:sz w:val="22"/>
                <w:szCs w:val="22"/>
              </w:rPr>
              <w:t>49</w:t>
            </w:r>
            <w:r w:rsidR="00270FAD" w:rsidRPr="001A7155">
              <w:rPr>
                <w:color w:val="000000"/>
                <w:sz w:val="22"/>
                <w:szCs w:val="22"/>
              </w:rPr>
              <w:t> </w:t>
            </w:r>
            <w:r w:rsidRPr="001A7155">
              <w:rPr>
                <w:color w:val="000000"/>
                <w:sz w:val="22"/>
                <w:szCs w:val="22"/>
              </w:rPr>
              <w:t>776,54</w:t>
            </w:r>
          </w:p>
        </w:tc>
        <w:tc>
          <w:tcPr>
            <w:tcW w:w="992" w:type="dxa"/>
            <w:tcBorders>
              <w:top w:val="nil"/>
              <w:left w:val="single" w:sz="4" w:space="0" w:color="auto"/>
              <w:bottom w:val="nil"/>
              <w:right w:val="nil"/>
            </w:tcBorders>
            <w:shd w:val="clear" w:color="auto" w:fill="auto"/>
            <w:hideMark/>
          </w:tcPr>
          <w:p w:rsidR="008C5435" w:rsidRPr="001A7155" w:rsidRDefault="008C5435" w:rsidP="008C5435">
            <w:pPr>
              <w:jc w:val="right"/>
              <w:rPr>
                <w:color w:val="000000"/>
                <w:sz w:val="22"/>
                <w:szCs w:val="22"/>
              </w:rPr>
            </w:pPr>
          </w:p>
        </w:tc>
      </w:tr>
      <w:tr w:rsidR="008C5435" w:rsidRPr="001A7155" w:rsidTr="00FC3AE6">
        <w:trPr>
          <w:trHeight w:val="934"/>
        </w:trPr>
        <w:tc>
          <w:tcPr>
            <w:tcW w:w="567" w:type="dxa"/>
            <w:tcBorders>
              <w:top w:val="nil"/>
              <w:left w:val="nil"/>
              <w:bottom w:val="nil"/>
              <w:right w:val="single" w:sz="4" w:space="0" w:color="auto"/>
            </w:tcBorders>
            <w:shd w:val="clear" w:color="auto" w:fill="auto"/>
            <w:hideMark/>
          </w:tcPr>
          <w:p w:rsidR="008C5435" w:rsidRPr="001A7155" w:rsidRDefault="008C5435" w:rsidP="009E10B6">
            <w:pPr>
              <w:ind w:left="-108"/>
              <w:jc w:val="right"/>
              <w:rPr>
                <w:color w:val="000000"/>
                <w:sz w:val="22"/>
                <w:szCs w:val="22"/>
              </w:rPr>
            </w:pPr>
            <w:r w:rsidRPr="001A7155">
              <w:rPr>
                <w:color w:val="000000"/>
                <w:sz w:val="22"/>
                <w:szCs w:val="22"/>
              </w:rPr>
              <w:t>6</w:t>
            </w:r>
          </w:p>
        </w:tc>
        <w:tc>
          <w:tcPr>
            <w:tcW w:w="878" w:type="dxa"/>
            <w:tcBorders>
              <w:top w:val="nil"/>
              <w:left w:val="single" w:sz="4" w:space="0" w:color="auto"/>
              <w:bottom w:val="nil"/>
              <w:right w:val="single" w:sz="4" w:space="0" w:color="auto"/>
            </w:tcBorders>
            <w:shd w:val="clear" w:color="auto" w:fill="auto"/>
            <w:hideMark/>
          </w:tcPr>
          <w:p w:rsidR="008C5435" w:rsidRPr="001A7155" w:rsidRDefault="008C5435" w:rsidP="008C5435">
            <w:pPr>
              <w:jc w:val="right"/>
              <w:rPr>
                <w:color w:val="000000"/>
                <w:sz w:val="22"/>
                <w:szCs w:val="22"/>
              </w:rPr>
            </w:pPr>
            <w:r w:rsidRPr="001A7155">
              <w:rPr>
                <w:color w:val="000000"/>
                <w:sz w:val="22"/>
                <w:szCs w:val="22"/>
              </w:rPr>
              <w:t>39</w:t>
            </w:r>
          </w:p>
        </w:tc>
        <w:tc>
          <w:tcPr>
            <w:tcW w:w="3800" w:type="dxa"/>
            <w:tcBorders>
              <w:top w:val="nil"/>
              <w:left w:val="single" w:sz="4" w:space="0" w:color="auto"/>
              <w:bottom w:val="nil"/>
              <w:right w:val="single" w:sz="4" w:space="0" w:color="auto"/>
            </w:tcBorders>
            <w:shd w:val="clear" w:color="auto" w:fill="auto"/>
            <w:hideMark/>
          </w:tcPr>
          <w:p w:rsidR="008C5435" w:rsidRPr="001A7155" w:rsidRDefault="008C5435" w:rsidP="008C5435">
            <w:pPr>
              <w:rPr>
                <w:color w:val="000000"/>
                <w:sz w:val="22"/>
                <w:szCs w:val="22"/>
              </w:rPr>
            </w:pPr>
            <w:r w:rsidRPr="001A7155">
              <w:rPr>
                <w:color w:val="000000"/>
                <w:sz w:val="22"/>
                <w:szCs w:val="22"/>
              </w:rPr>
              <w:t>Субсидии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Borders>
              <w:top w:val="nil"/>
              <w:left w:val="single" w:sz="4" w:space="0" w:color="auto"/>
              <w:bottom w:val="nil"/>
              <w:right w:val="single" w:sz="4" w:space="0" w:color="auto"/>
            </w:tcBorders>
            <w:shd w:val="clear" w:color="auto" w:fill="auto"/>
            <w:hideMark/>
          </w:tcPr>
          <w:p w:rsidR="008C5435" w:rsidRPr="001A7155" w:rsidRDefault="008C5435" w:rsidP="00FC3AE6">
            <w:pPr>
              <w:ind w:left="-250"/>
              <w:jc w:val="right"/>
              <w:rPr>
                <w:color w:val="000000"/>
                <w:sz w:val="22"/>
                <w:szCs w:val="22"/>
              </w:rPr>
            </w:pPr>
            <w:r w:rsidRPr="001A7155">
              <w:rPr>
                <w:color w:val="000000"/>
                <w:sz w:val="22"/>
                <w:szCs w:val="22"/>
              </w:rPr>
              <w:t>47</w:t>
            </w:r>
            <w:r w:rsidR="00270FAD" w:rsidRPr="001A7155">
              <w:rPr>
                <w:color w:val="000000"/>
                <w:sz w:val="22"/>
                <w:szCs w:val="22"/>
              </w:rPr>
              <w:t> </w:t>
            </w:r>
            <w:r w:rsidRPr="001A7155">
              <w:rPr>
                <w:color w:val="000000"/>
                <w:sz w:val="22"/>
                <w:szCs w:val="22"/>
              </w:rPr>
              <w:t>442,59</w:t>
            </w:r>
          </w:p>
        </w:tc>
        <w:tc>
          <w:tcPr>
            <w:tcW w:w="1134" w:type="dxa"/>
            <w:tcBorders>
              <w:top w:val="nil"/>
              <w:left w:val="single" w:sz="4" w:space="0" w:color="auto"/>
              <w:bottom w:val="nil"/>
              <w:right w:val="single" w:sz="4" w:space="0" w:color="auto"/>
            </w:tcBorders>
            <w:shd w:val="clear" w:color="auto" w:fill="auto"/>
            <w:hideMark/>
          </w:tcPr>
          <w:p w:rsidR="008C5435" w:rsidRPr="001A7155" w:rsidRDefault="008C5435" w:rsidP="00FC3AE6">
            <w:pPr>
              <w:ind w:left="-250"/>
              <w:jc w:val="right"/>
              <w:rPr>
                <w:color w:val="000000"/>
                <w:sz w:val="22"/>
                <w:szCs w:val="22"/>
              </w:rPr>
            </w:pPr>
            <w:r w:rsidRPr="001A7155">
              <w:rPr>
                <w:color w:val="000000"/>
                <w:sz w:val="22"/>
                <w:szCs w:val="22"/>
              </w:rPr>
              <w:t>146</w:t>
            </w:r>
            <w:r w:rsidR="00270FAD" w:rsidRPr="001A7155">
              <w:rPr>
                <w:color w:val="000000"/>
                <w:sz w:val="22"/>
                <w:szCs w:val="22"/>
              </w:rPr>
              <w:t> </w:t>
            </w:r>
            <w:r w:rsidRPr="001A7155">
              <w:rPr>
                <w:color w:val="000000"/>
                <w:sz w:val="22"/>
                <w:szCs w:val="22"/>
              </w:rPr>
              <w:t>288,98</w:t>
            </w:r>
          </w:p>
        </w:tc>
        <w:tc>
          <w:tcPr>
            <w:tcW w:w="1134" w:type="dxa"/>
            <w:tcBorders>
              <w:top w:val="nil"/>
              <w:left w:val="single" w:sz="4" w:space="0" w:color="auto"/>
              <w:bottom w:val="nil"/>
              <w:right w:val="single" w:sz="4" w:space="0" w:color="auto"/>
            </w:tcBorders>
            <w:shd w:val="clear" w:color="auto" w:fill="auto"/>
            <w:hideMark/>
          </w:tcPr>
          <w:p w:rsidR="008C5435" w:rsidRPr="001A7155" w:rsidRDefault="008C5435" w:rsidP="00FC3AE6">
            <w:pPr>
              <w:ind w:left="-108"/>
              <w:jc w:val="right"/>
              <w:rPr>
                <w:color w:val="000000"/>
                <w:sz w:val="22"/>
                <w:szCs w:val="22"/>
              </w:rPr>
            </w:pPr>
            <w:r w:rsidRPr="001A7155">
              <w:rPr>
                <w:color w:val="000000"/>
                <w:sz w:val="22"/>
                <w:szCs w:val="22"/>
              </w:rPr>
              <w:t>146</w:t>
            </w:r>
            <w:r w:rsidR="00270FAD" w:rsidRPr="001A7155">
              <w:rPr>
                <w:color w:val="000000"/>
                <w:sz w:val="22"/>
                <w:szCs w:val="22"/>
              </w:rPr>
              <w:t> </w:t>
            </w:r>
            <w:r w:rsidRPr="001A7155">
              <w:rPr>
                <w:color w:val="000000"/>
                <w:sz w:val="22"/>
                <w:szCs w:val="22"/>
              </w:rPr>
              <w:t>376,10</w:t>
            </w:r>
          </w:p>
        </w:tc>
        <w:tc>
          <w:tcPr>
            <w:tcW w:w="992" w:type="dxa"/>
            <w:tcBorders>
              <w:top w:val="nil"/>
              <w:left w:val="single" w:sz="4" w:space="0" w:color="auto"/>
              <w:bottom w:val="nil"/>
              <w:right w:val="nil"/>
            </w:tcBorders>
            <w:shd w:val="clear" w:color="auto" w:fill="auto"/>
            <w:hideMark/>
          </w:tcPr>
          <w:p w:rsidR="008C5435" w:rsidRPr="001A7155" w:rsidRDefault="008C5435" w:rsidP="008C5435">
            <w:pPr>
              <w:jc w:val="right"/>
              <w:rPr>
                <w:color w:val="000000"/>
                <w:sz w:val="22"/>
                <w:szCs w:val="22"/>
              </w:rPr>
            </w:pPr>
          </w:p>
        </w:tc>
      </w:tr>
      <w:tr w:rsidR="008C5435" w:rsidRPr="001A7155" w:rsidTr="00FC3AE6">
        <w:trPr>
          <w:trHeight w:val="699"/>
        </w:trPr>
        <w:tc>
          <w:tcPr>
            <w:tcW w:w="567" w:type="dxa"/>
            <w:tcBorders>
              <w:top w:val="nil"/>
              <w:left w:val="nil"/>
              <w:bottom w:val="nil"/>
              <w:right w:val="single" w:sz="4" w:space="0" w:color="auto"/>
            </w:tcBorders>
            <w:shd w:val="clear" w:color="auto" w:fill="auto"/>
            <w:hideMark/>
          </w:tcPr>
          <w:p w:rsidR="008C5435" w:rsidRPr="001A7155" w:rsidRDefault="008C5435" w:rsidP="009E10B6">
            <w:pPr>
              <w:ind w:left="-108"/>
              <w:jc w:val="right"/>
              <w:rPr>
                <w:color w:val="000000"/>
                <w:sz w:val="22"/>
                <w:szCs w:val="22"/>
              </w:rPr>
            </w:pPr>
            <w:r w:rsidRPr="001A7155">
              <w:rPr>
                <w:color w:val="000000"/>
                <w:sz w:val="22"/>
                <w:szCs w:val="22"/>
              </w:rPr>
              <w:t>7</w:t>
            </w:r>
          </w:p>
        </w:tc>
        <w:tc>
          <w:tcPr>
            <w:tcW w:w="878" w:type="dxa"/>
            <w:tcBorders>
              <w:top w:val="nil"/>
              <w:left w:val="single" w:sz="4" w:space="0" w:color="auto"/>
              <w:bottom w:val="nil"/>
              <w:right w:val="single" w:sz="4" w:space="0" w:color="auto"/>
            </w:tcBorders>
            <w:shd w:val="clear" w:color="auto" w:fill="auto"/>
            <w:hideMark/>
          </w:tcPr>
          <w:p w:rsidR="008C5435" w:rsidRPr="001A7155" w:rsidRDefault="008C5435" w:rsidP="008C5435">
            <w:pPr>
              <w:jc w:val="right"/>
              <w:rPr>
                <w:color w:val="000000"/>
                <w:sz w:val="22"/>
                <w:szCs w:val="22"/>
              </w:rPr>
            </w:pPr>
          </w:p>
        </w:tc>
        <w:tc>
          <w:tcPr>
            <w:tcW w:w="3800" w:type="dxa"/>
            <w:tcBorders>
              <w:top w:val="nil"/>
              <w:left w:val="single" w:sz="4" w:space="0" w:color="auto"/>
              <w:bottom w:val="nil"/>
              <w:right w:val="single" w:sz="4" w:space="0" w:color="auto"/>
            </w:tcBorders>
            <w:shd w:val="clear" w:color="auto" w:fill="auto"/>
            <w:hideMark/>
          </w:tcPr>
          <w:p w:rsidR="008C5435" w:rsidRPr="001A7155" w:rsidRDefault="008C5435" w:rsidP="008C5435">
            <w:pPr>
              <w:rPr>
                <w:color w:val="000000"/>
                <w:sz w:val="22"/>
                <w:szCs w:val="22"/>
              </w:rPr>
            </w:pPr>
            <w:r w:rsidRPr="001A7155">
              <w:rPr>
                <w:color w:val="000000"/>
                <w:sz w:val="22"/>
                <w:szCs w:val="22"/>
              </w:rPr>
              <w:t>Государственная поддержка реализации проектов местных инициатив, направленных на развитие туризма в муниципальных образованиях Республики Дагестан</w:t>
            </w:r>
          </w:p>
        </w:tc>
        <w:tc>
          <w:tcPr>
            <w:tcW w:w="1276" w:type="dxa"/>
            <w:tcBorders>
              <w:top w:val="nil"/>
              <w:left w:val="single" w:sz="4" w:space="0" w:color="auto"/>
              <w:bottom w:val="nil"/>
              <w:right w:val="single" w:sz="4" w:space="0" w:color="auto"/>
            </w:tcBorders>
            <w:shd w:val="clear" w:color="auto" w:fill="auto"/>
            <w:hideMark/>
          </w:tcPr>
          <w:p w:rsidR="008C5435" w:rsidRPr="001A7155" w:rsidRDefault="008C5435" w:rsidP="00FC3AE6">
            <w:pPr>
              <w:ind w:left="-250"/>
              <w:jc w:val="right"/>
              <w:rPr>
                <w:color w:val="000000"/>
                <w:sz w:val="22"/>
                <w:szCs w:val="22"/>
              </w:rPr>
            </w:pPr>
            <w:r w:rsidRPr="001A7155">
              <w:rPr>
                <w:color w:val="000000"/>
                <w:sz w:val="22"/>
                <w:szCs w:val="22"/>
              </w:rPr>
              <w:t>60</w:t>
            </w:r>
            <w:r w:rsidR="00270FAD" w:rsidRPr="001A7155">
              <w:rPr>
                <w:color w:val="000000"/>
                <w:sz w:val="22"/>
                <w:szCs w:val="22"/>
              </w:rPr>
              <w:t> </w:t>
            </w:r>
            <w:r w:rsidRPr="001A7155">
              <w:rPr>
                <w:color w:val="000000"/>
                <w:sz w:val="22"/>
                <w:szCs w:val="22"/>
              </w:rPr>
              <w:t>000,00</w:t>
            </w:r>
          </w:p>
        </w:tc>
        <w:tc>
          <w:tcPr>
            <w:tcW w:w="1134" w:type="dxa"/>
            <w:tcBorders>
              <w:top w:val="nil"/>
              <w:left w:val="single" w:sz="4" w:space="0" w:color="auto"/>
              <w:bottom w:val="nil"/>
              <w:right w:val="single" w:sz="4" w:space="0" w:color="auto"/>
            </w:tcBorders>
            <w:shd w:val="clear" w:color="auto" w:fill="auto"/>
            <w:hideMark/>
          </w:tcPr>
          <w:p w:rsidR="008C5435" w:rsidRPr="001A7155" w:rsidRDefault="008C5435" w:rsidP="00FC3AE6">
            <w:pPr>
              <w:ind w:left="-250"/>
              <w:jc w:val="right"/>
              <w:rPr>
                <w:color w:val="000000"/>
                <w:sz w:val="22"/>
                <w:szCs w:val="22"/>
              </w:rPr>
            </w:pPr>
            <w:r w:rsidRPr="001A7155">
              <w:rPr>
                <w:color w:val="000000"/>
                <w:sz w:val="22"/>
                <w:szCs w:val="22"/>
              </w:rPr>
              <w:t>60</w:t>
            </w:r>
            <w:r w:rsidR="00270FAD" w:rsidRPr="001A7155">
              <w:rPr>
                <w:color w:val="000000"/>
                <w:sz w:val="22"/>
                <w:szCs w:val="22"/>
              </w:rPr>
              <w:t> </w:t>
            </w:r>
            <w:r w:rsidRPr="001A7155">
              <w:rPr>
                <w:color w:val="000000"/>
                <w:sz w:val="22"/>
                <w:szCs w:val="22"/>
              </w:rPr>
              <w:t>000,00</w:t>
            </w:r>
          </w:p>
        </w:tc>
        <w:tc>
          <w:tcPr>
            <w:tcW w:w="1134" w:type="dxa"/>
            <w:tcBorders>
              <w:top w:val="nil"/>
              <w:left w:val="single" w:sz="4" w:space="0" w:color="auto"/>
              <w:bottom w:val="nil"/>
              <w:right w:val="single" w:sz="4" w:space="0" w:color="auto"/>
            </w:tcBorders>
            <w:shd w:val="clear" w:color="auto" w:fill="auto"/>
            <w:hideMark/>
          </w:tcPr>
          <w:p w:rsidR="008C5435" w:rsidRPr="001A7155" w:rsidRDefault="008C5435" w:rsidP="00FC3AE6">
            <w:pPr>
              <w:ind w:left="-108"/>
              <w:jc w:val="right"/>
              <w:rPr>
                <w:color w:val="000000"/>
                <w:sz w:val="22"/>
                <w:szCs w:val="22"/>
              </w:rPr>
            </w:pPr>
            <w:r w:rsidRPr="001A7155">
              <w:rPr>
                <w:color w:val="000000"/>
                <w:sz w:val="22"/>
                <w:szCs w:val="22"/>
              </w:rPr>
              <w:t>60</w:t>
            </w:r>
            <w:r w:rsidR="00270FAD" w:rsidRPr="001A7155">
              <w:rPr>
                <w:color w:val="000000"/>
                <w:sz w:val="22"/>
                <w:szCs w:val="22"/>
              </w:rPr>
              <w:t> </w:t>
            </w:r>
            <w:r w:rsidRPr="001A7155">
              <w:rPr>
                <w:color w:val="000000"/>
                <w:sz w:val="22"/>
                <w:szCs w:val="22"/>
              </w:rPr>
              <w:t>000,00</w:t>
            </w:r>
          </w:p>
        </w:tc>
        <w:tc>
          <w:tcPr>
            <w:tcW w:w="992" w:type="dxa"/>
            <w:tcBorders>
              <w:top w:val="nil"/>
              <w:left w:val="single" w:sz="4" w:space="0" w:color="auto"/>
              <w:bottom w:val="nil"/>
              <w:right w:val="nil"/>
            </w:tcBorders>
            <w:shd w:val="clear" w:color="auto" w:fill="auto"/>
            <w:hideMark/>
          </w:tcPr>
          <w:p w:rsidR="008C5435" w:rsidRPr="001A7155" w:rsidRDefault="008C5435" w:rsidP="008C5435">
            <w:pPr>
              <w:rPr>
                <w:color w:val="000000"/>
                <w:sz w:val="22"/>
                <w:szCs w:val="22"/>
              </w:rPr>
            </w:pPr>
            <w:r w:rsidRPr="001A7155">
              <w:rPr>
                <w:color w:val="000000"/>
                <w:sz w:val="22"/>
                <w:szCs w:val="22"/>
              </w:rPr>
              <w:t>на конкурсной основе</w:t>
            </w:r>
          </w:p>
        </w:tc>
      </w:tr>
      <w:tr w:rsidR="008C5435" w:rsidRPr="001A7155" w:rsidTr="00FC3AE6">
        <w:trPr>
          <w:trHeight w:val="1870"/>
        </w:trPr>
        <w:tc>
          <w:tcPr>
            <w:tcW w:w="567" w:type="dxa"/>
            <w:tcBorders>
              <w:top w:val="nil"/>
              <w:left w:val="nil"/>
              <w:bottom w:val="nil"/>
              <w:right w:val="single" w:sz="4" w:space="0" w:color="auto"/>
            </w:tcBorders>
            <w:shd w:val="clear" w:color="auto" w:fill="auto"/>
            <w:hideMark/>
          </w:tcPr>
          <w:p w:rsidR="008C5435" w:rsidRPr="001A7155" w:rsidRDefault="008C5435" w:rsidP="009E10B6">
            <w:pPr>
              <w:ind w:left="-108"/>
              <w:jc w:val="right"/>
              <w:rPr>
                <w:color w:val="000000"/>
                <w:sz w:val="22"/>
                <w:szCs w:val="22"/>
              </w:rPr>
            </w:pPr>
            <w:r w:rsidRPr="001A7155">
              <w:rPr>
                <w:color w:val="000000"/>
                <w:sz w:val="22"/>
                <w:szCs w:val="22"/>
              </w:rPr>
              <w:t>8</w:t>
            </w:r>
          </w:p>
        </w:tc>
        <w:tc>
          <w:tcPr>
            <w:tcW w:w="878" w:type="dxa"/>
            <w:tcBorders>
              <w:top w:val="nil"/>
              <w:left w:val="single" w:sz="4" w:space="0" w:color="auto"/>
              <w:bottom w:val="nil"/>
              <w:right w:val="single" w:sz="4" w:space="0" w:color="auto"/>
            </w:tcBorders>
            <w:shd w:val="clear" w:color="auto" w:fill="auto"/>
            <w:hideMark/>
          </w:tcPr>
          <w:p w:rsidR="008C5435" w:rsidRPr="001A7155" w:rsidRDefault="008C5435" w:rsidP="008C5435">
            <w:pPr>
              <w:jc w:val="right"/>
              <w:rPr>
                <w:color w:val="000000"/>
                <w:sz w:val="22"/>
                <w:szCs w:val="22"/>
              </w:rPr>
            </w:pPr>
            <w:r w:rsidRPr="001A7155">
              <w:rPr>
                <w:color w:val="000000"/>
                <w:sz w:val="22"/>
                <w:szCs w:val="22"/>
              </w:rPr>
              <w:t>40</w:t>
            </w:r>
          </w:p>
        </w:tc>
        <w:tc>
          <w:tcPr>
            <w:tcW w:w="3800" w:type="dxa"/>
            <w:tcBorders>
              <w:top w:val="nil"/>
              <w:left w:val="single" w:sz="4" w:space="0" w:color="auto"/>
              <w:bottom w:val="nil"/>
              <w:right w:val="single" w:sz="4" w:space="0" w:color="auto"/>
            </w:tcBorders>
            <w:shd w:val="clear" w:color="auto" w:fill="auto"/>
            <w:hideMark/>
          </w:tcPr>
          <w:p w:rsidR="008C5435" w:rsidRPr="001A7155" w:rsidRDefault="008C5435" w:rsidP="008C5435">
            <w:pPr>
              <w:rPr>
                <w:color w:val="000000"/>
                <w:sz w:val="22"/>
                <w:szCs w:val="22"/>
              </w:rPr>
            </w:pPr>
            <w:r w:rsidRPr="001A7155">
              <w:rPr>
                <w:color w:val="000000"/>
                <w:sz w:val="22"/>
                <w:szCs w:val="22"/>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276" w:type="dxa"/>
            <w:tcBorders>
              <w:top w:val="nil"/>
              <w:left w:val="single" w:sz="4" w:space="0" w:color="auto"/>
              <w:bottom w:val="nil"/>
              <w:right w:val="single" w:sz="4" w:space="0" w:color="auto"/>
            </w:tcBorders>
            <w:shd w:val="clear" w:color="auto" w:fill="auto"/>
            <w:hideMark/>
          </w:tcPr>
          <w:p w:rsidR="008C5435" w:rsidRPr="001A7155" w:rsidRDefault="00270FAD" w:rsidP="00FC3AE6">
            <w:pPr>
              <w:ind w:left="-250"/>
              <w:jc w:val="right"/>
              <w:rPr>
                <w:color w:val="000000"/>
                <w:sz w:val="22"/>
                <w:szCs w:val="22"/>
              </w:rPr>
            </w:pPr>
            <w:r w:rsidRPr="001A7155">
              <w:rPr>
                <w:color w:val="000000"/>
                <w:sz w:val="22"/>
                <w:szCs w:val="22"/>
              </w:rPr>
              <w:t>62 </w:t>
            </w:r>
            <w:r w:rsidR="008C5435" w:rsidRPr="001A7155">
              <w:rPr>
                <w:color w:val="000000"/>
                <w:sz w:val="22"/>
                <w:szCs w:val="22"/>
              </w:rPr>
              <w:t>028,30</w:t>
            </w:r>
          </w:p>
        </w:tc>
        <w:tc>
          <w:tcPr>
            <w:tcW w:w="1134" w:type="dxa"/>
            <w:tcBorders>
              <w:top w:val="nil"/>
              <w:left w:val="single" w:sz="4" w:space="0" w:color="auto"/>
              <w:bottom w:val="nil"/>
              <w:right w:val="single" w:sz="4" w:space="0" w:color="auto"/>
            </w:tcBorders>
            <w:shd w:val="clear" w:color="auto" w:fill="auto"/>
            <w:hideMark/>
          </w:tcPr>
          <w:p w:rsidR="008C5435" w:rsidRPr="001A7155" w:rsidRDefault="008C5435" w:rsidP="00FC3AE6">
            <w:pPr>
              <w:ind w:left="-250"/>
              <w:jc w:val="right"/>
              <w:rPr>
                <w:color w:val="000000"/>
                <w:sz w:val="22"/>
                <w:szCs w:val="22"/>
              </w:rPr>
            </w:pPr>
            <w:r w:rsidRPr="001A7155">
              <w:rPr>
                <w:color w:val="000000"/>
                <w:sz w:val="22"/>
                <w:szCs w:val="22"/>
              </w:rPr>
              <w:t>112</w:t>
            </w:r>
            <w:r w:rsidR="00270FAD" w:rsidRPr="001A7155">
              <w:rPr>
                <w:color w:val="000000"/>
                <w:sz w:val="22"/>
                <w:szCs w:val="22"/>
              </w:rPr>
              <w:t> </w:t>
            </w:r>
            <w:r w:rsidRPr="001A7155">
              <w:rPr>
                <w:color w:val="000000"/>
                <w:sz w:val="22"/>
                <w:szCs w:val="22"/>
              </w:rPr>
              <w:t>137,56</w:t>
            </w:r>
          </w:p>
        </w:tc>
        <w:tc>
          <w:tcPr>
            <w:tcW w:w="1134" w:type="dxa"/>
            <w:tcBorders>
              <w:top w:val="nil"/>
              <w:left w:val="single" w:sz="4" w:space="0" w:color="auto"/>
              <w:bottom w:val="nil"/>
              <w:right w:val="single" w:sz="4" w:space="0" w:color="auto"/>
            </w:tcBorders>
            <w:shd w:val="clear" w:color="auto" w:fill="auto"/>
            <w:hideMark/>
          </w:tcPr>
          <w:p w:rsidR="008C5435" w:rsidRPr="001A7155" w:rsidRDefault="008C5435" w:rsidP="00FC3AE6">
            <w:pPr>
              <w:ind w:left="-108"/>
              <w:jc w:val="right"/>
              <w:rPr>
                <w:color w:val="000000"/>
                <w:sz w:val="22"/>
                <w:szCs w:val="22"/>
              </w:rPr>
            </w:pPr>
            <w:r w:rsidRPr="001A7155">
              <w:rPr>
                <w:color w:val="000000"/>
                <w:sz w:val="22"/>
                <w:szCs w:val="22"/>
              </w:rPr>
              <w:t>112</w:t>
            </w:r>
            <w:r w:rsidR="00270FAD" w:rsidRPr="001A7155">
              <w:rPr>
                <w:color w:val="000000"/>
                <w:sz w:val="22"/>
                <w:szCs w:val="22"/>
              </w:rPr>
              <w:t> </w:t>
            </w:r>
            <w:r w:rsidRPr="001A7155">
              <w:rPr>
                <w:color w:val="000000"/>
                <w:sz w:val="22"/>
                <w:szCs w:val="22"/>
              </w:rPr>
              <w:t>070,06</w:t>
            </w:r>
          </w:p>
        </w:tc>
        <w:tc>
          <w:tcPr>
            <w:tcW w:w="992" w:type="dxa"/>
            <w:tcBorders>
              <w:top w:val="nil"/>
              <w:left w:val="single" w:sz="4" w:space="0" w:color="auto"/>
              <w:bottom w:val="nil"/>
              <w:right w:val="nil"/>
            </w:tcBorders>
            <w:shd w:val="clear" w:color="auto" w:fill="auto"/>
            <w:hideMark/>
          </w:tcPr>
          <w:p w:rsidR="008C5435" w:rsidRPr="001A7155" w:rsidRDefault="008C5435" w:rsidP="008C5435">
            <w:pPr>
              <w:jc w:val="right"/>
              <w:rPr>
                <w:color w:val="000000"/>
                <w:sz w:val="22"/>
                <w:szCs w:val="22"/>
              </w:rPr>
            </w:pPr>
          </w:p>
        </w:tc>
      </w:tr>
      <w:tr w:rsidR="008C5435" w:rsidRPr="001A7155" w:rsidTr="00FC3AE6">
        <w:trPr>
          <w:trHeight w:val="699"/>
        </w:trPr>
        <w:tc>
          <w:tcPr>
            <w:tcW w:w="567" w:type="dxa"/>
            <w:tcBorders>
              <w:top w:val="nil"/>
              <w:left w:val="nil"/>
              <w:bottom w:val="nil"/>
              <w:right w:val="single" w:sz="4" w:space="0" w:color="auto"/>
            </w:tcBorders>
            <w:shd w:val="clear" w:color="auto" w:fill="auto"/>
            <w:hideMark/>
          </w:tcPr>
          <w:p w:rsidR="008C5435" w:rsidRPr="001A7155" w:rsidRDefault="008C5435" w:rsidP="009E10B6">
            <w:pPr>
              <w:ind w:left="-108"/>
              <w:jc w:val="right"/>
              <w:rPr>
                <w:color w:val="000000"/>
                <w:sz w:val="22"/>
                <w:szCs w:val="22"/>
              </w:rPr>
            </w:pPr>
            <w:r w:rsidRPr="001A7155">
              <w:rPr>
                <w:color w:val="000000"/>
                <w:sz w:val="22"/>
                <w:szCs w:val="22"/>
              </w:rPr>
              <w:t>9</w:t>
            </w:r>
          </w:p>
        </w:tc>
        <w:tc>
          <w:tcPr>
            <w:tcW w:w="878" w:type="dxa"/>
            <w:tcBorders>
              <w:top w:val="nil"/>
              <w:left w:val="single" w:sz="4" w:space="0" w:color="auto"/>
              <w:bottom w:val="nil"/>
              <w:right w:val="single" w:sz="4" w:space="0" w:color="auto"/>
            </w:tcBorders>
            <w:shd w:val="clear" w:color="auto" w:fill="auto"/>
            <w:hideMark/>
          </w:tcPr>
          <w:p w:rsidR="008C5435" w:rsidRPr="001A7155" w:rsidRDefault="008C5435" w:rsidP="008C5435">
            <w:pPr>
              <w:jc w:val="right"/>
              <w:rPr>
                <w:color w:val="000000"/>
                <w:sz w:val="22"/>
                <w:szCs w:val="22"/>
              </w:rPr>
            </w:pPr>
            <w:r w:rsidRPr="001A7155">
              <w:rPr>
                <w:color w:val="000000"/>
                <w:sz w:val="22"/>
                <w:szCs w:val="22"/>
              </w:rPr>
              <w:t>41</w:t>
            </w:r>
          </w:p>
        </w:tc>
        <w:tc>
          <w:tcPr>
            <w:tcW w:w="3800" w:type="dxa"/>
            <w:tcBorders>
              <w:top w:val="nil"/>
              <w:left w:val="single" w:sz="4" w:space="0" w:color="auto"/>
              <w:bottom w:val="nil"/>
              <w:right w:val="single" w:sz="4" w:space="0" w:color="auto"/>
            </w:tcBorders>
            <w:shd w:val="clear" w:color="auto" w:fill="auto"/>
            <w:hideMark/>
          </w:tcPr>
          <w:p w:rsidR="008C5435" w:rsidRPr="001A7155" w:rsidRDefault="008C5435" w:rsidP="008C5435">
            <w:pPr>
              <w:rPr>
                <w:color w:val="000000"/>
                <w:sz w:val="22"/>
                <w:szCs w:val="22"/>
              </w:rPr>
            </w:pPr>
            <w:r w:rsidRPr="001A7155">
              <w:rPr>
                <w:color w:val="000000"/>
                <w:sz w:val="22"/>
                <w:szCs w:val="22"/>
              </w:rPr>
              <w:t>Финансовое обеспечение мероприятий по строительству и реконструкции автомобильных дорог общего пользования регионального, межмуниципального и местного значения</w:t>
            </w:r>
          </w:p>
        </w:tc>
        <w:tc>
          <w:tcPr>
            <w:tcW w:w="1276" w:type="dxa"/>
            <w:tcBorders>
              <w:top w:val="nil"/>
              <w:left w:val="single" w:sz="4" w:space="0" w:color="auto"/>
              <w:bottom w:val="nil"/>
              <w:right w:val="single" w:sz="4" w:space="0" w:color="auto"/>
            </w:tcBorders>
            <w:shd w:val="clear" w:color="auto" w:fill="auto"/>
            <w:hideMark/>
          </w:tcPr>
          <w:p w:rsidR="008C5435" w:rsidRPr="001A7155" w:rsidRDefault="00270FAD" w:rsidP="00FC3AE6">
            <w:pPr>
              <w:ind w:left="-250"/>
              <w:jc w:val="right"/>
              <w:rPr>
                <w:color w:val="000000"/>
                <w:sz w:val="22"/>
                <w:szCs w:val="22"/>
              </w:rPr>
            </w:pPr>
            <w:r w:rsidRPr="001A7155">
              <w:rPr>
                <w:color w:val="000000"/>
                <w:sz w:val="22"/>
                <w:szCs w:val="22"/>
              </w:rPr>
              <w:t>71 </w:t>
            </w:r>
            <w:r w:rsidR="008C5435" w:rsidRPr="001A7155">
              <w:rPr>
                <w:color w:val="000000"/>
                <w:sz w:val="22"/>
                <w:szCs w:val="22"/>
              </w:rPr>
              <w:t>880,15</w:t>
            </w:r>
          </w:p>
        </w:tc>
        <w:tc>
          <w:tcPr>
            <w:tcW w:w="1134" w:type="dxa"/>
            <w:tcBorders>
              <w:top w:val="nil"/>
              <w:left w:val="single" w:sz="4" w:space="0" w:color="auto"/>
              <w:bottom w:val="nil"/>
              <w:right w:val="single" w:sz="4" w:space="0" w:color="auto"/>
            </w:tcBorders>
            <w:shd w:val="clear" w:color="auto" w:fill="auto"/>
            <w:hideMark/>
          </w:tcPr>
          <w:p w:rsidR="008C5435" w:rsidRPr="001A7155" w:rsidRDefault="008C5435" w:rsidP="00FC3AE6">
            <w:pPr>
              <w:ind w:left="-250"/>
              <w:jc w:val="right"/>
              <w:rPr>
                <w:color w:val="000000"/>
                <w:sz w:val="22"/>
                <w:szCs w:val="22"/>
              </w:rPr>
            </w:pPr>
            <w:r w:rsidRPr="001A7155">
              <w:rPr>
                <w:color w:val="000000"/>
                <w:sz w:val="22"/>
                <w:szCs w:val="22"/>
              </w:rPr>
              <w:t>0,00</w:t>
            </w:r>
          </w:p>
        </w:tc>
        <w:tc>
          <w:tcPr>
            <w:tcW w:w="1134" w:type="dxa"/>
            <w:tcBorders>
              <w:top w:val="nil"/>
              <w:left w:val="single" w:sz="4" w:space="0" w:color="auto"/>
              <w:bottom w:val="nil"/>
              <w:right w:val="single" w:sz="4" w:space="0" w:color="auto"/>
            </w:tcBorders>
            <w:shd w:val="clear" w:color="auto" w:fill="auto"/>
            <w:hideMark/>
          </w:tcPr>
          <w:p w:rsidR="008C5435" w:rsidRPr="001A7155" w:rsidRDefault="008C5435" w:rsidP="00FC3AE6">
            <w:pPr>
              <w:ind w:left="-108"/>
              <w:jc w:val="right"/>
              <w:rPr>
                <w:color w:val="000000"/>
                <w:sz w:val="22"/>
                <w:szCs w:val="22"/>
              </w:rPr>
            </w:pPr>
            <w:r w:rsidRPr="001A7155">
              <w:rPr>
                <w:color w:val="000000"/>
                <w:sz w:val="22"/>
                <w:szCs w:val="22"/>
              </w:rPr>
              <w:t>0,00</w:t>
            </w:r>
          </w:p>
        </w:tc>
        <w:tc>
          <w:tcPr>
            <w:tcW w:w="992" w:type="dxa"/>
            <w:tcBorders>
              <w:top w:val="nil"/>
              <w:left w:val="single" w:sz="4" w:space="0" w:color="auto"/>
              <w:bottom w:val="nil"/>
              <w:right w:val="nil"/>
            </w:tcBorders>
            <w:shd w:val="clear" w:color="auto" w:fill="auto"/>
            <w:hideMark/>
          </w:tcPr>
          <w:p w:rsidR="008C5435" w:rsidRPr="001A7155" w:rsidRDefault="008C5435" w:rsidP="008C5435">
            <w:pPr>
              <w:jc w:val="right"/>
              <w:rPr>
                <w:color w:val="000000"/>
                <w:sz w:val="22"/>
                <w:szCs w:val="22"/>
              </w:rPr>
            </w:pPr>
          </w:p>
        </w:tc>
      </w:tr>
      <w:tr w:rsidR="008C5435" w:rsidTr="00FC3AE6">
        <w:trPr>
          <w:trHeight w:val="231"/>
        </w:trPr>
        <w:tc>
          <w:tcPr>
            <w:tcW w:w="567" w:type="dxa"/>
            <w:tcBorders>
              <w:top w:val="nil"/>
              <w:left w:val="nil"/>
              <w:bottom w:val="nil"/>
              <w:right w:val="single" w:sz="4" w:space="0" w:color="auto"/>
            </w:tcBorders>
            <w:shd w:val="clear" w:color="auto" w:fill="auto"/>
            <w:hideMark/>
          </w:tcPr>
          <w:p w:rsidR="008C5435" w:rsidRPr="001A7155" w:rsidRDefault="008C5435" w:rsidP="008C5435">
            <w:pPr>
              <w:rPr>
                <w:sz w:val="20"/>
              </w:rPr>
            </w:pPr>
          </w:p>
        </w:tc>
        <w:tc>
          <w:tcPr>
            <w:tcW w:w="878" w:type="dxa"/>
            <w:tcBorders>
              <w:top w:val="nil"/>
              <w:left w:val="single" w:sz="4" w:space="0" w:color="auto"/>
              <w:bottom w:val="nil"/>
              <w:right w:val="single" w:sz="4" w:space="0" w:color="auto"/>
            </w:tcBorders>
            <w:shd w:val="clear" w:color="auto" w:fill="auto"/>
            <w:hideMark/>
          </w:tcPr>
          <w:p w:rsidR="008C5435" w:rsidRPr="001A7155" w:rsidRDefault="008C5435" w:rsidP="008C5435">
            <w:pPr>
              <w:rPr>
                <w:sz w:val="20"/>
              </w:rPr>
            </w:pPr>
          </w:p>
        </w:tc>
        <w:tc>
          <w:tcPr>
            <w:tcW w:w="3800" w:type="dxa"/>
            <w:tcBorders>
              <w:top w:val="nil"/>
              <w:left w:val="single" w:sz="4" w:space="0" w:color="auto"/>
              <w:bottom w:val="nil"/>
              <w:right w:val="single" w:sz="4" w:space="0" w:color="auto"/>
            </w:tcBorders>
            <w:shd w:val="clear" w:color="auto" w:fill="auto"/>
            <w:hideMark/>
          </w:tcPr>
          <w:p w:rsidR="008C5435" w:rsidRPr="001A7155" w:rsidRDefault="008C5435" w:rsidP="008C5435">
            <w:pPr>
              <w:rPr>
                <w:b/>
                <w:bCs/>
                <w:color w:val="000000"/>
                <w:sz w:val="22"/>
                <w:szCs w:val="22"/>
              </w:rPr>
            </w:pPr>
            <w:r w:rsidRPr="001A7155">
              <w:rPr>
                <w:b/>
                <w:bCs/>
                <w:color w:val="000000"/>
                <w:sz w:val="22"/>
                <w:szCs w:val="22"/>
              </w:rPr>
              <w:t>ВСЕГО</w:t>
            </w:r>
          </w:p>
        </w:tc>
        <w:tc>
          <w:tcPr>
            <w:tcW w:w="1276" w:type="dxa"/>
            <w:tcBorders>
              <w:top w:val="nil"/>
              <w:left w:val="single" w:sz="4" w:space="0" w:color="auto"/>
              <w:bottom w:val="nil"/>
              <w:right w:val="single" w:sz="4" w:space="0" w:color="auto"/>
            </w:tcBorders>
            <w:shd w:val="clear" w:color="auto" w:fill="auto"/>
            <w:hideMark/>
          </w:tcPr>
          <w:p w:rsidR="008C5435" w:rsidRPr="001A7155" w:rsidRDefault="008C5435" w:rsidP="00FC3AE6">
            <w:pPr>
              <w:ind w:left="-250"/>
              <w:jc w:val="right"/>
              <w:rPr>
                <w:b/>
                <w:bCs/>
                <w:color w:val="000000"/>
                <w:sz w:val="22"/>
                <w:szCs w:val="22"/>
              </w:rPr>
            </w:pPr>
            <w:r w:rsidRPr="001A7155">
              <w:rPr>
                <w:b/>
                <w:bCs/>
                <w:color w:val="000000"/>
                <w:sz w:val="22"/>
                <w:szCs w:val="22"/>
              </w:rPr>
              <w:t>346</w:t>
            </w:r>
            <w:r w:rsidR="00270FAD" w:rsidRPr="001A7155">
              <w:rPr>
                <w:b/>
                <w:bCs/>
                <w:color w:val="000000"/>
                <w:sz w:val="22"/>
                <w:szCs w:val="22"/>
              </w:rPr>
              <w:t> </w:t>
            </w:r>
            <w:r w:rsidRPr="001A7155">
              <w:rPr>
                <w:b/>
                <w:bCs/>
                <w:color w:val="000000"/>
                <w:sz w:val="22"/>
                <w:szCs w:val="22"/>
              </w:rPr>
              <w:t>371,32</w:t>
            </w:r>
          </w:p>
        </w:tc>
        <w:tc>
          <w:tcPr>
            <w:tcW w:w="1134" w:type="dxa"/>
            <w:tcBorders>
              <w:top w:val="nil"/>
              <w:left w:val="single" w:sz="4" w:space="0" w:color="auto"/>
              <w:bottom w:val="nil"/>
              <w:right w:val="single" w:sz="4" w:space="0" w:color="auto"/>
            </w:tcBorders>
            <w:shd w:val="clear" w:color="auto" w:fill="auto"/>
            <w:hideMark/>
          </w:tcPr>
          <w:p w:rsidR="008C5435" w:rsidRPr="001A7155" w:rsidRDefault="008C5435" w:rsidP="00FC3AE6">
            <w:pPr>
              <w:ind w:left="-250"/>
              <w:jc w:val="right"/>
              <w:rPr>
                <w:b/>
                <w:bCs/>
                <w:color w:val="000000"/>
                <w:sz w:val="22"/>
                <w:szCs w:val="22"/>
              </w:rPr>
            </w:pPr>
            <w:r w:rsidRPr="001A7155">
              <w:rPr>
                <w:b/>
                <w:bCs/>
                <w:color w:val="000000"/>
                <w:sz w:val="22"/>
                <w:szCs w:val="22"/>
              </w:rPr>
              <w:t>430</w:t>
            </w:r>
            <w:r w:rsidR="00270FAD" w:rsidRPr="001A7155">
              <w:rPr>
                <w:b/>
                <w:bCs/>
                <w:color w:val="000000"/>
                <w:sz w:val="22"/>
                <w:szCs w:val="22"/>
              </w:rPr>
              <w:t> </w:t>
            </w:r>
            <w:r w:rsidRPr="001A7155">
              <w:rPr>
                <w:b/>
                <w:bCs/>
                <w:color w:val="000000"/>
                <w:sz w:val="22"/>
                <w:szCs w:val="22"/>
              </w:rPr>
              <w:t>270,10</w:t>
            </w:r>
          </w:p>
        </w:tc>
        <w:tc>
          <w:tcPr>
            <w:tcW w:w="1134" w:type="dxa"/>
            <w:tcBorders>
              <w:top w:val="nil"/>
              <w:left w:val="single" w:sz="4" w:space="0" w:color="auto"/>
              <w:bottom w:val="nil"/>
              <w:right w:val="single" w:sz="4" w:space="0" w:color="auto"/>
            </w:tcBorders>
            <w:shd w:val="clear" w:color="auto" w:fill="auto"/>
            <w:hideMark/>
          </w:tcPr>
          <w:p w:rsidR="008C5435" w:rsidRDefault="008C5435" w:rsidP="00FC3AE6">
            <w:pPr>
              <w:ind w:left="-108"/>
              <w:jc w:val="right"/>
              <w:rPr>
                <w:b/>
                <w:bCs/>
                <w:color w:val="000000"/>
                <w:sz w:val="22"/>
                <w:szCs w:val="22"/>
              </w:rPr>
            </w:pPr>
            <w:r w:rsidRPr="001A7155">
              <w:rPr>
                <w:b/>
                <w:bCs/>
                <w:color w:val="000000"/>
                <w:sz w:val="22"/>
                <w:szCs w:val="22"/>
              </w:rPr>
              <w:t>431</w:t>
            </w:r>
            <w:r w:rsidR="00270FAD" w:rsidRPr="001A7155">
              <w:rPr>
                <w:b/>
                <w:bCs/>
                <w:color w:val="000000"/>
                <w:sz w:val="22"/>
                <w:szCs w:val="22"/>
              </w:rPr>
              <w:t> </w:t>
            </w:r>
            <w:r w:rsidRPr="001A7155">
              <w:rPr>
                <w:b/>
                <w:bCs/>
                <w:color w:val="000000"/>
                <w:sz w:val="22"/>
                <w:szCs w:val="22"/>
              </w:rPr>
              <w:t>015,32</w:t>
            </w:r>
          </w:p>
        </w:tc>
        <w:tc>
          <w:tcPr>
            <w:tcW w:w="992" w:type="dxa"/>
            <w:tcBorders>
              <w:top w:val="nil"/>
              <w:left w:val="single" w:sz="4" w:space="0" w:color="auto"/>
              <w:bottom w:val="nil"/>
              <w:right w:val="nil"/>
            </w:tcBorders>
            <w:shd w:val="clear" w:color="auto" w:fill="auto"/>
            <w:hideMark/>
          </w:tcPr>
          <w:p w:rsidR="008C5435" w:rsidRDefault="008C5435" w:rsidP="008C5435">
            <w:pPr>
              <w:jc w:val="right"/>
              <w:rPr>
                <w:b/>
                <w:bCs/>
                <w:color w:val="000000"/>
                <w:sz w:val="22"/>
                <w:szCs w:val="22"/>
              </w:rPr>
            </w:pPr>
          </w:p>
        </w:tc>
      </w:tr>
    </w:tbl>
    <w:p w:rsidR="00F81DEC" w:rsidRDefault="00F81DEC" w:rsidP="00F81DEC">
      <w:pPr>
        <w:tabs>
          <w:tab w:val="left" w:pos="0"/>
        </w:tabs>
        <w:suppressAutoHyphens/>
        <w:spacing w:line="264" w:lineRule="auto"/>
        <w:ind w:right="141" w:firstLine="426"/>
        <w:contextualSpacing/>
        <w:rPr>
          <w:color w:val="000000"/>
          <w:spacing w:val="-6"/>
          <w:szCs w:val="28"/>
          <w:u w:val="single"/>
        </w:rPr>
      </w:pPr>
    </w:p>
    <w:p w:rsidR="003B38B2" w:rsidRDefault="003B38B2" w:rsidP="00F81DEC">
      <w:pPr>
        <w:tabs>
          <w:tab w:val="left" w:pos="0"/>
        </w:tabs>
        <w:suppressAutoHyphens/>
        <w:spacing w:line="264" w:lineRule="auto"/>
        <w:ind w:right="141" w:firstLine="426"/>
        <w:contextualSpacing/>
        <w:rPr>
          <w:color w:val="000000"/>
          <w:spacing w:val="-6"/>
          <w:szCs w:val="28"/>
          <w:u w:val="single"/>
        </w:rPr>
      </w:pPr>
    </w:p>
    <w:p w:rsidR="00C25081" w:rsidRDefault="00C25081" w:rsidP="00F81DEC">
      <w:pPr>
        <w:tabs>
          <w:tab w:val="left" w:pos="0"/>
        </w:tabs>
        <w:suppressAutoHyphens/>
        <w:spacing w:line="264" w:lineRule="auto"/>
        <w:ind w:right="141" w:firstLine="426"/>
        <w:contextualSpacing/>
        <w:rPr>
          <w:color w:val="000000"/>
          <w:spacing w:val="-6"/>
          <w:szCs w:val="28"/>
          <w:u w:val="single"/>
        </w:rPr>
      </w:pPr>
    </w:p>
    <w:p w:rsidR="00516A96" w:rsidRPr="00062207" w:rsidRDefault="00516A96" w:rsidP="000F160E">
      <w:pPr>
        <w:widowControl w:val="0"/>
        <w:numPr>
          <w:ilvl w:val="0"/>
          <w:numId w:val="42"/>
        </w:numPr>
        <w:suppressAutoHyphens/>
        <w:spacing w:line="264" w:lineRule="auto"/>
        <w:ind w:right="141"/>
        <w:jc w:val="center"/>
        <w:rPr>
          <w:b/>
          <w:bCs/>
          <w:szCs w:val="28"/>
        </w:rPr>
      </w:pPr>
      <w:bookmarkStart w:id="25" w:name="_Hlk195519081"/>
      <w:r w:rsidRPr="00062207">
        <w:rPr>
          <w:b/>
          <w:bCs/>
          <w:szCs w:val="28"/>
        </w:rPr>
        <w:t>Государственный долг</w:t>
      </w:r>
    </w:p>
    <w:bookmarkEnd w:id="25"/>
    <w:p w:rsidR="00516A96" w:rsidRPr="0007749B" w:rsidRDefault="00516A96" w:rsidP="000F160E">
      <w:pPr>
        <w:widowControl w:val="0"/>
        <w:suppressAutoHyphens/>
        <w:spacing w:line="264" w:lineRule="auto"/>
        <w:ind w:right="141" w:firstLine="709"/>
        <w:jc w:val="center"/>
        <w:rPr>
          <w:b/>
          <w:bCs/>
          <w:szCs w:val="28"/>
          <w:highlight w:val="yellow"/>
        </w:rPr>
      </w:pPr>
    </w:p>
    <w:p w:rsidR="00516A96" w:rsidRPr="0073791E" w:rsidRDefault="00516A96" w:rsidP="000F160E">
      <w:pPr>
        <w:widowControl w:val="0"/>
        <w:suppressAutoHyphens/>
        <w:spacing w:line="264" w:lineRule="auto"/>
        <w:ind w:right="141" w:firstLine="709"/>
        <w:jc w:val="both"/>
        <w:rPr>
          <w:spacing w:val="-5"/>
          <w:szCs w:val="28"/>
        </w:rPr>
      </w:pPr>
      <w:r w:rsidRPr="0073791E">
        <w:rPr>
          <w:spacing w:val="-5"/>
          <w:szCs w:val="28"/>
        </w:rPr>
        <w:t xml:space="preserve">В проекте </w:t>
      </w:r>
      <w:r w:rsidR="0073791E" w:rsidRPr="0073791E">
        <w:rPr>
          <w:color w:val="000000"/>
          <w:szCs w:val="28"/>
        </w:rPr>
        <w:t>республиканского бюджета</w:t>
      </w:r>
      <w:r w:rsidR="0073791E" w:rsidRPr="0073791E">
        <w:rPr>
          <w:spacing w:val="-5"/>
          <w:szCs w:val="28"/>
        </w:rPr>
        <w:t xml:space="preserve"> </w:t>
      </w:r>
      <w:r w:rsidR="000D15EC" w:rsidRPr="0073791E">
        <w:rPr>
          <w:spacing w:val="-5"/>
          <w:szCs w:val="28"/>
        </w:rPr>
        <w:t xml:space="preserve">учтены требования статьи 107 </w:t>
      </w:r>
      <w:r w:rsidRPr="0073791E">
        <w:rPr>
          <w:spacing w:val="-5"/>
          <w:szCs w:val="28"/>
        </w:rPr>
        <w:t>Б</w:t>
      </w:r>
      <w:r w:rsidR="000D15EC" w:rsidRPr="0073791E">
        <w:rPr>
          <w:spacing w:val="-5"/>
          <w:szCs w:val="28"/>
        </w:rPr>
        <w:t>К</w:t>
      </w:r>
      <w:r w:rsidRPr="0073791E">
        <w:rPr>
          <w:spacing w:val="-5"/>
          <w:szCs w:val="28"/>
        </w:rPr>
        <w:t xml:space="preserve"> РФ по соблюдению ограничений предельного объема заимствований и объема государственного долга субъекта Российской Федерации, а также предусмотрены бюджетные ассигнования на погашение и обслуживание государственного внутреннего долга Республики Дагестан. </w:t>
      </w:r>
    </w:p>
    <w:p w:rsidR="0007749B" w:rsidRDefault="0007749B" w:rsidP="000F160E">
      <w:pPr>
        <w:widowControl w:val="0"/>
        <w:suppressAutoHyphens/>
        <w:spacing w:line="264" w:lineRule="auto"/>
        <w:ind w:right="141" w:firstLine="709"/>
        <w:jc w:val="both"/>
        <w:rPr>
          <w:spacing w:val="-5"/>
          <w:szCs w:val="28"/>
        </w:rPr>
      </w:pPr>
    </w:p>
    <w:p w:rsidR="003B38B2" w:rsidRDefault="003B38B2" w:rsidP="000F160E">
      <w:pPr>
        <w:widowControl w:val="0"/>
        <w:suppressAutoHyphens/>
        <w:spacing w:line="264" w:lineRule="auto"/>
        <w:ind w:right="141" w:firstLine="709"/>
        <w:jc w:val="both"/>
        <w:rPr>
          <w:spacing w:val="-5"/>
          <w:szCs w:val="28"/>
        </w:rPr>
      </w:pPr>
    </w:p>
    <w:p w:rsidR="003B38B2" w:rsidRDefault="003B38B2" w:rsidP="000F160E">
      <w:pPr>
        <w:widowControl w:val="0"/>
        <w:suppressAutoHyphens/>
        <w:spacing w:line="264" w:lineRule="auto"/>
        <w:ind w:right="141" w:firstLine="709"/>
        <w:jc w:val="both"/>
        <w:rPr>
          <w:spacing w:val="-5"/>
          <w:szCs w:val="28"/>
        </w:rPr>
      </w:pPr>
    </w:p>
    <w:p w:rsidR="00516A96" w:rsidRDefault="00516A96" w:rsidP="000F160E">
      <w:pPr>
        <w:widowControl w:val="0"/>
        <w:tabs>
          <w:tab w:val="left" w:pos="720"/>
        </w:tabs>
        <w:suppressAutoHyphens/>
        <w:spacing w:line="264" w:lineRule="auto"/>
        <w:ind w:right="141"/>
        <w:jc w:val="center"/>
        <w:rPr>
          <w:szCs w:val="28"/>
        </w:rPr>
      </w:pPr>
      <w:r w:rsidRPr="0073791E">
        <w:rPr>
          <w:szCs w:val="28"/>
        </w:rPr>
        <w:lastRenderedPageBreak/>
        <w:t>Объем государственного долга Республики Дагестан</w:t>
      </w:r>
    </w:p>
    <w:p w:rsidR="00EF07E8" w:rsidRPr="0073791E" w:rsidRDefault="00EF07E8" w:rsidP="000F160E">
      <w:pPr>
        <w:widowControl w:val="0"/>
        <w:tabs>
          <w:tab w:val="left" w:pos="720"/>
        </w:tabs>
        <w:suppressAutoHyphens/>
        <w:spacing w:line="264" w:lineRule="auto"/>
        <w:ind w:right="141" w:firstLine="709"/>
        <w:jc w:val="right"/>
        <w:rPr>
          <w:sz w:val="22"/>
          <w:szCs w:val="22"/>
        </w:rPr>
      </w:pPr>
      <w:r w:rsidRPr="0073791E">
        <w:rPr>
          <w:sz w:val="22"/>
          <w:szCs w:val="22"/>
        </w:rPr>
        <w:t>(тыс. рублей)</w:t>
      </w:r>
    </w:p>
    <w:p w:rsidR="00EF07E8" w:rsidRPr="0073791E" w:rsidRDefault="00EF07E8" w:rsidP="000F160E">
      <w:pPr>
        <w:widowControl w:val="0"/>
        <w:tabs>
          <w:tab w:val="left" w:pos="720"/>
        </w:tabs>
        <w:suppressAutoHyphens/>
        <w:spacing w:line="264" w:lineRule="auto"/>
        <w:ind w:right="141"/>
        <w:rPr>
          <w:sz w:val="2"/>
          <w:szCs w:val="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43"/>
        <w:gridCol w:w="1276"/>
        <w:gridCol w:w="1417"/>
        <w:gridCol w:w="851"/>
        <w:gridCol w:w="1418"/>
        <w:gridCol w:w="708"/>
        <w:gridCol w:w="1418"/>
        <w:gridCol w:w="708"/>
      </w:tblGrid>
      <w:tr w:rsidR="00EF07E8" w:rsidRPr="0073791E" w:rsidTr="0073791E">
        <w:trPr>
          <w:trHeight w:val="137"/>
          <w:tblHeader/>
        </w:trPr>
        <w:tc>
          <w:tcPr>
            <w:tcW w:w="1843" w:type="dxa"/>
            <w:vMerge w:val="restart"/>
            <w:tcBorders>
              <w:top w:val="single" w:sz="4" w:space="0" w:color="auto"/>
              <w:left w:val="single" w:sz="4" w:space="0" w:color="auto"/>
              <w:right w:val="single" w:sz="4" w:space="0" w:color="auto"/>
            </w:tcBorders>
            <w:vAlign w:val="center"/>
          </w:tcPr>
          <w:p w:rsidR="00EF07E8" w:rsidRPr="0073791E" w:rsidRDefault="00EF07E8" w:rsidP="000F160E">
            <w:pPr>
              <w:widowControl w:val="0"/>
              <w:suppressAutoHyphens/>
              <w:autoSpaceDE w:val="0"/>
              <w:autoSpaceDN w:val="0"/>
              <w:adjustRightInd w:val="0"/>
              <w:spacing w:line="264" w:lineRule="auto"/>
              <w:ind w:right="141"/>
              <w:jc w:val="center"/>
              <w:rPr>
                <w:sz w:val="20"/>
              </w:rPr>
            </w:pPr>
            <w:r w:rsidRPr="0073791E">
              <w:rPr>
                <w:sz w:val="20"/>
              </w:rPr>
              <w:t>Показатель</w:t>
            </w:r>
          </w:p>
        </w:tc>
        <w:tc>
          <w:tcPr>
            <w:tcW w:w="1276" w:type="dxa"/>
            <w:vMerge w:val="restart"/>
            <w:tcBorders>
              <w:top w:val="single" w:sz="4" w:space="0" w:color="auto"/>
              <w:left w:val="single" w:sz="4" w:space="0" w:color="auto"/>
              <w:right w:val="single" w:sz="4" w:space="0" w:color="auto"/>
            </w:tcBorders>
            <w:vAlign w:val="center"/>
          </w:tcPr>
          <w:p w:rsidR="00EF07E8" w:rsidRPr="0073791E" w:rsidRDefault="00EF07E8" w:rsidP="000F160E">
            <w:pPr>
              <w:widowControl w:val="0"/>
              <w:suppressAutoHyphens/>
              <w:autoSpaceDE w:val="0"/>
              <w:autoSpaceDN w:val="0"/>
              <w:adjustRightInd w:val="0"/>
              <w:spacing w:line="264" w:lineRule="auto"/>
              <w:ind w:right="-28"/>
              <w:jc w:val="center"/>
              <w:rPr>
                <w:sz w:val="20"/>
              </w:rPr>
            </w:pPr>
            <w:r w:rsidRPr="0073791E">
              <w:rPr>
                <w:sz w:val="20"/>
              </w:rPr>
              <w:t>2025 год*</w:t>
            </w:r>
          </w:p>
        </w:tc>
        <w:tc>
          <w:tcPr>
            <w:tcW w:w="6520" w:type="dxa"/>
            <w:gridSpan w:val="6"/>
            <w:tcBorders>
              <w:top w:val="single" w:sz="4" w:space="0" w:color="auto"/>
              <w:left w:val="single" w:sz="4" w:space="0" w:color="auto"/>
              <w:bottom w:val="single" w:sz="4" w:space="0" w:color="auto"/>
              <w:right w:val="single" w:sz="4" w:space="0" w:color="auto"/>
            </w:tcBorders>
            <w:vAlign w:val="center"/>
          </w:tcPr>
          <w:p w:rsidR="00EF07E8" w:rsidRPr="0073791E" w:rsidRDefault="00EF07E8" w:rsidP="000F160E">
            <w:pPr>
              <w:widowControl w:val="0"/>
              <w:suppressAutoHyphens/>
              <w:spacing w:line="264" w:lineRule="auto"/>
              <w:ind w:right="-28"/>
              <w:jc w:val="center"/>
              <w:rPr>
                <w:sz w:val="20"/>
              </w:rPr>
            </w:pPr>
            <w:r w:rsidRPr="0073791E">
              <w:rPr>
                <w:sz w:val="20"/>
              </w:rPr>
              <w:t>Проект бюджета на</w:t>
            </w:r>
          </w:p>
        </w:tc>
      </w:tr>
      <w:tr w:rsidR="00EF07E8" w:rsidRPr="0073791E" w:rsidTr="0073791E">
        <w:trPr>
          <w:trHeight w:val="137"/>
          <w:tblHeader/>
        </w:trPr>
        <w:tc>
          <w:tcPr>
            <w:tcW w:w="1843" w:type="dxa"/>
            <w:vMerge/>
            <w:tcBorders>
              <w:left w:val="single" w:sz="4" w:space="0" w:color="auto"/>
              <w:right w:val="single" w:sz="4" w:space="0" w:color="auto"/>
            </w:tcBorders>
          </w:tcPr>
          <w:p w:rsidR="00EF07E8" w:rsidRPr="0073791E" w:rsidRDefault="00EF07E8" w:rsidP="000F160E">
            <w:pPr>
              <w:widowControl w:val="0"/>
              <w:suppressAutoHyphens/>
              <w:autoSpaceDE w:val="0"/>
              <w:autoSpaceDN w:val="0"/>
              <w:adjustRightInd w:val="0"/>
              <w:spacing w:line="264" w:lineRule="auto"/>
              <w:ind w:right="141"/>
              <w:jc w:val="center"/>
              <w:rPr>
                <w:sz w:val="20"/>
              </w:rPr>
            </w:pPr>
          </w:p>
        </w:tc>
        <w:tc>
          <w:tcPr>
            <w:tcW w:w="1276" w:type="dxa"/>
            <w:vMerge/>
            <w:tcBorders>
              <w:left w:val="single" w:sz="4" w:space="0" w:color="auto"/>
              <w:right w:val="single" w:sz="4" w:space="0" w:color="auto"/>
            </w:tcBorders>
          </w:tcPr>
          <w:p w:rsidR="00EF07E8" w:rsidRPr="0073791E" w:rsidRDefault="00EF07E8" w:rsidP="000F160E">
            <w:pPr>
              <w:widowControl w:val="0"/>
              <w:suppressAutoHyphens/>
              <w:autoSpaceDE w:val="0"/>
              <w:autoSpaceDN w:val="0"/>
              <w:adjustRightInd w:val="0"/>
              <w:spacing w:line="264" w:lineRule="auto"/>
              <w:ind w:right="-28"/>
              <w:jc w:val="center"/>
              <w:rPr>
                <w:sz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F07E8" w:rsidRPr="0073791E" w:rsidRDefault="00EF07E8" w:rsidP="000F160E">
            <w:pPr>
              <w:widowControl w:val="0"/>
              <w:suppressAutoHyphens/>
              <w:spacing w:line="264" w:lineRule="auto"/>
              <w:ind w:right="-28"/>
              <w:jc w:val="center"/>
              <w:rPr>
                <w:sz w:val="20"/>
              </w:rPr>
            </w:pPr>
            <w:r w:rsidRPr="0073791E">
              <w:rPr>
                <w:sz w:val="20"/>
              </w:rPr>
              <w:t>01.01.2027 года</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EF07E8" w:rsidRPr="0073791E" w:rsidRDefault="00EF07E8" w:rsidP="000F160E">
            <w:pPr>
              <w:widowControl w:val="0"/>
              <w:suppressAutoHyphens/>
              <w:spacing w:line="264" w:lineRule="auto"/>
              <w:ind w:right="-28"/>
              <w:jc w:val="center"/>
              <w:rPr>
                <w:sz w:val="20"/>
              </w:rPr>
            </w:pPr>
            <w:r w:rsidRPr="0073791E">
              <w:rPr>
                <w:sz w:val="20"/>
              </w:rPr>
              <w:t>01.01.2028 года</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EF07E8" w:rsidRPr="0073791E" w:rsidRDefault="00EF07E8" w:rsidP="000F160E">
            <w:pPr>
              <w:widowControl w:val="0"/>
              <w:suppressAutoHyphens/>
              <w:spacing w:line="264" w:lineRule="auto"/>
              <w:ind w:right="-28"/>
              <w:rPr>
                <w:sz w:val="20"/>
              </w:rPr>
            </w:pPr>
            <w:r w:rsidRPr="0073791E">
              <w:rPr>
                <w:sz w:val="20"/>
              </w:rPr>
              <w:t xml:space="preserve"> 01.01.2029 года</w:t>
            </w:r>
          </w:p>
        </w:tc>
      </w:tr>
      <w:tr w:rsidR="00EF07E8" w:rsidRPr="0073791E" w:rsidTr="0073791E">
        <w:trPr>
          <w:trHeight w:val="137"/>
          <w:tblHeader/>
        </w:trPr>
        <w:tc>
          <w:tcPr>
            <w:tcW w:w="1843" w:type="dxa"/>
            <w:vMerge/>
            <w:tcBorders>
              <w:left w:val="single" w:sz="4" w:space="0" w:color="auto"/>
              <w:bottom w:val="single" w:sz="4" w:space="0" w:color="auto"/>
              <w:right w:val="single" w:sz="4" w:space="0" w:color="auto"/>
            </w:tcBorders>
          </w:tcPr>
          <w:p w:rsidR="00EF07E8" w:rsidRPr="0073791E" w:rsidRDefault="00EF07E8" w:rsidP="000F160E">
            <w:pPr>
              <w:widowControl w:val="0"/>
              <w:suppressAutoHyphens/>
              <w:autoSpaceDE w:val="0"/>
              <w:autoSpaceDN w:val="0"/>
              <w:adjustRightInd w:val="0"/>
              <w:spacing w:line="264" w:lineRule="auto"/>
              <w:ind w:right="141"/>
              <w:jc w:val="center"/>
              <w:rPr>
                <w:sz w:val="20"/>
              </w:rPr>
            </w:pPr>
          </w:p>
        </w:tc>
        <w:tc>
          <w:tcPr>
            <w:tcW w:w="1276" w:type="dxa"/>
            <w:vMerge/>
            <w:tcBorders>
              <w:left w:val="single" w:sz="4" w:space="0" w:color="auto"/>
              <w:bottom w:val="single" w:sz="4" w:space="0" w:color="auto"/>
              <w:right w:val="single" w:sz="4" w:space="0" w:color="auto"/>
            </w:tcBorders>
          </w:tcPr>
          <w:p w:rsidR="00EF07E8" w:rsidRPr="0073791E" w:rsidRDefault="00EF07E8" w:rsidP="000F160E">
            <w:pPr>
              <w:widowControl w:val="0"/>
              <w:suppressAutoHyphens/>
              <w:autoSpaceDE w:val="0"/>
              <w:autoSpaceDN w:val="0"/>
              <w:adjustRightInd w:val="0"/>
              <w:spacing w:line="264" w:lineRule="auto"/>
              <w:ind w:right="-28"/>
              <w:jc w:val="center"/>
              <w:rPr>
                <w:sz w:val="20"/>
              </w:rPr>
            </w:pPr>
          </w:p>
        </w:tc>
        <w:tc>
          <w:tcPr>
            <w:tcW w:w="1417" w:type="dxa"/>
            <w:tcBorders>
              <w:top w:val="single" w:sz="4" w:space="0" w:color="auto"/>
              <w:left w:val="single" w:sz="4" w:space="0" w:color="auto"/>
              <w:right w:val="single" w:sz="4" w:space="0" w:color="auto"/>
            </w:tcBorders>
            <w:vAlign w:val="center"/>
          </w:tcPr>
          <w:p w:rsidR="00EF07E8" w:rsidRPr="0073791E" w:rsidRDefault="00EF07E8" w:rsidP="000F160E">
            <w:pPr>
              <w:widowControl w:val="0"/>
              <w:suppressAutoHyphens/>
              <w:spacing w:line="264" w:lineRule="auto"/>
              <w:ind w:right="-28"/>
              <w:jc w:val="center"/>
              <w:rPr>
                <w:sz w:val="20"/>
              </w:rPr>
            </w:pPr>
            <w:r w:rsidRPr="0073791E">
              <w:rPr>
                <w:sz w:val="20"/>
              </w:rPr>
              <w:t>тыс. рублей</w:t>
            </w:r>
          </w:p>
        </w:tc>
        <w:tc>
          <w:tcPr>
            <w:tcW w:w="851" w:type="dxa"/>
            <w:tcBorders>
              <w:top w:val="single" w:sz="4" w:space="0" w:color="auto"/>
              <w:left w:val="single" w:sz="4" w:space="0" w:color="auto"/>
              <w:right w:val="single" w:sz="4" w:space="0" w:color="auto"/>
            </w:tcBorders>
            <w:vAlign w:val="center"/>
          </w:tcPr>
          <w:p w:rsidR="00EF07E8" w:rsidRPr="0073791E" w:rsidRDefault="00EF07E8" w:rsidP="000F160E">
            <w:pPr>
              <w:widowControl w:val="0"/>
              <w:suppressAutoHyphens/>
              <w:spacing w:line="264" w:lineRule="auto"/>
              <w:ind w:right="-28"/>
              <w:jc w:val="center"/>
              <w:rPr>
                <w:sz w:val="20"/>
              </w:rPr>
            </w:pPr>
            <w:r w:rsidRPr="0073791E">
              <w:rPr>
                <w:sz w:val="20"/>
              </w:rPr>
              <w:t xml:space="preserve">% к предыдущему году </w:t>
            </w:r>
          </w:p>
        </w:tc>
        <w:tc>
          <w:tcPr>
            <w:tcW w:w="1418" w:type="dxa"/>
            <w:tcBorders>
              <w:top w:val="single" w:sz="4" w:space="0" w:color="auto"/>
              <w:left w:val="single" w:sz="4" w:space="0" w:color="auto"/>
              <w:right w:val="single" w:sz="4" w:space="0" w:color="auto"/>
            </w:tcBorders>
            <w:vAlign w:val="center"/>
          </w:tcPr>
          <w:p w:rsidR="00EF07E8" w:rsidRPr="0073791E" w:rsidRDefault="00EF07E8" w:rsidP="000F160E">
            <w:pPr>
              <w:widowControl w:val="0"/>
              <w:suppressAutoHyphens/>
              <w:spacing w:line="264" w:lineRule="auto"/>
              <w:ind w:right="-28"/>
              <w:jc w:val="center"/>
              <w:rPr>
                <w:sz w:val="20"/>
              </w:rPr>
            </w:pPr>
            <w:r w:rsidRPr="0073791E">
              <w:rPr>
                <w:sz w:val="20"/>
              </w:rPr>
              <w:t>тыс. рублей</w:t>
            </w:r>
          </w:p>
        </w:tc>
        <w:tc>
          <w:tcPr>
            <w:tcW w:w="708" w:type="dxa"/>
            <w:tcBorders>
              <w:top w:val="single" w:sz="4" w:space="0" w:color="auto"/>
              <w:left w:val="single" w:sz="4" w:space="0" w:color="auto"/>
              <w:right w:val="single" w:sz="4" w:space="0" w:color="auto"/>
            </w:tcBorders>
            <w:vAlign w:val="center"/>
          </w:tcPr>
          <w:p w:rsidR="00EF07E8" w:rsidRPr="0073791E" w:rsidRDefault="00EF07E8" w:rsidP="000F160E">
            <w:pPr>
              <w:widowControl w:val="0"/>
              <w:suppressAutoHyphens/>
              <w:spacing w:line="264" w:lineRule="auto"/>
              <w:ind w:right="-28"/>
              <w:jc w:val="center"/>
              <w:rPr>
                <w:sz w:val="20"/>
              </w:rPr>
            </w:pPr>
            <w:r w:rsidRPr="0073791E">
              <w:rPr>
                <w:sz w:val="20"/>
              </w:rPr>
              <w:t>% к предыдущему году</w:t>
            </w:r>
          </w:p>
        </w:tc>
        <w:tc>
          <w:tcPr>
            <w:tcW w:w="1418" w:type="dxa"/>
            <w:tcBorders>
              <w:top w:val="single" w:sz="4" w:space="0" w:color="auto"/>
              <w:left w:val="single" w:sz="4" w:space="0" w:color="auto"/>
              <w:right w:val="single" w:sz="4" w:space="0" w:color="auto"/>
            </w:tcBorders>
            <w:vAlign w:val="center"/>
          </w:tcPr>
          <w:p w:rsidR="00EF07E8" w:rsidRPr="0073791E" w:rsidRDefault="00EF07E8" w:rsidP="000F160E">
            <w:pPr>
              <w:widowControl w:val="0"/>
              <w:suppressAutoHyphens/>
              <w:spacing w:line="264" w:lineRule="auto"/>
              <w:ind w:right="-28"/>
              <w:jc w:val="center"/>
              <w:rPr>
                <w:sz w:val="20"/>
              </w:rPr>
            </w:pPr>
            <w:r w:rsidRPr="0073791E">
              <w:rPr>
                <w:sz w:val="20"/>
              </w:rPr>
              <w:t>тыс. рублей</w:t>
            </w:r>
          </w:p>
        </w:tc>
        <w:tc>
          <w:tcPr>
            <w:tcW w:w="708" w:type="dxa"/>
            <w:tcBorders>
              <w:top w:val="single" w:sz="4" w:space="0" w:color="auto"/>
              <w:left w:val="single" w:sz="4" w:space="0" w:color="auto"/>
              <w:right w:val="single" w:sz="4" w:space="0" w:color="auto"/>
            </w:tcBorders>
            <w:vAlign w:val="center"/>
          </w:tcPr>
          <w:p w:rsidR="00EF07E8" w:rsidRPr="0073791E" w:rsidRDefault="00EF07E8" w:rsidP="000F160E">
            <w:pPr>
              <w:widowControl w:val="0"/>
              <w:suppressAutoHyphens/>
              <w:spacing w:line="264" w:lineRule="auto"/>
              <w:ind w:right="-28"/>
              <w:jc w:val="center"/>
              <w:rPr>
                <w:sz w:val="20"/>
              </w:rPr>
            </w:pPr>
            <w:r w:rsidRPr="0073791E">
              <w:rPr>
                <w:sz w:val="20"/>
              </w:rPr>
              <w:t>% к предыдущему году</w:t>
            </w:r>
          </w:p>
        </w:tc>
      </w:tr>
      <w:tr w:rsidR="00EF07E8" w:rsidRPr="0073791E" w:rsidTr="0073791E">
        <w:trPr>
          <w:trHeight w:val="137"/>
          <w:tblHeader/>
        </w:trPr>
        <w:tc>
          <w:tcPr>
            <w:tcW w:w="1843" w:type="dxa"/>
            <w:tcBorders>
              <w:top w:val="single" w:sz="4" w:space="0" w:color="auto"/>
              <w:left w:val="single" w:sz="4" w:space="0" w:color="auto"/>
              <w:bottom w:val="single" w:sz="4" w:space="0" w:color="auto"/>
              <w:right w:val="single" w:sz="4" w:space="0" w:color="auto"/>
            </w:tcBorders>
          </w:tcPr>
          <w:p w:rsidR="00EF07E8" w:rsidRPr="0073791E" w:rsidRDefault="00EF07E8" w:rsidP="000F160E">
            <w:pPr>
              <w:widowControl w:val="0"/>
              <w:suppressAutoHyphens/>
              <w:autoSpaceDE w:val="0"/>
              <w:autoSpaceDN w:val="0"/>
              <w:adjustRightInd w:val="0"/>
              <w:spacing w:line="264" w:lineRule="auto"/>
              <w:ind w:right="141"/>
              <w:jc w:val="center"/>
              <w:rPr>
                <w:sz w:val="20"/>
              </w:rPr>
            </w:pPr>
            <w:r w:rsidRPr="0073791E">
              <w:rPr>
                <w:sz w:val="20"/>
              </w:rPr>
              <w:t>1</w:t>
            </w:r>
          </w:p>
        </w:tc>
        <w:tc>
          <w:tcPr>
            <w:tcW w:w="1276" w:type="dxa"/>
            <w:tcBorders>
              <w:top w:val="single" w:sz="4" w:space="0" w:color="auto"/>
              <w:left w:val="single" w:sz="4" w:space="0" w:color="auto"/>
              <w:bottom w:val="single" w:sz="4" w:space="0" w:color="auto"/>
              <w:right w:val="single" w:sz="4" w:space="0" w:color="auto"/>
            </w:tcBorders>
          </w:tcPr>
          <w:p w:rsidR="00EF07E8" w:rsidRPr="0073791E" w:rsidRDefault="00EF07E8" w:rsidP="000F160E">
            <w:pPr>
              <w:widowControl w:val="0"/>
              <w:suppressAutoHyphens/>
              <w:autoSpaceDE w:val="0"/>
              <w:autoSpaceDN w:val="0"/>
              <w:adjustRightInd w:val="0"/>
              <w:spacing w:line="264" w:lineRule="auto"/>
              <w:ind w:right="141"/>
              <w:jc w:val="center"/>
              <w:rPr>
                <w:sz w:val="20"/>
              </w:rPr>
            </w:pPr>
            <w:r w:rsidRPr="0073791E">
              <w:rPr>
                <w:sz w:val="20"/>
              </w:rPr>
              <w:t>2</w:t>
            </w:r>
          </w:p>
        </w:tc>
        <w:tc>
          <w:tcPr>
            <w:tcW w:w="1417" w:type="dxa"/>
            <w:tcBorders>
              <w:left w:val="single" w:sz="4" w:space="0" w:color="auto"/>
              <w:right w:val="single" w:sz="4" w:space="0" w:color="auto"/>
            </w:tcBorders>
            <w:vAlign w:val="center"/>
          </w:tcPr>
          <w:p w:rsidR="00EF07E8" w:rsidRPr="0073791E" w:rsidRDefault="00EF07E8" w:rsidP="000F160E">
            <w:pPr>
              <w:widowControl w:val="0"/>
              <w:suppressAutoHyphens/>
              <w:spacing w:line="264" w:lineRule="auto"/>
              <w:ind w:right="141"/>
              <w:jc w:val="center"/>
              <w:rPr>
                <w:sz w:val="20"/>
              </w:rPr>
            </w:pPr>
            <w:r w:rsidRPr="0073791E">
              <w:rPr>
                <w:sz w:val="20"/>
              </w:rPr>
              <w:t>3</w:t>
            </w:r>
          </w:p>
        </w:tc>
        <w:tc>
          <w:tcPr>
            <w:tcW w:w="851" w:type="dxa"/>
            <w:tcBorders>
              <w:left w:val="single" w:sz="4" w:space="0" w:color="auto"/>
              <w:right w:val="single" w:sz="4" w:space="0" w:color="auto"/>
            </w:tcBorders>
            <w:vAlign w:val="center"/>
          </w:tcPr>
          <w:p w:rsidR="00EF07E8" w:rsidRPr="0073791E" w:rsidRDefault="00EF07E8" w:rsidP="000F160E">
            <w:pPr>
              <w:widowControl w:val="0"/>
              <w:suppressAutoHyphens/>
              <w:spacing w:line="264" w:lineRule="auto"/>
              <w:ind w:right="141"/>
              <w:jc w:val="center"/>
              <w:rPr>
                <w:sz w:val="20"/>
              </w:rPr>
            </w:pPr>
            <w:r w:rsidRPr="0073791E">
              <w:rPr>
                <w:sz w:val="20"/>
              </w:rPr>
              <w:t>4</w:t>
            </w:r>
          </w:p>
        </w:tc>
        <w:tc>
          <w:tcPr>
            <w:tcW w:w="1418" w:type="dxa"/>
            <w:tcBorders>
              <w:left w:val="single" w:sz="4" w:space="0" w:color="auto"/>
              <w:right w:val="single" w:sz="4" w:space="0" w:color="auto"/>
            </w:tcBorders>
            <w:vAlign w:val="center"/>
          </w:tcPr>
          <w:p w:rsidR="00EF07E8" w:rsidRPr="0073791E" w:rsidRDefault="00EF07E8" w:rsidP="000F160E">
            <w:pPr>
              <w:widowControl w:val="0"/>
              <w:suppressAutoHyphens/>
              <w:spacing w:line="264" w:lineRule="auto"/>
              <w:ind w:right="141"/>
              <w:jc w:val="center"/>
              <w:rPr>
                <w:sz w:val="20"/>
              </w:rPr>
            </w:pPr>
            <w:r w:rsidRPr="0073791E">
              <w:rPr>
                <w:sz w:val="20"/>
              </w:rPr>
              <w:t>5</w:t>
            </w:r>
          </w:p>
        </w:tc>
        <w:tc>
          <w:tcPr>
            <w:tcW w:w="708" w:type="dxa"/>
            <w:tcBorders>
              <w:left w:val="single" w:sz="4" w:space="0" w:color="auto"/>
              <w:right w:val="single" w:sz="4" w:space="0" w:color="auto"/>
            </w:tcBorders>
            <w:vAlign w:val="center"/>
          </w:tcPr>
          <w:p w:rsidR="00EF07E8" w:rsidRPr="0073791E" w:rsidRDefault="00EF07E8" w:rsidP="000F160E">
            <w:pPr>
              <w:widowControl w:val="0"/>
              <w:suppressAutoHyphens/>
              <w:spacing w:line="264" w:lineRule="auto"/>
              <w:ind w:right="141"/>
              <w:jc w:val="center"/>
              <w:rPr>
                <w:sz w:val="20"/>
              </w:rPr>
            </w:pPr>
            <w:r w:rsidRPr="0073791E">
              <w:rPr>
                <w:sz w:val="20"/>
              </w:rPr>
              <w:t>6</w:t>
            </w:r>
          </w:p>
        </w:tc>
        <w:tc>
          <w:tcPr>
            <w:tcW w:w="1418" w:type="dxa"/>
            <w:tcBorders>
              <w:left w:val="single" w:sz="4" w:space="0" w:color="auto"/>
              <w:right w:val="single" w:sz="4" w:space="0" w:color="auto"/>
            </w:tcBorders>
            <w:vAlign w:val="center"/>
          </w:tcPr>
          <w:p w:rsidR="00EF07E8" w:rsidRPr="0073791E" w:rsidRDefault="00EF07E8" w:rsidP="000F160E">
            <w:pPr>
              <w:widowControl w:val="0"/>
              <w:suppressAutoHyphens/>
              <w:spacing w:line="264" w:lineRule="auto"/>
              <w:ind w:right="141"/>
              <w:jc w:val="center"/>
              <w:rPr>
                <w:sz w:val="20"/>
              </w:rPr>
            </w:pPr>
            <w:r w:rsidRPr="0073791E">
              <w:rPr>
                <w:sz w:val="20"/>
              </w:rPr>
              <w:t>7</w:t>
            </w:r>
          </w:p>
        </w:tc>
        <w:tc>
          <w:tcPr>
            <w:tcW w:w="708" w:type="dxa"/>
            <w:tcBorders>
              <w:left w:val="single" w:sz="4" w:space="0" w:color="auto"/>
              <w:right w:val="single" w:sz="4" w:space="0" w:color="auto"/>
            </w:tcBorders>
            <w:vAlign w:val="center"/>
          </w:tcPr>
          <w:p w:rsidR="00EF07E8" w:rsidRPr="0073791E" w:rsidRDefault="00EF07E8" w:rsidP="000F160E">
            <w:pPr>
              <w:widowControl w:val="0"/>
              <w:suppressAutoHyphens/>
              <w:spacing w:line="264" w:lineRule="auto"/>
              <w:ind w:right="141"/>
              <w:jc w:val="center"/>
              <w:rPr>
                <w:sz w:val="20"/>
              </w:rPr>
            </w:pPr>
            <w:r w:rsidRPr="0073791E">
              <w:rPr>
                <w:sz w:val="20"/>
              </w:rPr>
              <w:t>8</w:t>
            </w:r>
          </w:p>
        </w:tc>
      </w:tr>
      <w:tr w:rsidR="00EF07E8" w:rsidRPr="0073791E" w:rsidTr="0073791E">
        <w:trPr>
          <w:trHeight w:val="205"/>
        </w:trPr>
        <w:tc>
          <w:tcPr>
            <w:tcW w:w="1843" w:type="dxa"/>
            <w:tcBorders>
              <w:top w:val="single" w:sz="4" w:space="0" w:color="auto"/>
              <w:left w:val="single" w:sz="4" w:space="0" w:color="auto"/>
              <w:bottom w:val="single" w:sz="4" w:space="0" w:color="auto"/>
              <w:right w:val="single" w:sz="4" w:space="0" w:color="auto"/>
            </w:tcBorders>
            <w:hideMark/>
          </w:tcPr>
          <w:p w:rsidR="00EF07E8" w:rsidRPr="0073791E" w:rsidRDefault="00EF07E8" w:rsidP="000F160E">
            <w:pPr>
              <w:widowControl w:val="0"/>
              <w:suppressAutoHyphens/>
              <w:autoSpaceDE w:val="0"/>
              <w:autoSpaceDN w:val="0"/>
              <w:adjustRightInd w:val="0"/>
              <w:spacing w:line="264" w:lineRule="auto"/>
              <w:ind w:right="141"/>
              <w:jc w:val="both"/>
              <w:rPr>
                <w:sz w:val="20"/>
              </w:rPr>
            </w:pPr>
            <w:r w:rsidRPr="0073791E">
              <w:rPr>
                <w:sz w:val="20"/>
              </w:rPr>
              <w:t>Верхний предел государственного долга Республики Дагестан, всего (на конец периода), в том числе:</w:t>
            </w:r>
          </w:p>
        </w:tc>
        <w:tc>
          <w:tcPr>
            <w:tcW w:w="1276" w:type="dxa"/>
            <w:tcBorders>
              <w:top w:val="single" w:sz="4" w:space="0" w:color="auto"/>
              <w:left w:val="single" w:sz="4" w:space="0" w:color="auto"/>
              <w:bottom w:val="single" w:sz="4" w:space="0" w:color="auto"/>
              <w:right w:val="single" w:sz="4" w:space="0" w:color="auto"/>
            </w:tcBorders>
          </w:tcPr>
          <w:p w:rsidR="00EF07E8" w:rsidRPr="0073791E" w:rsidRDefault="00EF07E8" w:rsidP="000F160E">
            <w:pPr>
              <w:widowControl w:val="0"/>
              <w:suppressAutoHyphens/>
              <w:spacing w:line="264" w:lineRule="auto"/>
              <w:ind w:right="114"/>
              <w:jc w:val="right"/>
              <w:rPr>
                <w:spacing w:val="-5"/>
                <w:sz w:val="20"/>
              </w:rPr>
            </w:pPr>
            <w:r w:rsidRPr="0073791E">
              <w:rPr>
                <w:spacing w:val="-5"/>
                <w:sz w:val="20"/>
              </w:rPr>
              <w:t>27 131 730,9</w:t>
            </w:r>
            <w:r w:rsidR="00F07AC2" w:rsidRPr="0073791E">
              <w:rPr>
                <w:spacing w:val="-5"/>
                <w:sz w:val="20"/>
              </w:rPr>
              <w:t>0</w:t>
            </w:r>
          </w:p>
        </w:tc>
        <w:tc>
          <w:tcPr>
            <w:tcW w:w="1417"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29 268 699,</w:t>
            </w:r>
            <w:r w:rsidR="00F07AC2" w:rsidRPr="0073791E">
              <w:rPr>
                <w:spacing w:val="-5"/>
                <w:sz w:val="20"/>
              </w:rPr>
              <w:t>4</w:t>
            </w:r>
            <w:r w:rsidRPr="0073791E">
              <w:rPr>
                <w:spacing w:val="-5"/>
                <w:sz w:val="20"/>
              </w:rPr>
              <w:t>5</w:t>
            </w:r>
          </w:p>
        </w:tc>
        <w:tc>
          <w:tcPr>
            <w:tcW w:w="851" w:type="dxa"/>
            <w:tcBorders>
              <w:left w:val="single" w:sz="4" w:space="0" w:color="auto"/>
              <w:right w:val="single" w:sz="4" w:space="0" w:color="auto"/>
            </w:tcBorders>
          </w:tcPr>
          <w:p w:rsidR="00EF07E8" w:rsidRPr="0073791E" w:rsidRDefault="00F07AC2" w:rsidP="000F160E">
            <w:pPr>
              <w:widowControl w:val="0"/>
              <w:suppressAutoHyphens/>
              <w:spacing w:line="264" w:lineRule="auto"/>
              <w:ind w:right="141"/>
              <w:jc w:val="right"/>
              <w:rPr>
                <w:spacing w:val="-5"/>
                <w:sz w:val="20"/>
              </w:rPr>
            </w:pPr>
            <w:r w:rsidRPr="0073791E">
              <w:rPr>
                <w:spacing w:val="-5"/>
                <w:sz w:val="20"/>
              </w:rPr>
              <w:t>107,88</w:t>
            </w:r>
          </w:p>
        </w:tc>
        <w:tc>
          <w:tcPr>
            <w:tcW w:w="1418"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26 919 986,</w:t>
            </w:r>
            <w:r w:rsidR="0030772A" w:rsidRPr="0073791E">
              <w:rPr>
                <w:spacing w:val="-5"/>
                <w:sz w:val="20"/>
              </w:rPr>
              <w:t>3</w:t>
            </w:r>
            <w:r w:rsidRPr="0073791E">
              <w:rPr>
                <w:spacing w:val="-5"/>
                <w:sz w:val="20"/>
              </w:rPr>
              <w:t>3</w:t>
            </w:r>
          </w:p>
        </w:tc>
        <w:tc>
          <w:tcPr>
            <w:tcW w:w="708"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9</w:t>
            </w:r>
            <w:r w:rsidR="0030772A" w:rsidRPr="0073791E">
              <w:rPr>
                <w:spacing w:val="-5"/>
                <w:sz w:val="20"/>
              </w:rPr>
              <w:t>1,98</w:t>
            </w:r>
          </w:p>
        </w:tc>
        <w:tc>
          <w:tcPr>
            <w:tcW w:w="1418"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24 571 273,2</w:t>
            </w:r>
            <w:r w:rsidR="00821407" w:rsidRPr="0073791E">
              <w:rPr>
                <w:spacing w:val="-5"/>
                <w:sz w:val="20"/>
              </w:rPr>
              <w:t>1</w:t>
            </w:r>
          </w:p>
        </w:tc>
        <w:tc>
          <w:tcPr>
            <w:tcW w:w="708"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91,</w:t>
            </w:r>
            <w:r w:rsidR="0030772A" w:rsidRPr="0073791E">
              <w:rPr>
                <w:spacing w:val="-5"/>
                <w:sz w:val="20"/>
              </w:rPr>
              <w:t>28</w:t>
            </w:r>
          </w:p>
        </w:tc>
      </w:tr>
      <w:tr w:rsidR="00EF07E8" w:rsidRPr="0073791E" w:rsidTr="0073791E">
        <w:trPr>
          <w:trHeight w:val="205"/>
        </w:trPr>
        <w:tc>
          <w:tcPr>
            <w:tcW w:w="1843" w:type="dxa"/>
            <w:tcBorders>
              <w:top w:val="single" w:sz="4" w:space="0" w:color="auto"/>
              <w:left w:val="single" w:sz="4" w:space="0" w:color="auto"/>
              <w:bottom w:val="single" w:sz="4" w:space="0" w:color="auto"/>
              <w:right w:val="single" w:sz="4" w:space="0" w:color="auto"/>
            </w:tcBorders>
            <w:hideMark/>
          </w:tcPr>
          <w:p w:rsidR="00EF07E8" w:rsidRPr="0073791E" w:rsidRDefault="00EF07E8" w:rsidP="000F160E">
            <w:pPr>
              <w:widowControl w:val="0"/>
              <w:suppressAutoHyphens/>
              <w:autoSpaceDE w:val="0"/>
              <w:autoSpaceDN w:val="0"/>
              <w:adjustRightInd w:val="0"/>
              <w:spacing w:line="264" w:lineRule="auto"/>
              <w:ind w:right="141"/>
              <w:jc w:val="both"/>
              <w:rPr>
                <w:sz w:val="20"/>
              </w:rPr>
            </w:pPr>
            <w:r w:rsidRPr="0073791E">
              <w:rPr>
                <w:sz w:val="20"/>
              </w:rPr>
              <w:t>бюджетные кредиты из других бюджетов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EF07E8" w:rsidRPr="0073791E" w:rsidRDefault="00EF07E8" w:rsidP="000F160E">
            <w:pPr>
              <w:widowControl w:val="0"/>
              <w:suppressAutoHyphens/>
              <w:spacing w:line="264" w:lineRule="auto"/>
              <w:ind w:right="114"/>
              <w:jc w:val="right"/>
              <w:rPr>
                <w:spacing w:val="-5"/>
                <w:sz w:val="20"/>
              </w:rPr>
            </w:pPr>
            <w:r w:rsidRPr="0073791E">
              <w:rPr>
                <w:spacing w:val="-5"/>
                <w:sz w:val="20"/>
              </w:rPr>
              <w:t>27 131 730,9</w:t>
            </w:r>
            <w:r w:rsidR="00821407" w:rsidRPr="0073791E">
              <w:rPr>
                <w:spacing w:val="-5"/>
                <w:sz w:val="20"/>
              </w:rPr>
              <w:t>0</w:t>
            </w:r>
          </w:p>
        </w:tc>
        <w:tc>
          <w:tcPr>
            <w:tcW w:w="1417" w:type="dxa"/>
            <w:tcBorders>
              <w:left w:val="single" w:sz="4" w:space="0" w:color="auto"/>
              <w:right w:val="single" w:sz="4" w:space="0" w:color="auto"/>
            </w:tcBorders>
          </w:tcPr>
          <w:p w:rsidR="00EF07E8" w:rsidRPr="0073791E" w:rsidRDefault="00EF07E8" w:rsidP="00821407">
            <w:pPr>
              <w:widowControl w:val="0"/>
              <w:suppressAutoHyphens/>
              <w:spacing w:line="264" w:lineRule="auto"/>
              <w:ind w:right="141"/>
              <w:jc w:val="right"/>
              <w:rPr>
                <w:spacing w:val="-5"/>
                <w:sz w:val="20"/>
              </w:rPr>
            </w:pPr>
            <w:r w:rsidRPr="0073791E">
              <w:rPr>
                <w:spacing w:val="-5"/>
                <w:sz w:val="20"/>
              </w:rPr>
              <w:t>29 268 699,</w:t>
            </w:r>
            <w:r w:rsidR="00821407" w:rsidRPr="0073791E">
              <w:rPr>
                <w:spacing w:val="-5"/>
                <w:sz w:val="20"/>
              </w:rPr>
              <w:t>45</w:t>
            </w:r>
          </w:p>
        </w:tc>
        <w:tc>
          <w:tcPr>
            <w:tcW w:w="851" w:type="dxa"/>
            <w:tcBorders>
              <w:left w:val="single" w:sz="4" w:space="0" w:color="auto"/>
              <w:right w:val="single" w:sz="4" w:space="0" w:color="auto"/>
            </w:tcBorders>
          </w:tcPr>
          <w:p w:rsidR="00EF07E8" w:rsidRPr="0073791E" w:rsidRDefault="0030772A" w:rsidP="000F160E">
            <w:pPr>
              <w:widowControl w:val="0"/>
              <w:suppressAutoHyphens/>
              <w:spacing w:line="264" w:lineRule="auto"/>
              <w:ind w:right="141"/>
              <w:jc w:val="right"/>
              <w:rPr>
                <w:spacing w:val="-5"/>
                <w:sz w:val="20"/>
              </w:rPr>
            </w:pPr>
            <w:r w:rsidRPr="0073791E">
              <w:rPr>
                <w:spacing w:val="-5"/>
                <w:sz w:val="20"/>
              </w:rPr>
              <w:t>107,88</w:t>
            </w:r>
          </w:p>
        </w:tc>
        <w:tc>
          <w:tcPr>
            <w:tcW w:w="1418"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26 919 986,3</w:t>
            </w:r>
            <w:r w:rsidR="00821407" w:rsidRPr="0073791E">
              <w:rPr>
                <w:spacing w:val="-5"/>
                <w:sz w:val="20"/>
              </w:rPr>
              <w:t>3</w:t>
            </w:r>
          </w:p>
        </w:tc>
        <w:tc>
          <w:tcPr>
            <w:tcW w:w="708" w:type="dxa"/>
            <w:tcBorders>
              <w:left w:val="single" w:sz="4" w:space="0" w:color="auto"/>
              <w:right w:val="single" w:sz="4" w:space="0" w:color="auto"/>
            </w:tcBorders>
          </w:tcPr>
          <w:p w:rsidR="00EF07E8" w:rsidRPr="0073791E" w:rsidRDefault="0030772A" w:rsidP="000F160E">
            <w:pPr>
              <w:widowControl w:val="0"/>
              <w:suppressAutoHyphens/>
              <w:spacing w:line="264" w:lineRule="auto"/>
              <w:ind w:right="141"/>
              <w:jc w:val="right"/>
              <w:rPr>
                <w:spacing w:val="-5"/>
                <w:sz w:val="20"/>
              </w:rPr>
            </w:pPr>
            <w:r w:rsidRPr="0073791E">
              <w:rPr>
                <w:spacing w:val="-5"/>
                <w:sz w:val="20"/>
              </w:rPr>
              <w:t>91,98</w:t>
            </w:r>
          </w:p>
        </w:tc>
        <w:tc>
          <w:tcPr>
            <w:tcW w:w="1418"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24 571 273,2</w:t>
            </w:r>
            <w:r w:rsidR="00821407" w:rsidRPr="0073791E">
              <w:rPr>
                <w:spacing w:val="-5"/>
                <w:sz w:val="20"/>
              </w:rPr>
              <w:t>1</w:t>
            </w:r>
          </w:p>
        </w:tc>
        <w:tc>
          <w:tcPr>
            <w:tcW w:w="708"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91,</w:t>
            </w:r>
            <w:r w:rsidR="0030772A" w:rsidRPr="0073791E">
              <w:rPr>
                <w:spacing w:val="-5"/>
                <w:sz w:val="20"/>
              </w:rPr>
              <w:t>28</w:t>
            </w:r>
          </w:p>
        </w:tc>
      </w:tr>
      <w:tr w:rsidR="00EF07E8" w:rsidRPr="0073791E" w:rsidTr="0073791E">
        <w:trPr>
          <w:trHeight w:val="278"/>
        </w:trPr>
        <w:tc>
          <w:tcPr>
            <w:tcW w:w="1843" w:type="dxa"/>
            <w:tcBorders>
              <w:top w:val="single" w:sz="4" w:space="0" w:color="auto"/>
              <w:left w:val="single" w:sz="4" w:space="0" w:color="auto"/>
              <w:bottom w:val="single" w:sz="4" w:space="0" w:color="auto"/>
              <w:right w:val="single" w:sz="4" w:space="0" w:color="auto"/>
            </w:tcBorders>
            <w:hideMark/>
          </w:tcPr>
          <w:p w:rsidR="00EF07E8" w:rsidRPr="0073791E" w:rsidRDefault="00EF07E8" w:rsidP="000F160E">
            <w:pPr>
              <w:widowControl w:val="0"/>
              <w:suppressAutoHyphens/>
              <w:autoSpaceDE w:val="0"/>
              <w:autoSpaceDN w:val="0"/>
              <w:adjustRightInd w:val="0"/>
              <w:spacing w:line="264" w:lineRule="auto"/>
              <w:ind w:right="141"/>
              <w:jc w:val="both"/>
              <w:rPr>
                <w:sz w:val="20"/>
              </w:rPr>
            </w:pPr>
            <w:r w:rsidRPr="0073791E">
              <w:rPr>
                <w:sz w:val="20"/>
              </w:rPr>
              <w:t>государственные ценные бумаги</w:t>
            </w:r>
          </w:p>
        </w:tc>
        <w:tc>
          <w:tcPr>
            <w:tcW w:w="1276" w:type="dxa"/>
            <w:tcBorders>
              <w:top w:val="single" w:sz="4" w:space="0" w:color="auto"/>
              <w:left w:val="single" w:sz="4" w:space="0" w:color="auto"/>
              <w:bottom w:val="single" w:sz="4" w:space="0" w:color="auto"/>
              <w:right w:val="single" w:sz="4" w:space="0" w:color="auto"/>
            </w:tcBorders>
          </w:tcPr>
          <w:p w:rsidR="00EF07E8" w:rsidRPr="0073791E" w:rsidRDefault="00EF07E8" w:rsidP="000F160E">
            <w:pPr>
              <w:widowControl w:val="0"/>
              <w:suppressAutoHyphens/>
              <w:spacing w:line="264" w:lineRule="auto"/>
              <w:ind w:right="114"/>
              <w:jc w:val="right"/>
              <w:rPr>
                <w:spacing w:val="-5"/>
                <w:sz w:val="20"/>
              </w:rPr>
            </w:pPr>
            <w:r w:rsidRPr="0073791E">
              <w:rPr>
                <w:spacing w:val="-5"/>
                <w:sz w:val="20"/>
              </w:rPr>
              <w:t>0,</w:t>
            </w:r>
            <w:r w:rsidR="003034E5" w:rsidRPr="0073791E">
              <w:rPr>
                <w:spacing w:val="-5"/>
                <w:sz w:val="20"/>
              </w:rPr>
              <w:t>0</w:t>
            </w:r>
            <w:r w:rsidRPr="0073791E">
              <w:rPr>
                <w:spacing w:val="-5"/>
                <w:sz w:val="20"/>
              </w:rPr>
              <w:t>0</w:t>
            </w:r>
          </w:p>
        </w:tc>
        <w:tc>
          <w:tcPr>
            <w:tcW w:w="1417"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0,</w:t>
            </w:r>
            <w:r w:rsidR="003034E5" w:rsidRPr="0073791E">
              <w:rPr>
                <w:spacing w:val="-5"/>
                <w:sz w:val="20"/>
              </w:rPr>
              <w:t>0</w:t>
            </w:r>
            <w:r w:rsidRPr="0073791E">
              <w:rPr>
                <w:spacing w:val="-5"/>
                <w:sz w:val="20"/>
              </w:rPr>
              <w:t>0</w:t>
            </w:r>
          </w:p>
        </w:tc>
        <w:tc>
          <w:tcPr>
            <w:tcW w:w="851"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p>
        </w:tc>
        <w:tc>
          <w:tcPr>
            <w:tcW w:w="1418"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0,</w:t>
            </w:r>
            <w:r w:rsidR="003034E5" w:rsidRPr="0073791E">
              <w:rPr>
                <w:spacing w:val="-5"/>
                <w:sz w:val="20"/>
              </w:rPr>
              <w:t>0</w:t>
            </w:r>
            <w:r w:rsidRPr="0073791E">
              <w:rPr>
                <w:spacing w:val="-5"/>
                <w:sz w:val="20"/>
              </w:rPr>
              <w:t>0</w:t>
            </w:r>
          </w:p>
        </w:tc>
        <w:tc>
          <w:tcPr>
            <w:tcW w:w="708"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p>
        </w:tc>
        <w:tc>
          <w:tcPr>
            <w:tcW w:w="1418"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0,</w:t>
            </w:r>
            <w:r w:rsidR="003034E5" w:rsidRPr="0073791E">
              <w:rPr>
                <w:spacing w:val="-5"/>
                <w:sz w:val="20"/>
              </w:rPr>
              <w:t>0</w:t>
            </w:r>
            <w:r w:rsidRPr="0073791E">
              <w:rPr>
                <w:spacing w:val="-5"/>
                <w:sz w:val="20"/>
              </w:rPr>
              <w:t>0</w:t>
            </w:r>
          </w:p>
        </w:tc>
        <w:tc>
          <w:tcPr>
            <w:tcW w:w="708"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p>
        </w:tc>
      </w:tr>
      <w:tr w:rsidR="00EF07E8" w:rsidRPr="0073791E" w:rsidTr="0073791E">
        <w:trPr>
          <w:trHeight w:val="278"/>
        </w:trPr>
        <w:tc>
          <w:tcPr>
            <w:tcW w:w="1843" w:type="dxa"/>
            <w:tcBorders>
              <w:top w:val="single" w:sz="4" w:space="0" w:color="auto"/>
              <w:left w:val="single" w:sz="4" w:space="0" w:color="auto"/>
              <w:bottom w:val="single" w:sz="4" w:space="0" w:color="auto"/>
              <w:right w:val="single" w:sz="4" w:space="0" w:color="auto"/>
            </w:tcBorders>
          </w:tcPr>
          <w:p w:rsidR="00EF07E8" w:rsidRPr="0073791E" w:rsidRDefault="00EF07E8" w:rsidP="000F160E">
            <w:pPr>
              <w:widowControl w:val="0"/>
              <w:suppressAutoHyphens/>
              <w:autoSpaceDE w:val="0"/>
              <w:autoSpaceDN w:val="0"/>
              <w:adjustRightInd w:val="0"/>
              <w:spacing w:line="264" w:lineRule="auto"/>
              <w:ind w:right="141"/>
              <w:jc w:val="both"/>
              <w:rPr>
                <w:sz w:val="20"/>
              </w:rPr>
            </w:pPr>
            <w:r w:rsidRPr="0073791E">
              <w:rPr>
                <w:sz w:val="20"/>
              </w:rPr>
              <w:t>государственные гарантии</w:t>
            </w:r>
          </w:p>
        </w:tc>
        <w:tc>
          <w:tcPr>
            <w:tcW w:w="1276" w:type="dxa"/>
            <w:tcBorders>
              <w:top w:val="single" w:sz="4" w:space="0" w:color="auto"/>
              <w:left w:val="single" w:sz="4" w:space="0" w:color="auto"/>
              <w:bottom w:val="single" w:sz="4" w:space="0" w:color="auto"/>
              <w:right w:val="single" w:sz="4" w:space="0" w:color="auto"/>
            </w:tcBorders>
          </w:tcPr>
          <w:p w:rsidR="00EF07E8" w:rsidRPr="0073791E" w:rsidRDefault="00EF07E8" w:rsidP="000F160E">
            <w:pPr>
              <w:widowControl w:val="0"/>
              <w:suppressAutoHyphens/>
              <w:spacing w:line="264" w:lineRule="auto"/>
              <w:ind w:right="114"/>
              <w:jc w:val="right"/>
              <w:rPr>
                <w:spacing w:val="-5"/>
                <w:sz w:val="20"/>
              </w:rPr>
            </w:pPr>
            <w:r w:rsidRPr="0073791E">
              <w:rPr>
                <w:spacing w:val="-5"/>
                <w:sz w:val="20"/>
              </w:rPr>
              <w:t>0,</w:t>
            </w:r>
            <w:r w:rsidR="003034E5" w:rsidRPr="0073791E">
              <w:rPr>
                <w:spacing w:val="-5"/>
                <w:sz w:val="20"/>
              </w:rPr>
              <w:t>0</w:t>
            </w:r>
            <w:r w:rsidRPr="0073791E">
              <w:rPr>
                <w:spacing w:val="-5"/>
                <w:sz w:val="20"/>
              </w:rPr>
              <w:t>0</w:t>
            </w:r>
          </w:p>
        </w:tc>
        <w:tc>
          <w:tcPr>
            <w:tcW w:w="1417" w:type="dxa"/>
            <w:tcBorders>
              <w:left w:val="single" w:sz="4" w:space="0" w:color="auto"/>
              <w:bottom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0,</w:t>
            </w:r>
            <w:r w:rsidR="003034E5" w:rsidRPr="0073791E">
              <w:rPr>
                <w:spacing w:val="-5"/>
                <w:sz w:val="20"/>
              </w:rPr>
              <w:t>0</w:t>
            </w:r>
            <w:r w:rsidRPr="0073791E">
              <w:rPr>
                <w:spacing w:val="-5"/>
                <w:sz w:val="20"/>
              </w:rPr>
              <w:t>0</w:t>
            </w:r>
          </w:p>
        </w:tc>
        <w:tc>
          <w:tcPr>
            <w:tcW w:w="851" w:type="dxa"/>
            <w:tcBorders>
              <w:left w:val="single" w:sz="4" w:space="0" w:color="auto"/>
              <w:bottom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p>
        </w:tc>
        <w:tc>
          <w:tcPr>
            <w:tcW w:w="1418" w:type="dxa"/>
            <w:tcBorders>
              <w:left w:val="single" w:sz="4" w:space="0" w:color="auto"/>
              <w:bottom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0,</w:t>
            </w:r>
            <w:r w:rsidR="003034E5" w:rsidRPr="0073791E">
              <w:rPr>
                <w:spacing w:val="-5"/>
                <w:sz w:val="20"/>
              </w:rPr>
              <w:t>0</w:t>
            </w:r>
            <w:r w:rsidRPr="0073791E">
              <w:rPr>
                <w:spacing w:val="-5"/>
                <w:sz w:val="20"/>
              </w:rPr>
              <w:t>0</w:t>
            </w:r>
          </w:p>
        </w:tc>
        <w:tc>
          <w:tcPr>
            <w:tcW w:w="708" w:type="dxa"/>
            <w:tcBorders>
              <w:left w:val="single" w:sz="4" w:space="0" w:color="auto"/>
              <w:bottom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p>
        </w:tc>
        <w:tc>
          <w:tcPr>
            <w:tcW w:w="1418" w:type="dxa"/>
            <w:tcBorders>
              <w:left w:val="single" w:sz="4" w:space="0" w:color="auto"/>
              <w:bottom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0,</w:t>
            </w:r>
            <w:r w:rsidR="003034E5" w:rsidRPr="0073791E">
              <w:rPr>
                <w:spacing w:val="-5"/>
                <w:sz w:val="20"/>
              </w:rPr>
              <w:t>0</w:t>
            </w:r>
            <w:r w:rsidRPr="0073791E">
              <w:rPr>
                <w:spacing w:val="-5"/>
                <w:sz w:val="20"/>
              </w:rPr>
              <w:t>0</w:t>
            </w:r>
          </w:p>
        </w:tc>
        <w:tc>
          <w:tcPr>
            <w:tcW w:w="708" w:type="dxa"/>
            <w:tcBorders>
              <w:left w:val="single" w:sz="4" w:space="0" w:color="auto"/>
              <w:bottom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p>
        </w:tc>
      </w:tr>
      <w:tr w:rsidR="00EF07E8" w:rsidRPr="00062207" w:rsidTr="0073791E">
        <w:trPr>
          <w:trHeight w:val="368"/>
        </w:trPr>
        <w:tc>
          <w:tcPr>
            <w:tcW w:w="9639" w:type="dxa"/>
            <w:gridSpan w:val="8"/>
            <w:tcBorders>
              <w:top w:val="single" w:sz="4" w:space="0" w:color="auto"/>
              <w:left w:val="single" w:sz="4" w:space="0" w:color="auto"/>
              <w:bottom w:val="single" w:sz="4" w:space="0" w:color="auto"/>
              <w:right w:val="single" w:sz="4" w:space="0" w:color="auto"/>
            </w:tcBorders>
          </w:tcPr>
          <w:p w:rsidR="00EF07E8" w:rsidRPr="0073791E" w:rsidRDefault="001A562A" w:rsidP="000F160E">
            <w:pPr>
              <w:widowControl w:val="0"/>
              <w:suppressAutoHyphens/>
              <w:spacing w:line="264" w:lineRule="auto"/>
              <w:ind w:right="141" w:firstLine="539"/>
              <w:jc w:val="both"/>
              <w:rPr>
                <w:sz w:val="18"/>
                <w:szCs w:val="18"/>
              </w:rPr>
            </w:pPr>
            <w:r w:rsidRPr="0073791E">
              <w:rPr>
                <w:sz w:val="18"/>
                <w:szCs w:val="18"/>
              </w:rPr>
              <w:t>*</w:t>
            </w:r>
            <w:r w:rsidR="00EF07E8" w:rsidRPr="0073791E">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tc>
      </w:tr>
    </w:tbl>
    <w:p w:rsidR="003C0EEA" w:rsidRDefault="003C0EEA" w:rsidP="000F160E">
      <w:pPr>
        <w:widowControl w:val="0"/>
        <w:suppressAutoHyphens/>
        <w:spacing w:line="264" w:lineRule="auto"/>
        <w:ind w:right="141" w:firstLine="709"/>
        <w:jc w:val="both"/>
        <w:rPr>
          <w:spacing w:val="-5"/>
          <w:sz w:val="18"/>
          <w:szCs w:val="18"/>
        </w:rPr>
      </w:pPr>
    </w:p>
    <w:p w:rsidR="00EF07E8" w:rsidRPr="0073791E" w:rsidRDefault="00EF07E8" w:rsidP="000F160E">
      <w:pPr>
        <w:widowControl w:val="0"/>
        <w:suppressAutoHyphens/>
        <w:spacing w:line="264" w:lineRule="auto"/>
        <w:ind w:right="141" w:firstLine="709"/>
        <w:jc w:val="both"/>
        <w:rPr>
          <w:spacing w:val="-5"/>
          <w:szCs w:val="28"/>
        </w:rPr>
      </w:pPr>
      <w:r w:rsidRPr="0073791E">
        <w:rPr>
          <w:spacing w:val="-5"/>
          <w:szCs w:val="28"/>
        </w:rPr>
        <w:t>Рост объема расходов на обслуживание государственного долга Республики Дагестан в 2026 году</w:t>
      </w:r>
      <w:r w:rsidR="0073791E" w:rsidRPr="0073791E">
        <w:rPr>
          <w:spacing w:val="-5"/>
          <w:szCs w:val="28"/>
        </w:rPr>
        <w:t xml:space="preserve"> (в общей сумме 815 739,73 тыс. рублей)</w:t>
      </w:r>
      <w:r w:rsidRPr="0073791E">
        <w:rPr>
          <w:spacing w:val="-5"/>
          <w:szCs w:val="28"/>
        </w:rPr>
        <w:t xml:space="preserve"> в сравнении с 2025 годом обусловлен необходимостью погашения процентов за пользование коммерческим кредитом, привлекаемым в 2025</w:t>
      </w:r>
      <w:r w:rsidR="00E82E2A" w:rsidRPr="0073791E">
        <w:rPr>
          <w:spacing w:val="-5"/>
          <w:szCs w:val="28"/>
        </w:rPr>
        <w:t> </w:t>
      </w:r>
      <w:r w:rsidRPr="0073791E">
        <w:rPr>
          <w:spacing w:val="-5"/>
          <w:szCs w:val="28"/>
        </w:rPr>
        <w:t>году.</w:t>
      </w:r>
    </w:p>
    <w:p w:rsidR="00EF07E8" w:rsidRPr="0073791E" w:rsidRDefault="00EF07E8" w:rsidP="000F160E">
      <w:pPr>
        <w:widowControl w:val="0"/>
        <w:suppressAutoHyphens/>
        <w:spacing w:line="264" w:lineRule="auto"/>
        <w:ind w:right="141" w:firstLine="709"/>
        <w:jc w:val="both"/>
        <w:rPr>
          <w:spacing w:val="-5"/>
          <w:szCs w:val="28"/>
        </w:rPr>
      </w:pPr>
      <w:r w:rsidRPr="0073791E">
        <w:rPr>
          <w:spacing w:val="-5"/>
          <w:szCs w:val="28"/>
        </w:rPr>
        <w:t>Значения показателей, характеризующих государственный долг Республики Дагестан, отражают прогнозируемые изменения его объема в течение 2026</w:t>
      </w:r>
      <w:r w:rsidR="0069017A" w:rsidRPr="0073791E">
        <w:rPr>
          <w:spacing w:val="-5"/>
          <w:szCs w:val="28"/>
        </w:rPr>
        <w:t>-</w:t>
      </w:r>
      <w:r w:rsidRPr="0073791E">
        <w:rPr>
          <w:spacing w:val="-5"/>
          <w:szCs w:val="28"/>
        </w:rPr>
        <w:t>2028</w:t>
      </w:r>
      <w:r w:rsidR="00BE15CE" w:rsidRPr="0073791E">
        <w:rPr>
          <w:spacing w:val="-5"/>
          <w:szCs w:val="28"/>
        </w:rPr>
        <w:t> </w:t>
      </w:r>
      <w:r w:rsidRPr="0073791E">
        <w:rPr>
          <w:spacing w:val="-5"/>
          <w:szCs w:val="28"/>
        </w:rPr>
        <w:t>годов с учетом долговой политики Республики Дагестан, планируемое погашение в 20</w:t>
      </w:r>
      <w:r w:rsidR="001C539C" w:rsidRPr="0073791E">
        <w:rPr>
          <w:spacing w:val="-5"/>
          <w:szCs w:val="28"/>
        </w:rPr>
        <w:t>2</w:t>
      </w:r>
      <w:r w:rsidRPr="0073791E">
        <w:rPr>
          <w:spacing w:val="-5"/>
          <w:szCs w:val="28"/>
        </w:rPr>
        <w:t>6 году коммерческого кредита в сумме 7 000 000,0</w:t>
      </w:r>
      <w:r w:rsidR="00BE15CE" w:rsidRPr="0073791E">
        <w:rPr>
          <w:spacing w:val="-5"/>
          <w:szCs w:val="28"/>
        </w:rPr>
        <w:t>0 </w:t>
      </w:r>
      <w:r w:rsidRPr="0073791E">
        <w:rPr>
          <w:spacing w:val="-5"/>
          <w:szCs w:val="28"/>
        </w:rPr>
        <w:t>тыс. рублей, а также списание в 2025 году задолженности Республики Дагестан в сумме 1 154 400,0</w:t>
      </w:r>
      <w:r w:rsidR="00BE15CE" w:rsidRPr="0073791E">
        <w:rPr>
          <w:spacing w:val="-5"/>
          <w:szCs w:val="28"/>
        </w:rPr>
        <w:t>0 </w:t>
      </w:r>
      <w:r w:rsidRPr="0073791E">
        <w:rPr>
          <w:spacing w:val="-5"/>
          <w:szCs w:val="28"/>
        </w:rPr>
        <w:t>тыс. рублей перед Российской Федерацией по бюджетным кредитам в соответствии</w:t>
      </w:r>
      <w:r w:rsidRPr="0073791E">
        <w:t xml:space="preserve"> </w:t>
      </w:r>
      <w:r w:rsidRPr="0073791E">
        <w:rPr>
          <w:spacing w:val="-5"/>
          <w:szCs w:val="28"/>
        </w:rPr>
        <w:t>с пунктом 15 Правил списания задолженности субъектов Российской Федерации перед Российской Федерацией по отдельным бюджетным кредитам и направления субъектами Российской Федерацией средств, высвобождаемых в результате списания задолженности субъектов Российской Федерации по указанным бюджетным кредитам, утвержденных постановлением Правительства Российской Федерации от 1</w:t>
      </w:r>
      <w:r w:rsidR="00BE15CE" w:rsidRPr="0073791E">
        <w:rPr>
          <w:spacing w:val="-5"/>
          <w:szCs w:val="28"/>
        </w:rPr>
        <w:t> </w:t>
      </w:r>
      <w:r w:rsidRPr="0073791E">
        <w:rPr>
          <w:spacing w:val="-5"/>
          <w:szCs w:val="28"/>
        </w:rPr>
        <w:t>февраля 2025</w:t>
      </w:r>
      <w:r w:rsidR="00BE15CE" w:rsidRPr="0073791E">
        <w:rPr>
          <w:spacing w:val="-5"/>
          <w:szCs w:val="28"/>
        </w:rPr>
        <w:t> </w:t>
      </w:r>
      <w:r w:rsidRPr="0073791E">
        <w:rPr>
          <w:spacing w:val="-5"/>
          <w:szCs w:val="28"/>
        </w:rPr>
        <w:t>г</w:t>
      </w:r>
      <w:r w:rsidR="00BE15CE" w:rsidRPr="0073791E">
        <w:rPr>
          <w:spacing w:val="-5"/>
          <w:szCs w:val="28"/>
        </w:rPr>
        <w:t>ода</w:t>
      </w:r>
      <w:r w:rsidRPr="0073791E">
        <w:rPr>
          <w:spacing w:val="-5"/>
          <w:szCs w:val="28"/>
        </w:rPr>
        <w:t xml:space="preserve"> №</w:t>
      </w:r>
      <w:r w:rsidR="00BE15CE" w:rsidRPr="0073791E">
        <w:rPr>
          <w:spacing w:val="-5"/>
          <w:szCs w:val="28"/>
        </w:rPr>
        <w:t> </w:t>
      </w:r>
      <w:r w:rsidRPr="0073791E">
        <w:rPr>
          <w:spacing w:val="-5"/>
          <w:szCs w:val="28"/>
        </w:rPr>
        <w:t>79.</w:t>
      </w:r>
    </w:p>
    <w:p w:rsidR="00EF07E8" w:rsidRPr="0073791E" w:rsidRDefault="00EF07E8" w:rsidP="000F160E">
      <w:pPr>
        <w:spacing w:line="264" w:lineRule="auto"/>
        <w:ind w:right="141" w:firstLine="709"/>
        <w:jc w:val="both"/>
        <w:rPr>
          <w:szCs w:val="28"/>
        </w:rPr>
      </w:pPr>
      <w:r w:rsidRPr="0073791E">
        <w:rPr>
          <w:szCs w:val="28"/>
        </w:rPr>
        <w:t xml:space="preserve">Предоставление государственных гарантий Республики Дагестан в 2026 году и в плановом периоде 2027 и 2028 годах не предусматривается. </w:t>
      </w:r>
    </w:p>
    <w:p w:rsidR="00EF07E8" w:rsidRDefault="00EF07E8" w:rsidP="009F45EB">
      <w:pPr>
        <w:spacing w:line="264" w:lineRule="auto"/>
        <w:ind w:right="142" w:firstLine="709"/>
        <w:jc w:val="both"/>
        <w:rPr>
          <w:szCs w:val="28"/>
        </w:rPr>
      </w:pPr>
      <w:r w:rsidRPr="0073791E">
        <w:rPr>
          <w:szCs w:val="28"/>
        </w:rPr>
        <w:lastRenderedPageBreak/>
        <w:t>Государственные внешние заимствования Республики Дагестан в 2026 году и в плановом периоде 2027 и 2028 годах не предусматриваются.</w:t>
      </w:r>
      <w:r w:rsidRPr="00930F00">
        <w:rPr>
          <w:szCs w:val="28"/>
        </w:rPr>
        <w:t xml:space="preserve"> </w:t>
      </w:r>
    </w:p>
    <w:p w:rsidR="00516A96" w:rsidRDefault="00516A96" w:rsidP="000F160E">
      <w:pPr>
        <w:widowControl w:val="0"/>
        <w:suppressAutoHyphens/>
        <w:spacing w:line="264" w:lineRule="auto"/>
        <w:ind w:right="141" w:firstLine="709"/>
        <w:jc w:val="both"/>
        <w:rPr>
          <w:snapToGrid w:val="0"/>
          <w:spacing w:val="-5"/>
          <w:sz w:val="24"/>
          <w:szCs w:val="24"/>
          <w:highlight w:val="yellow"/>
        </w:rPr>
      </w:pPr>
    </w:p>
    <w:p w:rsidR="00516A96" w:rsidRPr="00062207" w:rsidRDefault="00516A96" w:rsidP="000F160E">
      <w:pPr>
        <w:widowControl w:val="0"/>
        <w:numPr>
          <w:ilvl w:val="0"/>
          <w:numId w:val="42"/>
        </w:numPr>
        <w:suppressAutoHyphens/>
        <w:spacing w:line="264" w:lineRule="auto"/>
        <w:ind w:right="141"/>
        <w:jc w:val="center"/>
        <w:rPr>
          <w:b/>
          <w:bCs/>
          <w:szCs w:val="28"/>
        </w:rPr>
      </w:pPr>
      <w:bookmarkStart w:id="26" w:name="_Hlk195519101"/>
      <w:r w:rsidRPr="00062207">
        <w:rPr>
          <w:b/>
          <w:bCs/>
          <w:szCs w:val="28"/>
        </w:rPr>
        <w:t xml:space="preserve">Источники финансирования дефицита </w:t>
      </w:r>
      <w:bookmarkStart w:id="27" w:name="_Hlk195264752"/>
      <w:r w:rsidRPr="00062207">
        <w:rPr>
          <w:b/>
          <w:bCs/>
          <w:szCs w:val="28"/>
        </w:rPr>
        <w:t>республиканского</w:t>
      </w:r>
      <w:bookmarkEnd w:id="27"/>
      <w:r w:rsidRPr="00062207">
        <w:rPr>
          <w:b/>
          <w:bCs/>
          <w:szCs w:val="28"/>
        </w:rPr>
        <w:t xml:space="preserve"> бюджета</w:t>
      </w:r>
      <w:bookmarkEnd w:id="26"/>
      <w:r w:rsidRPr="00062207">
        <w:rPr>
          <w:b/>
          <w:bCs/>
          <w:szCs w:val="28"/>
        </w:rPr>
        <w:t xml:space="preserve"> </w:t>
      </w:r>
    </w:p>
    <w:p w:rsidR="00516A96" w:rsidRPr="000B7AD9" w:rsidRDefault="00516A96" w:rsidP="000F160E">
      <w:pPr>
        <w:widowControl w:val="0"/>
        <w:suppressAutoHyphens/>
        <w:spacing w:line="264" w:lineRule="auto"/>
        <w:ind w:right="141"/>
        <w:jc w:val="center"/>
        <w:rPr>
          <w:bCs/>
          <w:sz w:val="24"/>
          <w:szCs w:val="24"/>
          <w:highlight w:val="yellow"/>
        </w:rPr>
      </w:pPr>
    </w:p>
    <w:p w:rsidR="00315D66" w:rsidRPr="00820119" w:rsidRDefault="00315D66" w:rsidP="000F160E">
      <w:pPr>
        <w:widowControl w:val="0"/>
        <w:suppressAutoHyphens/>
        <w:spacing w:line="264" w:lineRule="auto"/>
        <w:ind w:right="141" w:firstLine="709"/>
        <w:jc w:val="both"/>
        <w:rPr>
          <w:szCs w:val="28"/>
        </w:rPr>
      </w:pPr>
      <w:r w:rsidRPr="00820119">
        <w:rPr>
          <w:szCs w:val="28"/>
        </w:rPr>
        <w:t>В проекте республиканского бюджета запланированы следующ</w:t>
      </w:r>
      <w:r w:rsidR="0069017A" w:rsidRPr="00820119">
        <w:rPr>
          <w:szCs w:val="28"/>
        </w:rPr>
        <w:t>и</w:t>
      </w:r>
      <w:r w:rsidRPr="00820119">
        <w:rPr>
          <w:szCs w:val="28"/>
        </w:rPr>
        <w:t xml:space="preserve">е объемы источников внутреннего финансирования дефицита </w:t>
      </w:r>
      <w:r w:rsidR="00B4008A" w:rsidRPr="00820119">
        <w:rPr>
          <w:szCs w:val="28"/>
        </w:rPr>
        <w:t xml:space="preserve">и профицита </w:t>
      </w:r>
      <w:r w:rsidRPr="00820119">
        <w:rPr>
          <w:szCs w:val="28"/>
        </w:rPr>
        <w:t xml:space="preserve">бюджета Республики Дагестан: </w:t>
      </w:r>
    </w:p>
    <w:p w:rsidR="00315D66" w:rsidRPr="00820119" w:rsidRDefault="00315D66" w:rsidP="000F160E">
      <w:pPr>
        <w:widowControl w:val="0"/>
        <w:suppressAutoHyphens/>
        <w:spacing w:line="264" w:lineRule="auto"/>
        <w:ind w:right="141" w:firstLine="709"/>
        <w:jc w:val="both"/>
        <w:rPr>
          <w:szCs w:val="28"/>
        </w:rPr>
      </w:pPr>
      <w:r w:rsidRPr="00820119">
        <w:rPr>
          <w:szCs w:val="28"/>
        </w:rPr>
        <w:t xml:space="preserve">на 2026 год – </w:t>
      </w:r>
      <w:r w:rsidR="00B4008A" w:rsidRPr="00820119">
        <w:rPr>
          <w:szCs w:val="28"/>
        </w:rPr>
        <w:t xml:space="preserve">(+) </w:t>
      </w:r>
      <w:r w:rsidRPr="00820119">
        <w:rPr>
          <w:szCs w:val="28"/>
        </w:rPr>
        <w:t xml:space="preserve">530 291,48 тыс. рублей; </w:t>
      </w:r>
    </w:p>
    <w:p w:rsidR="00315D66" w:rsidRPr="00820119" w:rsidRDefault="00A92CD2" w:rsidP="000F160E">
      <w:pPr>
        <w:widowControl w:val="0"/>
        <w:suppressAutoHyphens/>
        <w:spacing w:line="264" w:lineRule="auto"/>
        <w:ind w:right="141" w:firstLine="709"/>
        <w:jc w:val="both"/>
        <w:rPr>
          <w:szCs w:val="28"/>
        </w:rPr>
      </w:pPr>
      <w:r w:rsidRPr="00820119">
        <w:rPr>
          <w:szCs w:val="28"/>
        </w:rPr>
        <w:t xml:space="preserve">на 2027 год – </w:t>
      </w:r>
      <w:r w:rsidR="00B4008A" w:rsidRPr="00820119">
        <w:rPr>
          <w:szCs w:val="28"/>
        </w:rPr>
        <w:t xml:space="preserve">(-) </w:t>
      </w:r>
      <w:r w:rsidR="00315D66" w:rsidRPr="00820119">
        <w:rPr>
          <w:szCs w:val="28"/>
        </w:rPr>
        <w:t>2 112 769,42</w:t>
      </w:r>
      <w:r w:rsidR="0064289F" w:rsidRPr="00820119">
        <w:rPr>
          <w:szCs w:val="28"/>
          <w:lang w:val="en-US"/>
        </w:rPr>
        <w:t> </w:t>
      </w:r>
      <w:r w:rsidR="00315D66" w:rsidRPr="00820119">
        <w:rPr>
          <w:szCs w:val="28"/>
        </w:rPr>
        <w:t>тыс. рублей;</w:t>
      </w:r>
    </w:p>
    <w:p w:rsidR="00315D66" w:rsidRPr="00820119" w:rsidRDefault="00A92CD2" w:rsidP="000F160E">
      <w:pPr>
        <w:widowControl w:val="0"/>
        <w:suppressAutoHyphens/>
        <w:spacing w:line="264" w:lineRule="auto"/>
        <w:ind w:right="141" w:firstLine="709"/>
        <w:jc w:val="both"/>
        <w:rPr>
          <w:szCs w:val="28"/>
        </w:rPr>
      </w:pPr>
      <w:r w:rsidRPr="00820119">
        <w:rPr>
          <w:szCs w:val="28"/>
        </w:rPr>
        <w:t xml:space="preserve">на 2028 год – </w:t>
      </w:r>
      <w:r w:rsidR="00B4008A" w:rsidRPr="00820119">
        <w:rPr>
          <w:szCs w:val="28"/>
        </w:rPr>
        <w:t xml:space="preserve">(-) </w:t>
      </w:r>
      <w:r w:rsidR="00315D66" w:rsidRPr="00820119">
        <w:rPr>
          <w:szCs w:val="28"/>
        </w:rPr>
        <w:t>2 1</w:t>
      </w:r>
      <w:r w:rsidR="00C7080A" w:rsidRPr="00820119">
        <w:rPr>
          <w:szCs w:val="28"/>
        </w:rPr>
        <w:t>02</w:t>
      </w:r>
      <w:r w:rsidR="00315D66" w:rsidRPr="00820119">
        <w:rPr>
          <w:szCs w:val="28"/>
        </w:rPr>
        <w:t> 965,12 тыс. рублей.</w:t>
      </w:r>
    </w:p>
    <w:p w:rsidR="00315D66" w:rsidRPr="00820119" w:rsidRDefault="00315D66" w:rsidP="000F160E">
      <w:pPr>
        <w:widowControl w:val="0"/>
        <w:suppressAutoHyphens/>
        <w:spacing w:line="264" w:lineRule="auto"/>
        <w:ind w:right="141" w:firstLine="709"/>
        <w:jc w:val="both"/>
        <w:rPr>
          <w:szCs w:val="28"/>
        </w:rPr>
      </w:pPr>
      <w:r w:rsidRPr="00820119">
        <w:rPr>
          <w:szCs w:val="28"/>
        </w:rPr>
        <w:t xml:space="preserve">Предусмотрены поступления и погашение обязательств следующих источников внутреннего финансирования дефицита бюджета Республики Дагестан: </w:t>
      </w:r>
    </w:p>
    <w:p w:rsidR="00315D66" w:rsidRPr="00820119" w:rsidRDefault="00315D66" w:rsidP="000F160E">
      <w:pPr>
        <w:widowControl w:val="0"/>
        <w:suppressAutoHyphens/>
        <w:spacing w:line="264" w:lineRule="auto"/>
        <w:ind w:right="141" w:firstLine="709"/>
        <w:jc w:val="both"/>
        <w:rPr>
          <w:spacing w:val="-5"/>
          <w:szCs w:val="28"/>
        </w:rPr>
      </w:pPr>
      <w:r w:rsidRPr="00820119">
        <w:rPr>
          <w:spacing w:val="-5"/>
          <w:szCs w:val="28"/>
        </w:rPr>
        <w:t>1.</w:t>
      </w:r>
      <w:r w:rsidR="00B526F5" w:rsidRPr="00820119">
        <w:rPr>
          <w:spacing w:val="-5"/>
          <w:szCs w:val="28"/>
          <w:lang w:val="en-US"/>
        </w:rPr>
        <w:t> </w:t>
      </w:r>
      <w:r w:rsidRPr="00820119">
        <w:rPr>
          <w:szCs w:val="28"/>
        </w:rPr>
        <w:t>Поступление средств от привлечения бюджетных кредитов из других бюджетов бюджетной системы Российской Федерации в 2026 году в объеме 5 000 000,00 тыс. рублей</w:t>
      </w:r>
      <w:r w:rsidR="004870B3" w:rsidRPr="00820119">
        <w:rPr>
          <w:szCs w:val="28"/>
        </w:rPr>
        <w:t xml:space="preserve"> </w:t>
      </w:r>
      <w:r w:rsidRPr="00820119">
        <w:rPr>
          <w:szCs w:val="28"/>
        </w:rPr>
        <w:t xml:space="preserve">на пополнение остатка </w:t>
      </w:r>
      <w:r w:rsidRPr="00820119">
        <w:rPr>
          <w:spacing w:val="-5"/>
          <w:szCs w:val="28"/>
        </w:rPr>
        <w:t>средств на едином счете бюджета</w:t>
      </w:r>
      <w:r w:rsidR="004870B3" w:rsidRPr="00820119">
        <w:rPr>
          <w:spacing w:val="-5"/>
          <w:szCs w:val="28"/>
        </w:rPr>
        <w:t>.</w:t>
      </w:r>
    </w:p>
    <w:p w:rsidR="00315D66" w:rsidRPr="004C1B3C" w:rsidRDefault="001B0809" w:rsidP="009D6E5E">
      <w:pPr>
        <w:widowControl w:val="0"/>
        <w:suppressAutoHyphens/>
        <w:spacing w:line="264" w:lineRule="auto"/>
        <w:ind w:right="141" w:firstLine="709"/>
        <w:jc w:val="both"/>
        <w:rPr>
          <w:szCs w:val="28"/>
        </w:rPr>
      </w:pPr>
      <w:r w:rsidRPr="004C1B3C">
        <w:rPr>
          <w:szCs w:val="28"/>
        </w:rPr>
        <w:t>2. </w:t>
      </w:r>
      <w:r w:rsidR="00315D66" w:rsidRPr="004C1B3C">
        <w:rPr>
          <w:szCs w:val="28"/>
        </w:rPr>
        <w:t xml:space="preserve">Погашение </w:t>
      </w:r>
      <w:r w:rsidR="00BB7E78" w:rsidRPr="004C1B3C">
        <w:rPr>
          <w:szCs w:val="28"/>
        </w:rPr>
        <w:t xml:space="preserve">в 2026 году </w:t>
      </w:r>
      <w:r w:rsidR="00315D66" w:rsidRPr="004C1B3C">
        <w:rPr>
          <w:szCs w:val="28"/>
        </w:rPr>
        <w:t>кредитов, привле</w:t>
      </w:r>
      <w:r w:rsidR="00BB7E78" w:rsidRPr="004C1B3C">
        <w:rPr>
          <w:szCs w:val="28"/>
        </w:rPr>
        <w:t>каемых на покрытие дефицита республиканского бюджета</w:t>
      </w:r>
      <w:r w:rsidR="009D6E5E" w:rsidRPr="004C1B3C">
        <w:rPr>
          <w:szCs w:val="28"/>
        </w:rPr>
        <w:t>, в</w:t>
      </w:r>
      <w:r w:rsidR="00315D66" w:rsidRPr="004C1B3C">
        <w:rPr>
          <w:szCs w:val="28"/>
        </w:rPr>
        <w:t xml:space="preserve"> объеме </w:t>
      </w:r>
      <w:r w:rsidR="009D6E5E" w:rsidRPr="004C1B3C">
        <w:rPr>
          <w:szCs w:val="28"/>
        </w:rPr>
        <w:t>13</w:t>
      </w:r>
      <w:r w:rsidR="00315D66" w:rsidRPr="004C1B3C">
        <w:rPr>
          <w:szCs w:val="28"/>
        </w:rPr>
        <w:t xml:space="preserve"> 957 791,26 тыс. рублей, из них: </w:t>
      </w:r>
    </w:p>
    <w:p w:rsidR="00315D66" w:rsidRPr="004C1B3C" w:rsidRDefault="00315D66" w:rsidP="000F160E">
      <w:pPr>
        <w:widowControl w:val="0"/>
        <w:suppressAutoHyphens/>
        <w:spacing w:line="264" w:lineRule="auto"/>
        <w:ind w:right="141" w:firstLine="709"/>
        <w:jc w:val="both"/>
        <w:rPr>
          <w:szCs w:val="28"/>
        </w:rPr>
      </w:pPr>
      <w:r w:rsidRPr="004C1B3C">
        <w:rPr>
          <w:szCs w:val="28"/>
        </w:rPr>
        <w:t xml:space="preserve">- на финансовое обеспечение реализации инфраструктурных проектов и погашение реструктурированных бюджетных кредитов – 1 957 791,26 тыс. рублей; </w:t>
      </w:r>
    </w:p>
    <w:p w:rsidR="00315D66" w:rsidRPr="004C1B3C" w:rsidRDefault="00315D66" w:rsidP="000F160E">
      <w:pPr>
        <w:widowControl w:val="0"/>
        <w:suppressAutoHyphens/>
        <w:spacing w:line="264" w:lineRule="auto"/>
        <w:ind w:right="141" w:firstLine="709"/>
        <w:jc w:val="both"/>
        <w:rPr>
          <w:szCs w:val="28"/>
        </w:rPr>
      </w:pPr>
      <w:r w:rsidRPr="004C1B3C">
        <w:rPr>
          <w:szCs w:val="28"/>
        </w:rPr>
        <w:t xml:space="preserve">- на пополнение остатка средств на едином счете бюджета – 5 000 000,00 тыс. рублей; </w:t>
      </w:r>
    </w:p>
    <w:p w:rsidR="001B0809" w:rsidRPr="004C1B3C" w:rsidRDefault="00BB7E78" w:rsidP="000F160E">
      <w:pPr>
        <w:widowControl w:val="0"/>
        <w:suppressAutoHyphens/>
        <w:spacing w:line="264" w:lineRule="auto"/>
        <w:ind w:right="141" w:firstLine="709"/>
        <w:jc w:val="both"/>
        <w:rPr>
          <w:szCs w:val="28"/>
        </w:rPr>
      </w:pPr>
      <w:r w:rsidRPr="004C1B3C">
        <w:rPr>
          <w:szCs w:val="28"/>
        </w:rPr>
        <w:t>- на п</w:t>
      </w:r>
      <w:r w:rsidR="001B0809" w:rsidRPr="004C1B3C">
        <w:rPr>
          <w:szCs w:val="28"/>
        </w:rPr>
        <w:t xml:space="preserve">огашение коммерческого кредита </w:t>
      </w:r>
      <w:r w:rsidR="001B0809" w:rsidRPr="004C1B3C">
        <w:rPr>
          <w:spacing w:val="-5"/>
          <w:szCs w:val="28"/>
        </w:rPr>
        <w:t xml:space="preserve">в сумме 7 000 000,00 тыс. рублей, привлекаемого </w:t>
      </w:r>
      <w:r w:rsidR="009D6E5E" w:rsidRPr="004C1B3C">
        <w:rPr>
          <w:spacing w:val="-5"/>
          <w:szCs w:val="28"/>
        </w:rPr>
        <w:t>в 2025 году</w:t>
      </w:r>
      <w:r w:rsidR="001B0809" w:rsidRPr="004C1B3C">
        <w:rPr>
          <w:spacing w:val="-5"/>
          <w:szCs w:val="28"/>
        </w:rPr>
        <w:t>.</w:t>
      </w:r>
      <w:r w:rsidR="006C3537" w:rsidRPr="004C1B3C">
        <w:rPr>
          <w:spacing w:val="-5"/>
          <w:szCs w:val="28"/>
        </w:rPr>
        <w:t xml:space="preserve"> </w:t>
      </w:r>
    </w:p>
    <w:p w:rsidR="006C3537" w:rsidRPr="006C3537" w:rsidRDefault="00BB7E78" w:rsidP="000F160E">
      <w:pPr>
        <w:widowControl w:val="0"/>
        <w:suppressAutoHyphens/>
        <w:spacing w:line="264" w:lineRule="auto"/>
        <w:ind w:right="141" w:firstLine="709"/>
        <w:jc w:val="both"/>
      </w:pPr>
      <w:r w:rsidRPr="004C1B3C">
        <w:rPr>
          <w:spacing w:val="-5"/>
          <w:szCs w:val="28"/>
        </w:rPr>
        <w:t>3. </w:t>
      </w:r>
      <w:r w:rsidR="006C3537" w:rsidRPr="004C1B3C">
        <w:rPr>
          <w:spacing w:val="-5"/>
          <w:szCs w:val="28"/>
        </w:rPr>
        <w:t>Изменение остатков средств на счетах по учету средств республиканского бюджета в течение соответствующего финансового года предусматривается в сумме 9 444 111,74 тыс. рублей, в том числе 8 590 </w:t>
      </w:r>
      <w:r w:rsidR="006C3537" w:rsidRPr="004C1B3C">
        <w:t>000,00</w:t>
      </w:r>
      <w:r w:rsidR="00FB23E7">
        <w:t> </w:t>
      </w:r>
      <w:r w:rsidR="006C3537" w:rsidRPr="004C1B3C">
        <w:t xml:space="preserve">тыс. рублей – остаток целевого бюджетного кредита, полученного </w:t>
      </w:r>
      <w:r w:rsidR="001F3A4F" w:rsidRPr="004C1B3C">
        <w:t xml:space="preserve">из федерального бюджета </w:t>
      </w:r>
      <w:r w:rsidR="006C3537" w:rsidRPr="004C1B3C">
        <w:t>в 2023</w:t>
      </w:r>
      <w:r w:rsidR="001F3A4F" w:rsidRPr="004C1B3C">
        <w:t> </w:t>
      </w:r>
      <w:r w:rsidR="006C3537" w:rsidRPr="004C1B3C">
        <w:t xml:space="preserve">году, 854 111,74 тыс. рублей – планируемый остаток </w:t>
      </w:r>
      <w:r w:rsidR="006C3537" w:rsidRPr="004C1B3C">
        <w:rPr>
          <w:spacing w:val="-5"/>
          <w:szCs w:val="28"/>
        </w:rPr>
        <w:t>средств на счетах по учету средств республиканского бюджета.</w:t>
      </w:r>
    </w:p>
    <w:p w:rsidR="00315D66" w:rsidRPr="00820119" w:rsidRDefault="00BB7E78" w:rsidP="000F160E">
      <w:pPr>
        <w:widowControl w:val="0"/>
        <w:suppressAutoHyphens/>
        <w:spacing w:line="264" w:lineRule="auto"/>
        <w:ind w:right="141" w:firstLine="709"/>
        <w:jc w:val="both"/>
        <w:rPr>
          <w:spacing w:val="-5"/>
          <w:szCs w:val="28"/>
        </w:rPr>
      </w:pPr>
      <w:r>
        <w:rPr>
          <w:spacing w:val="-5"/>
          <w:szCs w:val="28"/>
        </w:rPr>
        <w:t>4. </w:t>
      </w:r>
      <w:r w:rsidR="00315D66" w:rsidRPr="00820119">
        <w:rPr>
          <w:spacing w:val="-5"/>
          <w:szCs w:val="28"/>
        </w:rPr>
        <w:t xml:space="preserve">Предоставление бюджетных кредитов бюджетам муниципальных образований Республики Дагестан на срок до </w:t>
      </w:r>
      <w:r w:rsidR="00D772FF" w:rsidRPr="00820119">
        <w:rPr>
          <w:spacing w:val="-5"/>
          <w:szCs w:val="28"/>
        </w:rPr>
        <w:t xml:space="preserve">трех лет </w:t>
      </w:r>
      <w:r w:rsidR="00315D66" w:rsidRPr="00820119">
        <w:rPr>
          <w:spacing w:val="-5"/>
          <w:szCs w:val="28"/>
        </w:rPr>
        <w:t>– по 100 000,</w:t>
      </w:r>
      <w:r w:rsidR="00315D66" w:rsidRPr="00820119">
        <w:t>00 тыс</w:t>
      </w:r>
      <w:r w:rsidR="00315D66" w:rsidRPr="00820119">
        <w:rPr>
          <w:spacing w:val="-5"/>
          <w:szCs w:val="28"/>
        </w:rPr>
        <w:t xml:space="preserve">. рублей ежегодно. </w:t>
      </w:r>
    </w:p>
    <w:p w:rsidR="00315D66" w:rsidRPr="00820119" w:rsidRDefault="00315D66" w:rsidP="000F160E">
      <w:pPr>
        <w:widowControl w:val="0"/>
        <w:suppressAutoHyphens/>
        <w:spacing w:line="264" w:lineRule="auto"/>
        <w:ind w:right="141" w:firstLine="709"/>
        <w:jc w:val="both"/>
        <w:rPr>
          <w:spacing w:val="-5"/>
          <w:szCs w:val="28"/>
        </w:rPr>
      </w:pPr>
      <w:r w:rsidRPr="00820119">
        <w:rPr>
          <w:spacing w:val="-5"/>
          <w:szCs w:val="28"/>
        </w:rPr>
        <w:t>Ожидается возврат бюджетных кредитов, предоставленных бюджетам муниципальных образований Республики Дагестан:</w:t>
      </w:r>
    </w:p>
    <w:p w:rsidR="00315D66" w:rsidRPr="00820119" w:rsidRDefault="00315D66" w:rsidP="000F160E">
      <w:pPr>
        <w:widowControl w:val="0"/>
        <w:suppressAutoHyphens/>
        <w:spacing w:line="264" w:lineRule="auto"/>
        <w:ind w:right="141" w:firstLine="709"/>
        <w:jc w:val="both"/>
        <w:rPr>
          <w:spacing w:val="-5"/>
          <w:szCs w:val="28"/>
        </w:rPr>
      </w:pPr>
      <w:r w:rsidRPr="00820119">
        <w:rPr>
          <w:spacing w:val="-5"/>
          <w:szCs w:val="28"/>
        </w:rPr>
        <w:t xml:space="preserve">в 2026 году – 143 971,00 тыс. рублей; </w:t>
      </w:r>
    </w:p>
    <w:p w:rsidR="00315D66" w:rsidRPr="00820119" w:rsidRDefault="00315D66" w:rsidP="000F160E">
      <w:pPr>
        <w:widowControl w:val="0"/>
        <w:suppressAutoHyphens/>
        <w:spacing w:line="264" w:lineRule="auto"/>
        <w:ind w:right="141" w:firstLine="709"/>
        <w:jc w:val="both"/>
        <w:rPr>
          <w:spacing w:val="-5"/>
          <w:szCs w:val="28"/>
        </w:rPr>
      </w:pPr>
      <w:r w:rsidRPr="00820119">
        <w:rPr>
          <w:spacing w:val="-5"/>
          <w:szCs w:val="28"/>
        </w:rPr>
        <w:t>в 2027 году – 335 943,70</w:t>
      </w:r>
      <w:r w:rsidR="00E04B7D" w:rsidRPr="00820119">
        <w:rPr>
          <w:spacing w:val="-5"/>
          <w:szCs w:val="28"/>
        </w:rPr>
        <w:t> </w:t>
      </w:r>
      <w:r w:rsidRPr="00820119">
        <w:rPr>
          <w:spacing w:val="-5"/>
          <w:szCs w:val="28"/>
        </w:rPr>
        <w:t>тыс. рублей;</w:t>
      </w:r>
    </w:p>
    <w:p w:rsidR="00516A96" w:rsidRPr="00820119" w:rsidRDefault="00315D66" w:rsidP="000F160E">
      <w:pPr>
        <w:widowControl w:val="0"/>
        <w:suppressAutoHyphens/>
        <w:spacing w:line="264" w:lineRule="auto"/>
        <w:ind w:right="141" w:firstLine="709"/>
        <w:jc w:val="both"/>
        <w:rPr>
          <w:spacing w:val="-5"/>
          <w:szCs w:val="28"/>
        </w:rPr>
      </w:pPr>
      <w:r w:rsidRPr="00820119">
        <w:rPr>
          <w:spacing w:val="-5"/>
          <w:szCs w:val="28"/>
        </w:rPr>
        <w:t xml:space="preserve">в 2028 году – </w:t>
      </w:r>
      <w:r w:rsidR="00E04B7D" w:rsidRPr="00820119">
        <w:rPr>
          <w:spacing w:val="-5"/>
          <w:szCs w:val="28"/>
        </w:rPr>
        <w:t>345 748,00 </w:t>
      </w:r>
      <w:r w:rsidRPr="00820119">
        <w:rPr>
          <w:spacing w:val="-5"/>
          <w:szCs w:val="28"/>
        </w:rPr>
        <w:t>тыс. рублей.</w:t>
      </w:r>
    </w:p>
    <w:p w:rsidR="001E0912" w:rsidRPr="00062207" w:rsidRDefault="001E0912" w:rsidP="000F160E">
      <w:pPr>
        <w:widowControl w:val="0"/>
        <w:suppressAutoHyphens/>
        <w:spacing w:line="264" w:lineRule="auto"/>
        <w:ind w:right="141" w:firstLine="709"/>
        <w:jc w:val="both"/>
        <w:rPr>
          <w:rFonts w:eastAsia="Calibri"/>
          <w:spacing w:val="-5"/>
          <w:szCs w:val="28"/>
          <w:highlight w:val="green"/>
          <w:lang w:eastAsia="en-US"/>
        </w:rPr>
      </w:pPr>
    </w:p>
    <w:p w:rsidR="00516A96" w:rsidRPr="00062207" w:rsidRDefault="00516A96" w:rsidP="000F160E">
      <w:pPr>
        <w:widowControl w:val="0"/>
        <w:numPr>
          <w:ilvl w:val="0"/>
          <w:numId w:val="42"/>
        </w:numPr>
        <w:autoSpaceDE w:val="0"/>
        <w:autoSpaceDN w:val="0"/>
        <w:spacing w:after="240" w:line="264" w:lineRule="auto"/>
        <w:ind w:right="141"/>
        <w:jc w:val="center"/>
        <w:rPr>
          <w:b/>
          <w:bCs/>
        </w:rPr>
      </w:pPr>
      <w:r w:rsidRPr="00062207">
        <w:rPr>
          <w:b/>
          <w:bCs/>
        </w:rPr>
        <w:t>Резервные фонды</w:t>
      </w:r>
    </w:p>
    <w:p w:rsidR="00516A96" w:rsidRPr="00820119" w:rsidRDefault="00516A96" w:rsidP="000F160E">
      <w:pPr>
        <w:widowControl w:val="0"/>
        <w:autoSpaceDE w:val="0"/>
        <w:autoSpaceDN w:val="0"/>
        <w:spacing w:line="264" w:lineRule="auto"/>
        <w:ind w:right="141" w:firstLine="709"/>
        <w:jc w:val="both"/>
      </w:pPr>
      <w:r w:rsidRPr="00820119">
        <w:t xml:space="preserve">Предлагается утвердить общую сумму резервных фондов Республики Дагестан </w:t>
      </w:r>
      <w:r w:rsidR="007A7EA1" w:rsidRPr="00820119">
        <w:t xml:space="preserve">в 2026 году </w:t>
      </w:r>
      <w:r w:rsidRPr="00820119">
        <w:t xml:space="preserve">в размере </w:t>
      </w:r>
      <w:r w:rsidR="001A7155">
        <w:t>4</w:t>
      </w:r>
      <w:r w:rsidR="007A7EA1" w:rsidRPr="00820119">
        <w:t> </w:t>
      </w:r>
      <w:r w:rsidR="001A7155">
        <w:t>840</w:t>
      </w:r>
      <w:r w:rsidR="007A7EA1" w:rsidRPr="00820119">
        <w:t> </w:t>
      </w:r>
      <w:r w:rsidR="001A7155">
        <w:t>798</w:t>
      </w:r>
      <w:r w:rsidR="007A7EA1" w:rsidRPr="00820119">
        <w:t>,</w:t>
      </w:r>
      <w:r w:rsidR="001A7155">
        <w:t>4</w:t>
      </w:r>
      <w:r w:rsidR="007A7EA1" w:rsidRPr="00820119">
        <w:t>0</w:t>
      </w:r>
      <w:r w:rsidRPr="00820119">
        <w:t> тыс. рублей, в том числе:</w:t>
      </w:r>
    </w:p>
    <w:p w:rsidR="00516A96" w:rsidRPr="00820119" w:rsidRDefault="00516A96" w:rsidP="000F160E">
      <w:pPr>
        <w:spacing w:line="264" w:lineRule="auto"/>
        <w:ind w:right="141" w:firstLine="709"/>
        <w:jc w:val="both"/>
        <w:rPr>
          <w:szCs w:val="28"/>
        </w:rPr>
      </w:pPr>
      <w:r w:rsidRPr="00820119">
        <w:rPr>
          <w:szCs w:val="28"/>
        </w:rPr>
        <w:t>-</w:t>
      </w:r>
      <w:r w:rsidR="007A7EA1" w:rsidRPr="00820119">
        <w:rPr>
          <w:szCs w:val="28"/>
        </w:rPr>
        <w:t> </w:t>
      </w:r>
      <w:r w:rsidRPr="00820119">
        <w:rPr>
          <w:szCs w:val="28"/>
        </w:rPr>
        <w:t xml:space="preserve">резервный фонд Республики Дагестан – </w:t>
      </w:r>
      <w:r w:rsidR="001A7155">
        <w:t>4</w:t>
      </w:r>
      <w:r w:rsidR="001A7155" w:rsidRPr="00820119">
        <w:t> </w:t>
      </w:r>
      <w:r w:rsidR="001A7155">
        <w:t>640</w:t>
      </w:r>
      <w:r w:rsidR="001A7155" w:rsidRPr="00820119">
        <w:t> </w:t>
      </w:r>
      <w:r w:rsidR="001A7155">
        <w:t>798</w:t>
      </w:r>
      <w:r w:rsidR="001A7155" w:rsidRPr="00820119">
        <w:t>,</w:t>
      </w:r>
      <w:r w:rsidR="001A7155">
        <w:t>4</w:t>
      </w:r>
      <w:r w:rsidR="001A7155" w:rsidRPr="00820119">
        <w:t>0 </w:t>
      </w:r>
      <w:r w:rsidRPr="00820119">
        <w:rPr>
          <w:szCs w:val="28"/>
        </w:rPr>
        <w:t>тыс. рублей;</w:t>
      </w:r>
    </w:p>
    <w:p w:rsidR="00516A96" w:rsidRPr="00820119" w:rsidRDefault="00516A96" w:rsidP="000F160E">
      <w:pPr>
        <w:pStyle w:val="25"/>
        <w:spacing w:after="0" w:line="264" w:lineRule="auto"/>
        <w:ind w:right="141" w:firstLine="709"/>
        <w:jc w:val="both"/>
        <w:rPr>
          <w:szCs w:val="28"/>
          <w:lang w:eastAsia="en-US"/>
        </w:rPr>
      </w:pPr>
      <w:r w:rsidRPr="00820119">
        <w:rPr>
          <w:szCs w:val="28"/>
          <w:lang w:eastAsia="en-US"/>
        </w:rPr>
        <w:t>-</w:t>
      </w:r>
      <w:r w:rsidR="007A7EA1" w:rsidRPr="00820119">
        <w:rPr>
          <w:szCs w:val="28"/>
          <w:lang w:eastAsia="en-US"/>
        </w:rPr>
        <w:t> </w:t>
      </w:r>
      <w:r w:rsidRPr="00820119">
        <w:rPr>
          <w:szCs w:val="28"/>
          <w:lang w:eastAsia="en-US"/>
        </w:rPr>
        <w:t xml:space="preserve">резервный фонд Правительства Республики Дагестан – </w:t>
      </w:r>
      <w:r w:rsidR="007A7EA1" w:rsidRPr="00820119">
        <w:rPr>
          <w:szCs w:val="28"/>
          <w:lang w:eastAsia="en-US"/>
        </w:rPr>
        <w:t>100 000,00 </w:t>
      </w:r>
      <w:r w:rsidRPr="00820119">
        <w:rPr>
          <w:szCs w:val="28"/>
          <w:lang w:eastAsia="en-US"/>
        </w:rPr>
        <w:t>тыс. рублей;</w:t>
      </w:r>
    </w:p>
    <w:p w:rsidR="00516A96" w:rsidRPr="005B2FC7" w:rsidRDefault="00516A96" w:rsidP="000F160E">
      <w:pPr>
        <w:spacing w:line="264" w:lineRule="auto"/>
        <w:ind w:right="141" w:firstLine="709"/>
        <w:jc w:val="both"/>
        <w:rPr>
          <w:szCs w:val="28"/>
        </w:rPr>
      </w:pPr>
      <w:r w:rsidRPr="00820119">
        <w:rPr>
          <w:szCs w:val="28"/>
        </w:rPr>
        <w:t>-</w:t>
      </w:r>
      <w:r w:rsidR="007A7EA1" w:rsidRPr="00820119">
        <w:rPr>
          <w:szCs w:val="28"/>
        </w:rPr>
        <w:t> </w:t>
      </w:r>
      <w:r w:rsidRPr="00820119">
        <w:rPr>
          <w:szCs w:val="28"/>
        </w:rPr>
        <w:t xml:space="preserve">резервный фонд Правительства Республики Дагестан по предупреждению и ликвидации чрезвычайных ситуаций и последствий </w:t>
      </w:r>
      <w:r w:rsidRPr="005B2FC7">
        <w:rPr>
          <w:szCs w:val="28"/>
        </w:rPr>
        <w:t xml:space="preserve">стихийных бедствий – </w:t>
      </w:r>
      <w:r w:rsidR="007A7EA1" w:rsidRPr="005B2FC7">
        <w:rPr>
          <w:szCs w:val="28"/>
        </w:rPr>
        <w:t>100 000,00 </w:t>
      </w:r>
      <w:r w:rsidRPr="005B2FC7">
        <w:rPr>
          <w:szCs w:val="28"/>
        </w:rPr>
        <w:t>тыс. рублей.</w:t>
      </w:r>
    </w:p>
    <w:p w:rsidR="007A7EA1" w:rsidRPr="00820119" w:rsidRDefault="007A7EA1" w:rsidP="000F160E">
      <w:pPr>
        <w:widowControl w:val="0"/>
        <w:autoSpaceDE w:val="0"/>
        <w:autoSpaceDN w:val="0"/>
        <w:spacing w:line="264" w:lineRule="auto"/>
        <w:ind w:right="141" w:firstLine="709"/>
        <w:jc w:val="both"/>
      </w:pPr>
      <w:r w:rsidRPr="00820119">
        <w:t xml:space="preserve">На плановый период 2027-2028 годов предлагается утвердить общую сумму резервных фондов Республики Дагестан в размере </w:t>
      </w:r>
      <w:r w:rsidR="00050D89">
        <w:t>2</w:t>
      </w:r>
      <w:r w:rsidRPr="00820119">
        <w:t>00 000,00 тыс. рублей</w:t>
      </w:r>
      <w:r w:rsidR="00820119" w:rsidRPr="00820119">
        <w:t xml:space="preserve"> ежегодно, в том числе</w:t>
      </w:r>
      <w:r w:rsidRPr="00820119">
        <w:t>:</w:t>
      </w:r>
    </w:p>
    <w:p w:rsidR="007A7EA1" w:rsidRPr="00820119" w:rsidRDefault="007A7EA1" w:rsidP="000F160E">
      <w:pPr>
        <w:pStyle w:val="25"/>
        <w:spacing w:after="0" w:line="264" w:lineRule="auto"/>
        <w:ind w:right="141" w:firstLine="709"/>
        <w:jc w:val="both"/>
        <w:rPr>
          <w:szCs w:val="28"/>
          <w:lang w:eastAsia="en-US"/>
        </w:rPr>
      </w:pPr>
      <w:r w:rsidRPr="00820119">
        <w:rPr>
          <w:szCs w:val="28"/>
          <w:lang w:eastAsia="en-US"/>
        </w:rPr>
        <w:t>- резервный фонд Правительства Республики Дагестан – 100 000,00 тыс. рублей;</w:t>
      </w:r>
    </w:p>
    <w:p w:rsidR="007A7EA1" w:rsidRPr="00930F00" w:rsidRDefault="007A7EA1" w:rsidP="000F160E">
      <w:pPr>
        <w:widowControl w:val="0"/>
        <w:suppressAutoHyphens/>
        <w:autoSpaceDE w:val="0"/>
        <w:autoSpaceDN w:val="0"/>
        <w:adjustRightInd w:val="0"/>
        <w:spacing w:line="264" w:lineRule="auto"/>
        <w:ind w:right="141" w:firstLine="709"/>
        <w:jc w:val="both"/>
        <w:rPr>
          <w:szCs w:val="28"/>
        </w:rPr>
      </w:pPr>
      <w:r w:rsidRPr="00820119">
        <w:rPr>
          <w:szCs w:val="28"/>
        </w:rPr>
        <w:t>- резервный фонд Правительства Республики Дагестан по предупреждению и ликвидации чрезвычайных ситуаций и последствий стихийных бедствий – 100 000,00 тыс. рублей.</w:t>
      </w:r>
    </w:p>
    <w:p w:rsidR="007A7EA1" w:rsidRPr="00930F00" w:rsidRDefault="007A7EA1" w:rsidP="000F160E">
      <w:pPr>
        <w:widowControl w:val="0"/>
        <w:suppressAutoHyphens/>
        <w:autoSpaceDE w:val="0"/>
        <w:autoSpaceDN w:val="0"/>
        <w:adjustRightInd w:val="0"/>
        <w:spacing w:line="264" w:lineRule="auto"/>
        <w:ind w:right="141" w:firstLine="709"/>
        <w:jc w:val="both"/>
        <w:rPr>
          <w:b/>
          <w:bCs/>
          <w:szCs w:val="28"/>
        </w:rPr>
      </w:pPr>
    </w:p>
    <w:sectPr w:rsidR="007A7EA1" w:rsidRPr="00930F00" w:rsidSect="00CD610E">
      <w:footerReference w:type="default" r:id="rId8"/>
      <w:pgSz w:w="11906" w:h="16838" w:code="9"/>
      <w:pgMar w:top="1247" w:right="1021" w:bottom="1077" w:left="1276"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63E" w:rsidRDefault="000B063E" w:rsidP="00EB335D">
      <w:r>
        <w:separator/>
      </w:r>
    </w:p>
  </w:endnote>
  <w:endnote w:type="continuationSeparator" w:id="0">
    <w:p w:rsidR="000B063E" w:rsidRDefault="000B063E" w:rsidP="00EB3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8406552"/>
      <w:docPartObj>
        <w:docPartGallery w:val="Page Numbers (Bottom of Page)"/>
        <w:docPartUnique/>
      </w:docPartObj>
    </w:sdtPr>
    <w:sdtEndPr/>
    <w:sdtContent>
      <w:p w:rsidR="00D63E57" w:rsidRDefault="00D63E57">
        <w:pPr>
          <w:pStyle w:val="ab"/>
          <w:jc w:val="right"/>
        </w:pPr>
        <w:r w:rsidRPr="00EB335D">
          <w:rPr>
            <w:sz w:val="18"/>
            <w:szCs w:val="18"/>
          </w:rPr>
          <w:fldChar w:fldCharType="begin"/>
        </w:r>
        <w:r w:rsidRPr="00EB335D">
          <w:rPr>
            <w:sz w:val="18"/>
            <w:szCs w:val="18"/>
          </w:rPr>
          <w:instrText>PAGE   \* MERGEFORMAT</w:instrText>
        </w:r>
        <w:r w:rsidRPr="00EB335D">
          <w:rPr>
            <w:sz w:val="18"/>
            <w:szCs w:val="18"/>
          </w:rPr>
          <w:fldChar w:fldCharType="separate"/>
        </w:r>
        <w:r w:rsidR="00E8211B">
          <w:rPr>
            <w:noProof/>
            <w:sz w:val="18"/>
            <w:szCs w:val="18"/>
          </w:rPr>
          <w:t>53</w:t>
        </w:r>
        <w:r w:rsidRPr="00EB335D">
          <w:rPr>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63E" w:rsidRDefault="000B063E" w:rsidP="00EB335D">
      <w:r>
        <w:separator/>
      </w:r>
    </w:p>
  </w:footnote>
  <w:footnote w:type="continuationSeparator" w:id="0">
    <w:p w:rsidR="000B063E" w:rsidRDefault="000B063E" w:rsidP="00EB33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7352"/>
    <w:multiLevelType w:val="hybridMultilevel"/>
    <w:tmpl w:val="0512E93C"/>
    <w:lvl w:ilvl="0" w:tplc="75AA9D32">
      <w:start w:val="2025"/>
      <w:numFmt w:val="bullet"/>
      <w:lvlText w:val=""/>
      <w:lvlJc w:val="left"/>
      <w:pPr>
        <w:ind w:left="630" w:hanging="360"/>
      </w:pPr>
      <w:rPr>
        <w:rFonts w:ascii="Symbol" w:eastAsia="Times New Roman" w:hAnsi="Symbol" w:cs="Times New Roman" w:hint="default"/>
      </w:rPr>
    </w:lvl>
    <w:lvl w:ilvl="1" w:tplc="04190003" w:tentative="1">
      <w:start w:val="1"/>
      <w:numFmt w:val="bullet"/>
      <w:lvlText w:val="o"/>
      <w:lvlJc w:val="left"/>
      <w:pPr>
        <w:ind w:left="1350" w:hanging="360"/>
      </w:pPr>
      <w:rPr>
        <w:rFonts w:ascii="Courier New" w:hAnsi="Courier New" w:cs="Courier New" w:hint="default"/>
      </w:rPr>
    </w:lvl>
    <w:lvl w:ilvl="2" w:tplc="04190005" w:tentative="1">
      <w:start w:val="1"/>
      <w:numFmt w:val="bullet"/>
      <w:lvlText w:val=""/>
      <w:lvlJc w:val="left"/>
      <w:pPr>
        <w:ind w:left="2070" w:hanging="360"/>
      </w:pPr>
      <w:rPr>
        <w:rFonts w:ascii="Wingdings" w:hAnsi="Wingdings" w:hint="default"/>
      </w:rPr>
    </w:lvl>
    <w:lvl w:ilvl="3" w:tplc="04190001" w:tentative="1">
      <w:start w:val="1"/>
      <w:numFmt w:val="bullet"/>
      <w:lvlText w:val=""/>
      <w:lvlJc w:val="left"/>
      <w:pPr>
        <w:ind w:left="2790" w:hanging="360"/>
      </w:pPr>
      <w:rPr>
        <w:rFonts w:ascii="Symbol" w:hAnsi="Symbol" w:hint="default"/>
      </w:rPr>
    </w:lvl>
    <w:lvl w:ilvl="4" w:tplc="04190003" w:tentative="1">
      <w:start w:val="1"/>
      <w:numFmt w:val="bullet"/>
      <w:lvlText w:val="o"/>
      <w:lvlJc w:val="left"/>
      <w:pPr>
        <w:ind w:left="3510" w:hanging="360"/>
      </w:pPr>
      <w:rPr>
        <w:rFonts w:ascii="Courier New" w:hAnsi="Courier New" w:cs="Courier New" w:hint="default"/>
      </w:rPr>
    </w:lvl>
    <w:lvl w:ilvl="5" w:tplc="04190005" w:tentative="1">
      <w:start w:val="1"/>
      <w:numFmt w:val="bullet"/>
      <w:lvlText w:val=""/>
      <w:lvlJc w:val="left"/>
      <w:pPr>
        <w:ind w:left="4230" w:hanging="360"/>
      </w:pPr>
      <w:rPr>
        <w:rFonts w:ascii="Wingdings" w:hAnsi="Wingdings" w:hint="default"/>
      </w:rPr>
    </w:lvl>
    <w:lvl w:ilvl="6" w:tplc="04190001" w:tentative="1">
      <w:start w:val="1"/>
      <w:numFmt w:val="bullet"/>
      <w:lvlText w:val=""/>
      <w:lvlJc w:val="left"/>
      <w:pPr>
        <w:ind w:left="4950" w:hanging="360"/>
      </w:pPr>
      <w:rPr>
        <w:rFonts w:ascii="Symbol" w:hAnsi="Symbol" w:hint="default"/>
      </w:rPr>
    </w:lvl>
    <w:lvl w:ilvl="7" w:tplc="04190003" w:tentative="1">
      <w:start w:val="1"/>
      <w:numFmt w:val="bullet"/>
      <w:lvlText w:val="o"/>
      <w:lvlJc w:val="left"/>
      <w:pPr>
        <w:ind w:left="5670" w:hanging="360"/>
      </w:pPr>
      <w:rPr>
        <w:rFonts w:ascii="Courier New" w:hAnsi="Courier New" w:cs="Courier New" w:hint="default"/>
      </w:rPr>
    </w:lvl>
    <w:lvl w:ilvl="8" w:tplc="04190005" w:tentative="1">
      <w:start w:val="1"/>
      <w:numFmt w:val="bullet"/>
      <w:lvlText w:val=""/>
      <w:lvlJc w:val="left"/>
      <w:pPr>
        <w:ind w:left="6390" w:hanging="360"/>
      </w:pPr>
      <w:rPr>
        <w:rFonts w:ascii="Wingdings" w:hAnsi="Wingdings" w:hint="default"/>
      </w:rPr>
    </w:lvl>
  </w:abstractNum>
  <w:abstractNum w:abstractNumId="1" w15:restartNumberingAfterBreak="0">
    <w:nsid w:val="03101FC1"/>
    <w:multiLevelType w:val="hybridMultilevel"/>
    <w:tmpl w:val="375E6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EB0C1D"/>
    <w:multiLevelType w:val="hybridMultilevel"/>
    <w:tmpl w:val="26ACF1DE"/>
    <w:lvl w:ilvl="0" w:tplc="8CAC28C2">
      <w:start w:val="2"/>
      <w:numFmt w:val="bullet"/>
      <w:lvlText w:val=""/>
      <w:lvlJc w:val="left"/>
      <w:pPr>
        <w:ind w:left="252" w:hanging="360"/>
      </w:pPr>
      <w:rPr>
        <w:rFonts w:ascii="Symbol" w:eastAsia="Times New Roman" w:hAnsi="Symbol" w:cs="Times New Roman" w:hint="default"/>
      </w:rPr>
    </w:lvl>
    <w:lvl w:ilvl="1" w:tplc="04190003" w:tentative="1">
      <w:start w:val="1"/>
      <w:numFmt w:val="bullet"/>
      <w:lvlText w:val="o"/>
      <w:lvlJc w:val="left"/>
      <w:pPr>
        <w:ind w:left="972" w:hanging="360"/>
      </w:pPr>
      <w:rPr>
        <w:rFonts w:ascii="Courier New" w:hAnsi="Courier New" w:cs="Courier New" w:hint="default"/>
      </w:rPr>
    </w:lvl>
    <w:lvl w:ilvl="2" w:tplc="04190005" w:tentative="1">
      <w:start w:val="1"/>
      <w:numFmt w:val="bullet"/>
      <w:lvlText w:val=""/>
      <w:lvlJc w:val="left"/>
      <w:pPr>
        <w:ind w:left="1692" w:hanging="360"/>
      </w:pPr>
      <w:rPr>
        <w:rFonts w:ascii="Wingdings" w:hAnsi="Wingdings" w:hint="default"/>
      </w:rPr>
    </w:lvl>
    <w:lvl w:ilvl="3" w:tplc="04190001" w:tentative="1">
      <w:start w:val="1"/>
      <w:numFmt w:val="bullet"/>
      <w:lvlText w:val=""/>
      <w:lvlJc w:val="left"/>
      <w:pPr>
        <w:ind w:left="2412" w:hanging="360"/>
      </w:pPr>
      <w:rPr>
        <w:rFonts w:ascii="Symbol" w:hAnsi="Symbol" w:hint="default"/>
      </w:rPr>
    </w:lvl>
    <w:lvl w:ilvl="4" w:tplc="04190003" w:tentative="1">
      <w:start w:val="1"/>
      <w:numFmt w:val="bullet"/>
      <w:lvlText w:val="o"/>
      <w:lvlJc w:val="left"/>
      <w:pPr>
        <w:ind w:left="3132" w:hanging="360"/>
      </w:pPr>
      <w:rPr>
        <w:rFonts w:ascii="Courier New" w:hAnsi="Courier New" w:cs="Courier New" w:hint="default"/>
      </w:rPr>
    </w:lvl>
    <w:lvl w:ilvl="5" w:tplc="04190005" w:tentative="1">
      <w:start w:val="1"/>
      <w:numFmt w:val="bullet"/>
      <w:lvlText w:val=""/>
      <w:lvlJc w:val="left"/>
      <w:pPr>
        <w:ind w:left="3852" w:hanging="360"/>
      </w:pPr>
      <w:rPr>
        <w:rFonts w:ascii="Wingdings" w:hAnsi="Wingdings" w:hint="default"/>
      </w:rPr>
    </w:lvl>
    <w:lvl w:ilvl="6" w:tplc="04190001" w:tentative="1">
      <w:start w:val="1"/>
      <w:numFmt w:val="bullet"/>
      <w:lvlText w:val=""/>
      <w:lvlJc w:val="left"/>
      <w:pPr>
        <w:ind w:left="4572" w:hanging="360"/>
      </w:pPr>
      <w:rPr>
        <w:rFonts w:ascii="Symbol" w:hAnsi="Symbol" w:hint="default"/>
      </w:rPr>
    </w:lvl>
    <w:lvl w:ilvl="7" w:tplc="04190003" w:tentative="1">
      <w:start w:val="1"/>
      <w:numFmt w:val="bullet"/>
      <w:lvlText w:val="o"/>
      <w:lvlJc w:val="left"/>
      <w:pPr>
        <w:ind w:left="5292" w:hanging="360"/>
      </w:pPr>
      <w:rPr>
        <w:rFonts w:ascii="Courier New" w:hAnsi="Courier New" w:cs="Courier New" w:hint="default"/>
      </w:rPr>
    </w:lvl>
    <w:lvl w:ilvl="8" w:tplc="04190005" w:tentative="1">
      <w:start w:val="1"/>
      <w:numFmt w:val="bullet"/>
      <w:lvlText w:val=""/>
      <w:lvlJc w:val="left"/>
      <w:pPr>
        <w:ind w:left="6012" w:hanging="360"/>
      </w:pPr>
      <w:rPr>
        <w:rFonts w:ascii="Wingdings" w:hAnsi="Wingdings" w:hint="default"/>
      </w:rPr>
    </w:lvl>
  </w:abstractNum>
  <w:abstractNum w:abstractNumId="3" w15:restartNumberingAfterBreak="0">
    <w:nsid w:val="094C6C3D"/>
    <w:multiLevelType w:val="multilevel"/>
    <w:tmpl w:val="E1F28702"/>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3A73DC"/>
    <w:multiLevelType w:val="hybridMultilevel"/>
    <w:tmpl w:val="2CE80BE6"/>
    <w:lvl w:ilvl="0" w:tplc="EF6CBF16">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06233C8"/>
    <w:multiLevelType w:val="hybridMultilevel"/>
    <w:tmpl w:val="D652B17A"/>
    <w:lvl w:ilvl="0" w:tplc="799CDFD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12452628"/>
    <w:multiLevelType w:val="hybridMultilevel"/>
    <w:tmpl w:val="34C24806"/>
    <w:lvl w:ilvl="0" w:tplc="83DAC8F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30F4C85"/>
    <w:multiLevelType w:val="hybridMultilevel"/>
    <w:tmpl w:val="64C07FE4"/>
    <w:lvl w:ilvl="0" w:tplc="EAF423DE">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73D3D05"/>
    <w:multiLevelType w:val="hybridMultilevel"/>
    <w:tmpl w:val="D1DC68BC"/>
    <w:lvl w:ilvl="0" w:tplc="FF9C99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BC225F6"/>
    <w:multiLevelType w:val="multilevel"/>
    <w:tmpl w:val="ED907394"/>
    <w:lvl w:ilvl="0">
      <w:start w:val="4"/>
      <w:numFmt w:val="decimal"/>
      <w:lvlText w:val="%1."/>
      <w:lvlJc w:val="left"/>
      <w:pPr>
        <w:ind w:left="675" w:hanging="675"/>
      </w:pPr>
      <w:rPr>
        <w:rFonts w:hint="default"/>
      </w:rPr>
    </w:lvl>
    <w:lvl w:ilvl="1">
      <w:start w:val="9"/>
      <w:numFmt w:val="decimal"/>
      <w:lvlText w:val="%1.%2."/>
      <w:lvlJc w:val="left"/>
      <w:pPr>
        <w:ind w:left="1429" w:hanging="720"/>
      </w:pPr>
      <w:rPr>
        <w:rFonts w:hint="default"/>
      </w:rPr>
    </w:lvl>
    <w:lvl w:ilvl="2">
      <w:start w:val="3"/>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20256A2A"/>
    <w:multiLevelType w:val="hybridMultilevel"/>
    <w:tmpl w:val="F168C1E4"/>
    <w:lvl w:ilvl="0" w:tplc="E8AA734A">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C00546"/>
    <w:multiLevelType w:val="hybridMultilevel"/>
    <w:tmpl w:val="921A9724"/>
    <w:lvl w:ilvl="0" w:tplc="EF6CBF1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24CB37D6"/>
    <w:multiLevelType w:val="hybridMultilevel"/>
    <w:tmpl w:val="09CC3508"/>
    <w:lvl w:ilvl="0" w:tplc="EF6CBF16">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70761A7"/>
    <w:multiLevelType w:val="hybridMultilevel"/>
    <w:tmpl w:val="D752F556"/>
    <w:lvl w:ilvl="0" w:tplc="787E0F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7AE7D1B"/>
    <w:multiLevelType w:val="hybridMultilevel"/>
    <w:tmpl w:val="B0E8551A"/>
    <w:lvl w:ilvl="0" w:tplc="04190001">
      <w:start w:val="202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2A217D0D"/>
    <w:multiLevelType w:val="hybridMultilevel"/>
    <w:tmpl w:val="F0E2A5C2"/>
    <w:lvl w:ilvl="0" w:tplc="C47A00C6">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AD73E3F"/>
    <w:multiLevelType w:val="hybridMultilevel"/>
    <w:tmpl w:val="717AE982"/>
    <w:lvl w:ilvl="0" w:tplc="25269B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CF73E2D"/>
    <w:multiLevelType w:val="hybridMultilevel"/>
    <w:tmpl w:val="91609A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5E3BC5"/>
    <w:multiLevelType w:val="hybridMultilevel"/>
    <w:tmpl w:val="4CC0BE48"/>
    <w:lvl w:ilvl="0" w:tplc="7C868922">
      <w:start w:val="1"/>
      <w:numFmt w:val="decimal"/>
      <w:lvlText w:val="%1)"/>
      <w:lvlJc w:val="left"/>
      <w:pPr>
        <w:ind w:left="720" w:hanging="360"/>
      </w:pPr>
      <w:rPr>
        <w:rFonts w:ascii="Times New Roman" w:eastAsia="Times New Roman" w:hAnsi="Times New Roman" w:cs="Times New Roman"/>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E34337E"/>
    <w:multiLevelType w:val="hybridMultilevel"/>
    <w:tmpl w:val="EF949162"/>
    <w:lvl w:ilvl="0" w:tplc="9F5405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2FF16B3C"/>
    <w:multiLevelType w:val="multilevel"/>
    <w:tmpl w:val="5A560C32"/>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2" w15:restartNumberingAfterBreak="0">
    <w:nsid w:val="3D720E0F"/>
    <w:multiLevelType w:val="hybridMultilevel"/>
    <w:tmpl w:val="129E8F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44B81231"/>
    <w:multiLevelType w:val="hybridMultilevel"/>
    <w:tmpl w:val="A812330E"/>
    <w:lvl w:ilvl="0" w:tplc="0F14F7B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3C025A"/>
    <w:multiLevelType w:val="hybridMultilevel"/>
    <w:tmpl w:val="DFA08D66"/>
    <w:lvl w:ilvl="0" w:tplc="2262725A">
      <w:start w:val="1"/>
      <w:numFmt w:val="bullet"/>
      <w:lvlText w:val=""/>
      <w:lvlJc w:val="left"/>
      <w:pPr>
        <w:ind w:left="502" w:hanging="360"/>
      </w:pPr>
      <w:rPr>
        <w:rFonts w:ascii="Times New Roman" w:hAnsi="Times New Roman" w:cs="Times New Roman" w:hint="default"/>
        <w:color w:val="auto"/>
        <w:sz w:val="28"/>
        <w:szCs w:val="28"/>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5" w15:restartNumberingAfterBreak="0">
    <w:nsid w:val="4B9F5D6B"/>
    <w:multiLevelType w:val="hybridMultilevel"/>
    <w:tmpl w:val="9A5AEE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354725"/>
    <w:multiLevelType w:val="hybridMultilevel"/>
    <w:tmpl w:val="7D0EE8D6"/>
    <w:lvl w:ilvl="0" w:tplc="FCD87E72">
      <w:start w:val="2"/>
      <w:numFmt w:val="bullet"/>
      <w:lvlText w:val=""/>
      <w:lvlJc w:val="left"/>
      <w:pPr>
        <w:ind w:left="612" w:hanging="360"/>
      </w:pPr>
      <w:rPr>
        <w:rFonts w:ascii="Symbol" w:eastAsia="Times New Roman" w:hAnsi="Symbol" w:cs="Times New Roman"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27" w15:restartNumberingAfterBreak="0">
    <w:nsid w:val="4DE45ACC"/>
    <w:multiLevelType w:val="hybridMultilevel"/>
    <w:tmpl w:val="E75C35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E804021"/>
    <w:multiLevelType w:val="multilevel"/>
    <w:tmpl w:val="9EBC0D6E"/>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9" w15:restartNumberingAfterBreak="0">
    <w:nsid w:val="53FC211D"/>
    <w:multiLevelType w:val="hybridMultilevel"/>
    <w:tmpl w:val="5B1007E6"/>
    <w:lvl w:ilvl="0" w:tplc="3A1A55A6">
      <w:start w:val="216"/>
      <w:numFmt w:val="decimal"/>
      <w:lvlText w:val="%1)"/>
      <w:lvlJc w:val="left"/>
      <w:pPr>
        <w:ind w:left="441" w:hanging="360"/>
      </w:pPr>
      <w:rPr>
        <w:rFonts w:eastAsia="Calibri" w:hint="default"/>
        <w:i/>
        <w:sz w:val="28"/>
      </w:rPr>
    </w:lvl>
    <w:lvl w:ilvl="1" w:tplc="04190019" w:tentative="1">
      <w:start w:val="1"/>
      <w:numFmt w:val="lowerLetter"/>
      <w:lvlText w:val="%2."/>
      <w:lvlJc w:val="left"/>
      <w:pPr>
        <w:ind w:left="1161" w:hanging="360"/>
      </w:pPr>
    </w:lvl>
    <w:lvl w:ilvl="2" w:tplc="0419001B" w:tentative="1">
      <w:start w:val="1"/>
      <w:numFmt w:val="lowerRoman"/>
      <w:lvlText w:val="%3."/>
      <w:lvlJc w:val="right"/>
      <w:pPr>
        <w:ind w:left="1881" w:hanging="180"/>
      </w:pPr>
    </w:lvl>
    <w:lvl w:ilvl="3" w:tplc="0419000F" w:tentative="1">
      <w:start w:val="1"/>
      <w:numFmt w:val="decimal"/>
      <w:lvlText w:val="%4."/>
      <w:lvlJc w:val="left"/>
      <w:pPr>
        <w:ind w:left="2601" w:hanging="360"/>
      </w:pPr>
    </w:lvl>
    <w:lvl w:ilvl="4" w:tplc="04190019" w:tentative="1">
      <w:start w:val="1"/>
      <w:numFmt w:val="lowerLetter"/>
      <w:lvlText w:val="%5."/>
      <w:lvlJc w:val="left"/>
      <w:pPr>
        <w:ind w:left="3321" w:hanging="360"/>
      </w:pPr>
    </w:lvl>
    <w:lvl w:ilvl="5" w:tplc="0419001B" w:tentative="1">
      <w:start w:val="1"/>
      <w:numFmt w:val="lowerRoman"/>
      <w:lvlText w:val="%6."/>
      <w:lvlJc w:val="right"/>
      <w:pPr>
        <w:ind w:left="4041" w:hanging="180"/>
      </w:pPr>
    </w:lvl>
    <w:lvl w:ilvl="6" w:tplc="0419000F" w:tentative="1">
      <w:start w:val="1"/>
      <w:numFmt w:val="decimal"/>
      <w:lvlText w:val="%7."/>
      <w:lvlJc w:val="left"/>
      <w:pPr>
        <w:ind w:left="4761" w:hanging="360"/>
      </w:pPr>
    </w:lvl>
    <w:lvl w:ilvl="7" w:tplc="04190019" w:tentative="1">
      <w:start w:val="1"/>
      <w:numFmt w:val="lowerLetter"/>
      <w:lvlText w:val="%8."/>
      <w:lvlJc w:val="left"/>
      <w:pPr>
        <w:ind w:left="5481" w:hanging="360"/>
      </w:pPr>
    </w:lvl>
    <w:lvl w:ilvl="8" w:tplc="0419001B" w:tentative="1">
      <w:start w:val="1"/>
      <w:numFmt w:val="lowerRoman"/>
      <w:lvlText w:val="%9."/>
      <w:lvlJc w:val="right"/>
      <w:pPr>
        <w:ind w:left="6201" w:hanging="180"/>
      </w:pPr>
    </w:lvl>
  </w:abstractNum>
  <w:abstractNum w:abstractNumId="30" w15:restartNumberingAfterBreak="0">
    <w:nsid w:val="54DD68B4"/>
    <w:multiLevelType w:val="hybridMultilevel"/>
    <w:tmpl w:val="59908120"/>
    <w:lvl w:ilvl="0" w:tplc="EA764EE0">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1" w15:restartNumberingAfterBreak="0">
    <w:nsid w:val="56432255"/>
    <w:multiLevelType w:val="hybridMultilevel"/>
    <w:tmpl w:val="9D44CE7C"/>
    <w:lvl w:ilvl="0" w:tplc="B2DC2F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8AC15CF"/>
    <w:multiLevelType w:val="hybridMultilevel"/>
    <w:tmpl w:val="5A24A4B8"/>
    <w:lvl w:ilvl="0" w:tplc="E8B872BE">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33" w15:restartNumberingAfterBreak="0">
    <w:nsid w:val="5A455C33"/>
    <w:multiLevelType w:val="hybridMultilevel"/>
    <w:tmpl w:val="F9361BCE"/>
    <w:lvl w:ilvl="0" w:tplc="054A5CDC">
      <w:numFmt w:val="bullet"/>
      <w:lvlText w:val="-"/>
      <w:lvlJc w:val="left"/>
      <w:pPr>
        <w:ind w:left="1144" w:hanging="360"/>
      </w:pPr>
      <w:rPr>
        <w:rFonts w:ascii="Times New Roman" w:eastAsia="Times New Roman" w:hAnsi="Times New Roman" w:cs="Times New Roman" w:hint="default"/>
      </w:rPr>
    </w:lvl>
    <w:lvl w:ilvl="1" w:tplc="04190003" w:tentative="1">
      <w:start w:val="1"/>
      <w:numFmt w:val="bullet"/>
      <w:lvlText w:val="o"/>
      <w:lvlJc w:val="left"/>
      <w:pPr>
        <w:ind w:left="1864" w:hanging="360"/>
      </w:pPr>
      <w:rPr>
        <w:rFonts w:ascii="Courier New" w:hAnsi="Courier New" w:cs="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cs="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cs="Courier New" w:hint="default"/>
      </w:rPr>
    </w:lvl>
    <w:lvl w:ilvl="8" w:tplc="04190005" w:tentative="1">
      <w:start w:val="1"/>
      <w:numFmt w:val="bullet"/>
      <w:lvlText w:val=""/>
      <w:lvlJc w:val="left"/>
      <w:pPr>
        <w:ind w:left="6904" w:hanging="360"/>
      </w:pPr>
      <w:rPr>
        <w:rFonts w:ascii="Wingdings" w:hAnsi="Wingdings" w:hint="default"/>
      </w:rPr>
    </w:lvl>
  </w:abstractNum>
  <w:abstractNum w:abstractNumId="34" w15:restartNumberingAfterBreak="0">
    <w:nsid w:val="5C520405"/>
    <w:multiLevelType w:val="hybridMultilevel"/>
    <w:tmpl w:val="3E78D9D6"/>
    <w:lvl w:ilvl="0" w:tplc="A91415C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5C6C5C17"/>
    <w:multiLevelType w:val="hybridMultilevel"/>
    <w:tmpl w:val="07E8A352"/>
    <w:lvl w:ilvl="0" w:tplc="82B0FF9E">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5EC16F84"/>
    <w:multiLevelType w:val="hybridMultilevel"/>
    <w:tmpl w:val="CC44C8FA"/>
    <w:lvl w:ilvl="0" w:tplc="A52AD18E">
      <w:start w:val="2"/>
      <w:numFmt w:val="decimal"/>
      <w:lvlText w:val="%1"/>
      <w:lvlJc w:val="left"/>
      <w:pPr>
        <w:ind w:left="271" w:hanging="360"/>
      </w:pPr>
      <w:rPr>
        <w:rFonts w:hint="default"/>
      </w:rPr>
    </w:lvl>
    <w:lvl w:ilvl="1" w:tplc="04190019" w:tentative="1">
      <w:start w:val="1"/>
      <w:numFmt w:val="lowerLetter"/>
      <w:lvlText w:val="%2."/>
      <w:lvlJc w:val="left"/>
      <w:pPr>
        <w:ind w:left="991" w:hanging="360"/>
      </w:pPr>
    </w:lvl>
    <w:lvl w:ilvl="2" w:tplc="0419001B" w:tentative="1">
      <w:start w:val="1"/>
      <w:numFmt w:val="lowerRoman"/>
      <w:lvlText w:val="%3."/>
      <w:lvlJc w:val="right"/>
      <w:pPr>
        <w:ind w:left="1711" w:hanging="180"/>
      </w:pPr>
    </w:lvl>
    <w:lvl w:ilvl="3" w:tplc="0419000F" w:tentative="1">
      <w:start w:val="1"/>
      <w:numFmt w:val="decimal"/>
      <w:lvlText w:val="%4."/>
      <w:lvlJc w:val="left"/>
      <w:pPr>
        <w:ind w:left="2431" w:hanging="360"/>
      </w:pPr>
    </w:lvl>
    <w:lvl w:ilvl="4" w:tplc="04190019" w:tentative="1">
      <w:start w:val="1"/>
      <w:numFmt w:val="lowerLetter"/>
      <w:lvlText w:val="%5."/>
      <w:lvlJc w:val="left"/>
      <w:pPr>
        <w:ind w:left="3151" w:hanging="360"/>
      </w:pPr>
    </w:lvl>
    <w:lvl w:ilvl="5" w:tplc="0419001B" w:tentative="1">
      <w:start w:val="1"/>
      <w:numFmt w:val="lowerRoman"/>
      <w:lvlText w:val="%6."/>
      <w:lvlJc w:val="right"/>
      <w:pPr>
        <w:ind w:left="3871" w:hanging="180"/>
      </w:pPr>
    </w:lvl>
    <w:lvl w:ilvl="6" w:tplc="0419000F" w:tentative="1">
      <w:start w:val="1"/>
      <w:numFmt w:val="decimal"/>
      <w:lvlText w:val="%7."/>
      <w:lvlJc w:val="left"/>
      <w:pPr>
        <w:ind w:left="4591" w:hanging="360"/>
      </w:pPr>
    </w:lvl>
    <w:lvl w:ilvl="7" w:tplc="04190019" w:tentative="1">
      <w:start w:val="1"/>
      <w:numFmt w:val="lowerLetter"/>
      <w:lvlText w:val="%8."/>
      <w:lvlJc w:val="left"/>
      <w:pPr>
        <w:ind w:left="5311" w:hanging="360"/>
      </w:pPr>
    </w:lvl>
    <w:lvl w:ilvl="8" w:tplc="0419001B" w:tentative="1">
      <w:start w:val="1"/>
      <w:numFmt w:val="lowerRoman"/>
      <w:lvlText w:val="%9."/>
      <w:lvlJc w:val="right"/>
      <w:pPr>
        <w:ind w:left="6031" w:hanging="180"/>
      </w:pPr>
    </w:lvl>
  </w:abstractNum>
  <w:abstractNum w:abstractNumId="37" w15:restartNumberingAfterBreak="0">
    <w:nsid w:val="5EDC55F5"/>
    <w:multiLevelType w:val="hybridMultilevel"/>
    <w:tmpl w:val="39CE17AC"/>
    <w:lvl w:ilvl="0" w:tplc="EF6CBF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5A9414F"/>
    <w:multiLevelType w:val="multilevel"/>
    <w:tmpl w:val="C73E216A"/>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9" w15:restartNumberingAfterBreak="0">
    <w:nsid w:val="65F12A1F"/>
    <w:multiLevelType w:val="hybridMultilevel"/>
    <w:tmpl w:val="9D2656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A917FFB"/>
    <w:multiLevelType w:val="hybridMultilevel"/>
    <w:tmpl w:val="D4984D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B9457DF"/>
    <w:multiLevelType w:val="multilevel"/>
    <w:tmpl w:val="289C5CCA"/>
    <w:lvl w:ilvl="0">
      <w:start w:val="4"/>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6BBC6BB5"/>
    <w:multiLevelType w:val="hybridMultilevel"/>
    <w:tmpl w:val="63C88DD8"/>
    <w:lvl w:ilvl="0" w:tplc="0A442FC8">
      <w:start w:val="2025"/>
      <w:numFmt w:val="bullet"/>
      <w:lvlText w:val=""/>
      <w:lvlJc w:val="left"/>
      <w:pPr>
        <w:ind w:left="612" w:hanging="360"/>
      </w:pPr>
      <w:rPr>
        <w:rFonts w:ascii="Symbol" w:eastAsia="Times New Roman" w:hAnsi="Symbol" w:cs="Times New Roman"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43" w15:restartNumberingAfterBreak="0">
    <w:nsid w:val="70926821"/>
    <w:multiLevelType w:val="hybridMultilevel"/>
    <w:tmpl w:val="30102928"/>
    <w:lvl w:ilvl="0" w:tplc="09F084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8785F4C"/>
    <w:multiLevelType w:val="hybridMultilevel"/>
    <w:tmpl w:val="C62050CE"/>
    <w:lvl w:ilvl="0" w:tplc="D026FD7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5" w15:restartNumberingAfterBreak="0">
    <w:nsid w:val="7B176708"/>
    <w:multiLevelType w:val="multilevel"/>
    <w:tmpl w:val="5A560C32"/>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6" w15:restartNumberingAfterBreak="0">
    <w:nsid w:val="7B7D3B6E"/>
    <w:multiLevelType w:val="multilevel"/>
    <w:tmpl w:val="3370AC2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E6376BC"/>
    <w:multiLevelType w:val="hybridMultilevel"/>
    <w:tmpl w:val="E44CB778"/>
    <w:lvl w:ilvl="0" w:tplc="C13A46A6">
      <w:start w:val="3"/>
      <w:numFmt w:val="decimal"/>
      <w:lvlText w:val="%1"/>
      <w:lvlJc w:val="left"/>
      <w:pPr>
        <w:ind w:left="299" w:hanging="360"/>
      </w:pPr>
      <w:rPr>
        <w:rFonts w:hint="default"/>
      </w:rPr>
    </w:lvl>
    <w:lvl w:ilvl="1" w:tplc="04190019" w:tentative="1">
      <w:start w:val="1"/>
      <w:numFmt w:val="lowerLetter"/>
      <w:lvlText w:val="%2."/>
      <w:lvlJc w:val="left"/>
      <w:pPr>
        <w:ind w:left="1019" w:hanging="360"/>
      </w:pPr>
    </w:lvl>
    <w:lvl w:ilvl="2" w:tplc="0419001B" w:tentative="1">
      <w:start w:val="1"/>
      <w:numFmt w:val="lowerRoman"/>
      <w:lvlText w:val="%3."/>
      <w:lvlJc w:val="right"/>
      <w:pPr>
        <w:ind w:left="1739" w:hanging="180"/>
      </w:pPr>
    </w:lvl>
    <w:lvl w:ilvl="3" w:tplc="0419000F" w:tentative="1">
      <w:start w:val="1"/>
      <w:numFmt w:val="decimal"/>
      <w:lvlText w:val="%4."/>
      <w:lvlJc w:val="left"/>
      <w:pPr>
        <w:ind w:left="2459" w:hanging="360"/>
      </w:pPr>
    </w:lvl>
    <w:lvl w:ilvl="4" w:tplc="04190019" w:tentative="1">
      <w:start w:val="1"/>
      <w:numFmt w:val="lowerLetter"/>
      <w:lvlText w:val="%5."/>
      <w:lvlJc w:val="left"/>
      <w:pPr>
        <w:ind w:left="3179" w:hanging="360"/>
      </w:pPr>
    </w:lvl>
    <w:lvl w:ilvl="5" w:tplc="0419001B" w:tentative="1">
      <w:start w:val="1"/>
      <w:numFmt w:val="lowerRoman"/>
      <w:lvlText w:val="%6."/>
      <w:lvlJc w:val="right"/>
      <w:pPr>
        <w:ind w:left="3899" w:hanging="180"/>
      </w:pPr>
    </w:lvl>
    <w:lvl w:ilvl="6" w:tplc="0419000F" w:tentative="1">
      <w:start w:val="1"/>
      <w:numFmt w:val="decimal"/>
      <w:lvlText w:val="%7."/>
      <w:lvlJc w:val="left"/>
      <w:pPr>
        <w:ind w:left="4619" w:hanging="360"/>
      </w:pPr>
    </w:lvl>
    <w:lvl w:ilvl="7" w:tplc="04190019" w:tentative="1">
      <w:start w:val="1"/>
      <w:numFmt w:val="lowerLetter"/>
      <w:lvlText w:val="%8."/>
      <w:lvlJc w:val="left"/>
      <w:pPr>
        <w:ind w:left="5339" w:hanging="360"/>
      </w:pPr>
    </w:lvl>
    <w:lvl w:ilvl="8" w:tplc="0419001B" w:tentative="1">
      <w:start w:val="1"/>
      <w:numFmt w:val="lowerRoman"/>
      <w:lvlText w:val="%9."/>
      <w:lvlJc w:val="right"/>
      <w:pPr>
        <w:ind w:left="6059" w:hanging="180"/>
      </w:pPr>
    </w:lvl>
  </w:abstractNum>
  <w:num w:numId="1">
    <w:abstractNumId w:val="28"/>
  </w:num>
  <w:num w:numId="2">
    <w:abstractNumId w:val="9"/>
  </w:num>
  <w:num w:numId="3">
    <w:abstractNumId w:val="45"/>
  </w:num>
  <w:num w:numId="4">
    <w:abstractNumId w:val="15"/>
  </w:num>
  <w:num w:numId="5">
    <w:abstractNumId w:val="24"/>
  </w:num>
  <w:num w:numId="6">
    <w:abstractNumId w:val="16"/>
  </w:num>
  <w:num w:numId="7">
    <w:abstractNumId w:val="17"/>
  </w:num>
  <w:num w:numId="8">
    <w:abstractNumId w:val="43"/>
  </w:num>
  <w:num w:numId="9">
    <w:abstractNumId w:val="1"/>
  </w:num>
  <w:num w:numId="10">
    <w:abstractNumId w:val="25"/>
  </w:num>
  <w:num w:numId="11">
    <w:abstractNumId w:val="19"/>
  </w:num>
  <w:num w:numId="12">
    <w:abstractNumId w:val="40"/>
  </w:num>
  <w:num w:numId="13">
    <w:abstractNumId w:val="10"/>
  </w:num>
  <w:num w:numId="14">
    <w:abstractNumId w:val="31"/>
  </w:num>
  <w:num w:numId="15">
    <w:abstractNumId w:val="32"/>
  </w:num>
  <w:num w:numId="16">
    <w:abstractNumId w:val="20"/>
  </w:num>
  <w:num w:numId="17">
    <w:abstractNumId w:val="34"/>
  </w:num>
  <w:num w:numId="18">
    <w:abstractNumId w:val="8"/>
  </w:num>
  <w:num w:numId="19">
    <w:abstractNumId w:val="13"/>
  </w:num>
  <w:num w:numId="20">
    <w:abstractNumId w:val="5"/>
  </w:num>
  <w:num w:numId="21">
    <w:abstractNumId w:val="44"/>
  </w:num>
  <w:num w:numId="22">
    <w:abstractNumId w:val="7"/>
  </w:num>
  <w:num w:numId="23">
    <w:abstractNumId w:val="4"/>
  </w:num>
  <w:num w:numId="24">
    <w:abstractNumId w:val="30"/>
  </w:num>
  <w:num w:numId="25">
    <w:abstractNumId w:val="12"/>
  </w:num>
  <w:num w:numId="26">
    <w:abstractNumId w:val="11"/>
  </w:num>
  <w:num w:numId="27">
    <w:abstractNumId w:val="37"/>
  </w:num>
  <w:num w:numId="28">
    <w:abstractNumId w:val="18"/>
  </w:num>
  <w:num w:numId="29">
    <w:abstractNumId w:val="6"/>
  </w:num>
  <w:num w:numId="30">
    <w:abstractNumId w:val="35"/>
  </w:num>
  <w:num w:numId="31">
    <w:abstractNumId w:val="39"/>
  </w:num>
  <w:num w:numId="32">
    <w:abstractNumId w:val="2"/>
  </w:num>
  <w:num w:numId="33">
    <w:abstractNumId w:val="26"/>
  </w:num>
  <w:num w:numId="34">
    <w:abstractNumId w:val="27"/>
  </w:num>
  <w:num w:numId="35">
    <w:abstractNumId w:val="3"/>
  </w:num>
  <w:num w:numId="36">
    <w:abstractNumId w:val="46"/>
  </w:num>
  <w:num w:numId="37">
    <w:abstractNumId w:val="41"/>
  </w:num>
  <w:num w:numId="38">
    <w:abstractNumId w:val="21"/>
  </w:num>
  <w:num w:numId="39">
    <w:abstractNumId w:val="42"/>
  </w:num>
  <w:num w:numId="40">
    <w:abstractNumId w:val="0"/>
  </w:num>
  <w:num w:numId="41">
    <w:abstractNumId w:val="14"/>
  </w:num>
  <w:num w:numId="42">
    <w:abstractNumId w:val="38"/>
  </w:num>
  <w:num w:numId="43">
    <w:abstractNumId w:val="29"/>
  </w:num>
  <w:num w:numId="44">
    <w:abstractNumId w:val="36"/>
  </w:num>
  <w:num w:numId="45">
    <w:abstractNumId w:val="47"/>
  </w:num>
  <w:num w:numId="46">
    <w:abstractNumId w:val="23"/>
  </w:num>
  <w:num w:numId="47">
    <w:abstractNumId w:val="33"/>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F3A"/>
    <w:rsid w:val="00000267"/>
    <w:rsid w:val="00000711"/>
    <w:rsid w:val="00000749"/>
    <w:rsid w:val="00001F73"/>
    <w:rsid w:val="00002158"/>
    <w:rsid w:val="00002191"/>
    <w:rsid w:val="00002B53"/>
    <w:rsid w:val="00002C82"/>
    <w:rsid w:val="00003F7D"/>
    <w:rsid w:val="00005365"/>
    <w:rsid w:val="00005FBB"/>
    <w:rsid w:val="000062F6"/>
    <w:rsid w:val="000067AC"/>
    <w:rsid w:val="00007BCB"/>
    <w:rsid w:val="000100E0"/>
    <w:rsid w:val="000106C5"/>
    <w:rsid w:val="000126F8"/>
    <w:rsid w:val="000149B8"/>
    <w:rsid w:val="000215DA"/>
    <w:rsid w:val="00021AA5"/>
    <w:rsid w:val="00021D58"/>
    <w:rsid w:val="00022735"/>
    <w:rsid w:val="00024B29"/>
    <w:rsid w:val="00025130"/>
    <w:rsid w:val="0002641B"/>
    <w:rsid w:val="00027F30"/>
    <w:rsid w:val="000324C3"/>
    <w:rsid w:val="000331EC"/>
    <w:rsid w:val="000366B6"/>
    <w:rsid w:val="000368B0"/>
    <w:rsid w:val="00036D97"/>
    <w:rsid w:val="000379A5"/>
    <w:rsid w:val="00040958"/>
    <w:rsid w:val="00042400"/>
    <w:rsid w:val="00043063"/>
    <w:rsid w:val="000435F7"/>
    <w:rsid w:val="00044F57"/>
    <w:rsid w:val="000450A7"/>
    <w:rsid w:val="00046CA4"/>
    <w:rsid w:val="0004732A"/>
    <w:rsid w:val="00047876"/>
    <w:rsid w:val="000501E2"/>
    <w:rsid w:val="00050952"/>
    <w:rsid w:val="00050D89"/>
    <w:rsid w:val="00052379"/>
    <w:rsid w:val="00053009"/>
    <w:rsid w:val="00054712"/>
    <w:rsid w:val="00055786"/>
    <w:rsid w:val="00057248"/>
    <w:rsid w:val="000579BD"/>
    <w:rsid w:val="0006209F"/>
    <w:rsid w:val="00062207"/>
    <w:rsid w:val="00062488"/>
    <w:rsid w:val="000655F3"/>
    <w:rsid w:val="00065883"/>
    <w:rsid w:val="00070212"/>
    <w:rsid w:val="0007064F"/>
    <w:rsid w:val="0007198E"/>
    <w:rsid w:val="00073A85"/>
    <w:rsid w:val="00074148"/>
    <w:rsid w:val="00075058"/>
    <w:rsid w:val="0007749B"/>
    <w:rsid w:val="00081E13"/>
    <w:rsid w:val="0008257F"/>
    <w:rsid w:val="0008413E"/>
    <w:rsid w:val="0008418D"/>
    <w:rsid w:val="00084949"/>
    <w:rsid w:val="00084A7F"/>
    <w:rsid w:val="00085249"/>
    <w:rsid w:val="00085BC8"/>
    <w:rsid w:val="00086B4D"/>
    <w:rsid w:val="00086EE7"/>
    <w:rsid w:val="000874E3"/>
    <w:rsid w:val="00090A38"/>
    <w:rsid w:val="0009135B"/>
    <w:rsid w:val="00091500"/>
    <w:rsid w:val="00091741"/>
    <w:rsid w:val="000928C0"/>
    <w:rsid w:val="000932AE"/>
    <w:rsid w:val="00093662"/>
    <w:rsid w:val="00095BFF"/>
    <w:rsid w:val="00096394"/>
    <w:rsid w:val="00097671"/>
    <w:rsid w:val="000A1748"/>
    <w:rsid w:val="000A2400"/>
    <w:rsid w:val="000A3BD3"/>
    <w:rsid w:val="000A7C31"/>
    <w:rsid w:val="000B063E"/>
    <w:rsid w:val="000B0E42"/>
    <w:rsid w:val="000B1541"/>
    <w:rsid w:val="000B33B0"/>
    <w:rsid w:val="000B515F"/>
    <w:rsid w:val="000B5AEF"/>
    <w:rsid w:val="000B7AD9"/>
    <w:rsid w:val="000C0FC1"/>
    <w:rsid w:val="000C162E"/>
    <w:rsid w:val="000C3E12"/>
    <w:rsid w:val="000C3F6A"/>
    <w:rsid w:val="000C54E8"/>
    <w:rsid w:val="000C6273"/>
    <w:rsid w:val="000C6E97"/>
    <w:rsid w:val="000C7A4D"/>
    <w:rsid w:val="000D0F80"/>
    <w:rsid w:val="000D14E2"/>
    <w:rsid w:val="000D15EC"/>
    <w:rsid w:val="000D1885"/>
    <w:rsid w:val="000D23E6"/>
    <w:rsid w:val="000D32B7"/>
    <w:rsid w:val="000D3C13"/>
    <w:rsid w:val="000D3C15"/>
    <w:rsid w:val="000D4787"/>
    <w:rsid w:val="000D67B6"/>
    <w:rsid w:val="000E0553"/>
    <w:rsid w:val="000E1BA0"/>
    <w:rsid w:val="000E27AA"/>
    <w:rsid w:val="000E2C48"/>
    <w:rsid w:val="000E2F9A"/>
    <w:rsid w:val="000E4538"/>
    <w:rsid w:val="000E6D51"/>
    <w:rsid w:val="000E71CD"/>
    <w:rsid w:val="000E7E96"/>
    <w:rsid w:val="000F160E"/>
    <w:rsid w:val="000F2894"/>
    <w:rsid w:val="000F36E8"/>
    <w:rsid w:val="000F4CF0"/>
    <w:rsid w:val="000F6784"/>
    <w:rsid w:val="00101551"/>
    <w:rsid w:val="00102A5A"/>
    <w:rsid w:val="00102ED0"/>
    <w:rsid w:val="0010370D"/>
    <w:rsid w:val="0010436E"/>
    <w:rsid w:val="001044FD"/>
    <w:rsid w:val="001048FF"/>
    <w:rsid w:val="00105C63"/>
    <w:rsid w:val="00106533"/>
    <w:rsid w:val="00107D88"/>
    <w:rsid w:val="001136CC"/>
    <w:rsid w:val="001146FD"/>
    <w:rsid w:val="00116D78"/>
    <w:rsid w:val="00117A7B"/>
    <w:rsid w:val="00120CB3"/>
    <w:rsid w:val="001217FB"/>
    <w:rsid w:val="00121C28"/>
    <w:rsid w:val="00127DF4"/>
    <w:rsid w:val="001306BE"/>
    <w:rsid w:val="0013402D"/>
    <w:rsid w:val="001343EF"/>
    <w:rsid w:val="00136412"/>
    <w:rsid w:val="00136973"/>
    <w:rsid w:val="00137429"/>
    <w:rsid w:val="00140A9F"/>
    <w:rsid w:val="00140C58"/>
    <w:rsid w:val="001412C6"/>
    <w:rsid w:val="00141A00"/>
    <w:rsid w:val="00142F0F"/>
    <w:rsid w:val="00144B4A"/>
    <w:rsid w:val="00145810"/>
    <w:rsid w:val="001458D6"/>
    <w:rsid w:val="001463ED"/>
    <w:rsid w:val="00147523"/>
    <w:rsid w:val="0015074D"/>
    <w:rsid w:val="0015085C"/>
    <w:rsid w:val="001514A1"/>
    <w:rsid w:val="001522CE"/>
    <w:rsid w:val="00152B65"/>
    <w:rsid w:val="00156CA1"/>
    <w:rsid w:val="00160D42"/>
    <w:rsid w:val="00162881"/>
    <w:rsid w:val="00162F77"/>
    <w:rsid w:val="00164480"/>
    <w:rsid w:val="00164C0C"/>
    <w:rsid w:val="0016510C"/>
    <w:rsid w:val="0016530F"/>
    <w:rsid w:val="00165506"/>
    <w:rsid w:val="00167227"/>
    <w:rsid w:val="0017097A"/>
    <w:rsid w:val="0017208F"/>
    <w:rsid w:val="00174B58"/>
    <w:rsid w:val="00176C0E"/>
    <w:rsid w:val="001805E8"/>
    <w:rsid w:val="00180AF3"/>
    <w:rsid w:val="00181563"/>
    <w:rsid w:val="001830DD"/>
    <w:rsid w:val="00183260"/>
    <w:rsid w:val="001870E4"/>
    <w:rsid w:val="00190B1A"/>
    <w:rsid w:val="00190FCF"/>
    <w:rsid w:val="0019210F"/>
    <w:rsid w:val="0019211A"/>
    <w:rsid w:val="001928F4"/>
    <w:rsid w:val="00192DED"/>
    <w:rsid w:val="00192EFD"/>
    <w:rsid w:val="001941A8"/>
    <w:rsid w:val="00195A35"/>
    <w:rsid w:val="00195F74"/>
    <w:rsid w:val="00196051"/>
    <w:rsid w:val="00196172"/>
    <w:rsid w:val="00196918"/>
    <w:rsid w:val="001A0D77"/>
    <w:rsid w:val="001A185C"/>
    <w:rsid w:val="001A3C02"/>
    <w:rsid w:val="001A52F0"/>
    <w:rsid w:val="001A562A"/>
    <w:rsid w:val="001A61B2"/>
    <w:rsid w:val="001A6B43"/>
    <w:rsid w:val="001A7012"/>
    <w:rsid w:val="001A7155"/>
    <w:rsid w:val="001B0809"/>
    <w:rsid w:val="001B0F56"/>
    <w:rsid w:val="001B1404"/>
    <w:rsid w:val="001B166C"/>
    <w:rsid w:val="001B2D5C"/>
    <w:rsid w:val="001B3BC9"/>
    <w:rsid w:val="001B4B08"/>
    <w:rsid w:val="001B7A72"/>
    <w:rsid w:val="001C272E"/>
    <w:rsid w:val="001C2BCD"/>
    <w:rsid w:val="001C2DAD"/>
    <w:rsid w:val="001C4EC8"/>
    <w:rsid w:val="001C52E1"/>
    <w:rsid w:val="001C539C"/>
    <w:rsid w:val="001C70EB"/>
    <w:rsid w:val="001C7B4E"/>
    <w:rsid w:val="001D1510"/>
    <w:rsid w:val="001D18BD"/>
    <w:rsid w:val="001D3D62"/>
    <w:rsid w:val="001E0870"/>
    <w:rsid w:val="001E0912"/>
    <w:rsid w:val="001E0CA3"/>
    <w:rsid w:val="001E2BE1"/>
    <w:rsid w:val="001E3D42"/>
    <w:rsid w:val="001E3DDD"/>
    <w:rsid w:val="001E4AAE"/>
    <w:rsid w:val="001E59ED"/>
    <w:rsid w:val="001E624F"/>
    <w:rsid w:val="001F1754"/>
    <w:rsid w:val="001F27BF"/>
    <w:rsid w:val="001F2812"/>
    <w:rsid w:val="001F3A4F"/>
    <w:rsid w:val="001F4AB0"/>
    <w:rsid w:val="001F4F3A"/>
    <w:rsid w:val="001F655E"/>
    <w:rsid w:val="001F7A8F"/>
    <w:rsid w:val="00200577"/>
    <w:rsid w:val="0020321F"/>
    <w:rsid w:val="00203318"/>
    <w:rsid w:val="002047B2"/>
    <w:rsid w:val="002100E5"/>
    <w:rsid w:val="00212356"/>
    <w:rsid w:val="00213990"/>
    <w:rsid w:val="002207E0"/>
    <w:rsid w:val="00222700"/>
    <w:rsid w:val="00223E94"/>
    <w:rsid w:val="0022446C"/>
    <w:rsid w:val="00225790"/>
    <w:rsid w:val="0022788A"/>
    <w:rsid w:val="00230EFA"/>
    <w:rsid w:val="00230F14"/>
    <w:rsid w:val="00231F82"/>
    <w:rsid w:val="002331AD"/>
    <w:rsid w:val="00234D5A"/>
    <w:rsid w:val="00235CA3"/>
    <w:rsid w:val="002362A7"/>
    <w:rsid w:val="002376B4"/>
    <w:rsid w:val="00237732"/>
    <w:rsid w:val="00240B9E"/>
    <w:rsid w:val="00241B0F"/>
    <w:rsid w:val="002421D1"/>
    <w:rsid w:val="002428A3"/>
    <w:rsid w:val="00242CDE"/>
    <w:rsid w:val="00244C18"/>
    <w:rsid w:val="00244DCB"/>
    <w:rsid w:val="00246E26"/>
    <w:rsid w:val="00246F65"/>
    <w:rsid w:val="00247340"/>
    <w:rsid w:val="002478CA"/>
    <w:rsid w:val="00247C68"/>
    <w:rsid w:val="00250274"/>
    <w:rsid w:val="00250A6B"/>
    <w:rsid w:val="002521A3"/>
    <w:rsid w:val="002524C2"/>
    <w:rsid w:val="00252A32"/>
    <w:rsid w:val="00253D80"/>
    <w:rsid w:val="00254421"/>
    <w:rsid w:val="00260185"/>
    <w:rsid w:val="002644B3"/>
    <w:rsid w:val="0026731E"/>
    <w:rsid w:val="00270AB3"/>
    <w:rsid w:val="00270FAD"/>
    <w:rsid w:val="00272F49"/>
    <w:rsid w:val="00274E47"/>
    <w:rsid w:val="002759CA"/>
    <w:rsid w:val="00277B7C"/>
    <w:rsid w:val="00280AEC"/>
    <w:rsid w:val="00280E24"/>
    <w:rsid w:val="00285AAC"/>
    <w:rsid w:val="00285B08"/>
    <w:rsid w:val="00285BA5"/>
    <w:rsid w:val="00286A2A"/>
    <w:rsid w:val="00286A44"/>
    <w:rsid w:val="00286D4D"/>
    <w:rsid w:val="00286DD9"/>
    <w:rsid w:val="0028735C"/>
    <w:rsid w:val="00290A53"/>
    <w:rsid w:val="002915EF"/>
    <w:rsid w:val="00291681"/>
    <w:rsid w:val="002962CE"/>
    <w:rsid w:val="002A0813"/>
    <w:rsid w:val="002A1ACE"/>
    <w:rsid w:val="002A2430"/>
    <w:rsid w:val="002A2DF6"/>
    <w:rsid w:val="002A36AC"/>
    <w:rsid w:val="002A4467"/>
    <w:rsid w:val="002A45F0"/>
    <w:rsid w:val="002B1AB7"/>
    <w:rsid w:val="002B22CD"/>
    <w:rsid w:val="002B3FC7"/>
    <w:rsid w:val="002C1681"/>
    <w:rsid w:val="002C1884"/>
    <w:rsid w:val="002C41E5"/>
    <w:rsid w:val="002C49E5"/>
    <w:rsid w:val="002C5108"/>
    <w:rsid w:val="002C78A6"/>
    <w:rsid w:val="002D12F5"/>
    <w:rsid w:val="002D1CC0"/>
    <w:rsid w:val="002D1D03"/>
    <w:rsid w:val="002D1D36"/>
    <w:rsid w:val="002D23A0"/>
    <w:rsid w:val="002D36C5"/>
    <w:rsid w:val="002D49F5"/>
    <w:rsid w:val="002D5682"/>
    <w:rsid w:val="002D77CE"/>
    <w:rsid w:val="002E0C5E"/>
    <w:rsid w:val="002E12A3"/>
    <w:rsid w:val="002E3AA6"/>
    <w:rsid w:val="002E3E13"/>
    <w:rsid w:val="002F3075"/>
    <w:rsid w:val="002F32BC"/>
    <w:rsid w:val="002F656C"/>
    <w:rsid w:val="002F66A1"/>
    <w:rsid w:val="00300AB4"/>
    <w:rsid w:val="003034E5"/>
    <w:rsid w:val="0030451C"/>
    <w:rsid w:val="003048AB"/>
    <w:rsid w:val="00305DBA"/>
    <w:rsid w:val="00306AA4"/>
    <w:rsid w:val="0030772A"/>
    <w:rsid w:val="00311120"/>
    <w:rsid w:val="00311669"/>
    <w:rsid w:val="003137D6"/>
    <w:rsid w:val="00314900"/>
    <w:rsid w:val="00315D66"/>
    <w:rsid w:val="003169D8"/>
    <w:rsid w:val="003177DE"/>
    <w:rsid w:val="00317FC8"/>
    <w:rsid w:val="003213E2"/>
    <w:rsid w:val="003235A0"/>
    <w:rsid w:val="0032370C"/>
    <w:rsid w:val="00323B65"/>
    <w:rsid w:val="00323E3D"/>
    <w:rsid w:val="0032413F"/>
    <w:rsid w:val="00327495"/>
    <w:rsid w:val="003275A6"/>
    <w:rsid w:val="003302EE"/>
    <w:rsid w:val="0033178D"/>
    <w:rsid w:val="00333227"/>
    <w:rsid w:val="00333455"/>
    <w:rsid w:val="00335D72"/>
    <w:rsid w:val="0033778E"/>
    <w:rsid w:val="00340291"/>
    <w:rsid w:val="0034064A"/>
    <w:rsid w:val="00341427"/>
    <w:rsid w:val="00342205"/>
    <w:rsid w:val="0034392A"/>
    <w:rsid w:val="00344511"/>
    <w:rsid w:val="003457E3"/>
    <w:rsid w:val="00345EE8"/>
    <w:rsid w:val="003462E3"/>
    <w:rsid w:val="00347224"/>
    <w:rsid w:val="0035042A"/>
    <w:rsid w:val="003515C3"/>
    <w:rsid w:val="003517FF"/>
    <w:rsid w:val="003532B3"/>
    <w:rsid w:val="00353DA9"/>
    <w:rsid w:val="00354AF7"/>
    <w:rsid w:val="003552B9"/>
    <w:rsid w:val="00355F75"/>
    <w:rsid w:val="00356216"/>
    <w:rsid w:val="00356657"/>
    <w:rsid w:val="00362354"/>
    <w:rsid w:val="00363A76"/>
    <w:rsid w:val="00363FC8"/>
    <w:rsid w:val="00364474"/>
    <w:rsid w:val="003645F1"/>
    <w:rsid w:val="00365642"/>
    <w:rsid w:val="00365E56"/>
    <w:rsid w:val="00366A76"/>
    <w:rsid w:val="00370900"/>
    <w:rsid w:val="0037109C"/>
    <w:rsid w:val="0037195B"/>
    <w:rsid w:val="00372D5D"/>
    <w:rsid w:val="0037341B"/>
    <w:rsid w:val="00373A1D"/>
    <w:rsid w:val="00374610"/>
    <w:rsid w:val="00374B5C"/>
    <w:rsid w:val="00375EEA"/>
    <w:rsid w:val="00376848"/>
    <w:rsid w:val="00377255"/>
    <w:rsid w:val="0037790D"/>
    <w:rsid w:val="00377E7F"/>
    <w:rsid w:val="00380824"/>
    <w:rsid w:val="003814B0"/>
    <w:rsid w:val="0038225C"/>
    <w:rsid w:val="003825F2"/>
    <w:rsid w:val="00383511"/>
    <w:rsid w:val="00384436"/>
    <w:rsid w:val="003845B8"/>
    <w:rsid w:val="00384EFA"/>
    <w:rsid w:val="003860DC"/>
    <w:rsid w:val="00386448"/>
    <w:rsid w:val="00391145"/>
    <w:rsid w:val="00392309"/>
    <w:rsid w:val="003924D8"/>
    <w:rsid w:val="003933E8"/>
    <w:rsid w:val="0039436D"/>
    <w:rsid w:val="00396CDE"/>
    <w:rsid w:val="00397E84"/>
    <w:rsid w:val="003A14C3"/>
    <w:rsid w:val="003A159F"/>
    <w:rsid w:val="003A38F4"/>
    <w:rsid w:val="003A3978"/>
    <w:rsid w:val="003A40A5"/>
    <w:rsid w:val="003A4607"/>
    <w:rsid w:val="003A6E34"/>
    <w:rsid w:val="003A7748"/>
    <w:rsid w:val="003B29C7"/>
    <w:rsid w:val="003B2BD6"/>
    <w:rsid w:val="003B38B2"/>
    <w:rsid w:val="003B4FC0"/>
    <w:rsid w:val="003B610C"/>
    <w:rsid w:val="003B746C"/>
    <w:rsid w:val="003C0632"/>
    <w:rsid w:val="003C06E3"/>
    <w:rsid w:val="003C0EEA"/>
    <w:rsid w:val="003C1850"/>
    <w:rsid w:val="003C201B"/>
    <w:rsid w:val="003C3921"/>
    <w:rsid w:val="003C5453"/>
    <w:rsid w:val="003C6BEE"/>
    <w:rsid w:val="003C7919"/>
    <w:rsid w:val="003D0EDB"/>
    <w:rsid w:val="003D1B33"/>
    <w:rsid w:val="003D2AA1"/>
    <w:rsid w:val="003D398F"/>
    <w:rsid w:val="003D70F6"/>
    <w:rsid w:val="003E10B4"/>
    <w:rsid w:val="003E1A91"/>
    <w:rsid w:val="003E3517"/>
    <w:rsid w:val="003E39A8"/>
    <w:rsid w:val="003E40AA"/>
    <w:rsid w:val="003E74B1"/>
    <w:rsid w:val="003E74D0"/>
    <w:rsid w:val="003F0B14"/>
    <w:rsid w:val="003F1608"/>
    <w:rsid w:val="003F1B84"/>
    <w:rsid w:val="003F1C14"/>
    <w:rsid w:val="003F3DC1"/>
    <w:rsid w:val="003F478B"/>
    <w:rsid w:val="003F4A48"/>
    <w:rsid w:val="003F4D11"/>
    <w:rsid w:val="003F4E46"/>
    <w:rsid w:val="003F5AC7"/>
    <w:rsid w:val="003F5D8A"/>
    <w:rsid w:val="003F7B0F"/>
    <w:rsid w:val="00400864"/>
    <w:rsid w:val="00400D29"/>
    <w:rsid w:val="00402436"/>
    <w:rsid w:val="00402E52"/>
    <w:rsid w:val="0040484C"/>
    <w:rsid w:val="0040579F"/>
    <w:rsid w:val="0041145A"/>
    <w:rsid w:val="00411D9F"/>
    <w:rsid w:val="00411F75"/>
    <w:rsid w:val="004158FA"/>
    <w:rsid w:val="00420588"/>
    <w:rsid w:val="00422A6C"/>
    <w:rsid w:val="00422F39"/>
    <w:rsid w:val="004245CD"/>
    <w:rsid w:val="004266EE"/>
    <w:rsid w:val="00430127"/>
    <w:rsid w:val="00430721"/>
    <w:rsid w:val="0043081D"/>
    <w:rsid w:val="00430ACA"/>
    <w:rsid w:val="00431816"/>
    <w:rsid w:val="00431E7C"/>
    <w:rsid w:val="00433ECA"/>
    <w:rsid w:val="00435CEE"/>
    <w:rsid w:val="0044216F"/>
    <w:rsid w:val="00442845"/>
    <w:rsid w:val="004446BE"/>
    <w:rsid w:val="00450895"/>
    <w:rsid w:val="00450910"/>
    <w:rsid w:val="00450E19"/>
    <w:rsid w:val="0045222A"/>
    <w:rsid w:val="00452534"/>
    <w:rsid w:val="00452DD0"/>
    <w:rsid w:val="0045484D"/>
    <w:rsid w:val="00454993"/>
    <w:rsid w:val="00455FB2"/>
    <w:rsid w:val="0046064D"/>
    <w:rsid w:val="00461735"/>
    <w:rsid w:val="00461F0C"/>
    <w:rsid w:val="00462574"/>
    <w:rsid w:val="004628BC"/>
    <w:rsid w:val="0046290F"/>
    <w:rsid w:val="00465070"/>
    <w:rsid w:val="004676CF"/>
    <w:rsid w:val="00473308"/>
    <w:rsid w:val="0047436D"/>
    <w:rsid w:val="004743F1"/>
    <w:rsid w:val="004747AE"/>
    <w:rsid w:val="004753F8"/>
    <w:rsid w:val="0047712A"/>
    <w:rsid w:val="00477701"/>
    <w:rsid w:val="004805C7"/>
    <w:rsid w:val="0048551C"/>
    <w:rsid w:val="00485D65"/>
    <w:rsid w:val="004870B3"/>
    <w:rsid w:val="00492770"/>
    <w:rsid w:val="004928E6"/>
    <w:rsid w:val="00492C3E"/>
    <w:rsid w:val="00493593"/>
    <w:rsid w:val="00494BEF"/>
    <w:rsid w:val="004953A5"/>
    <w:rsid w:val="00497006"/>
    <w:rsid w:val="004974C8"/>
    <w:rsid w:val="004A166B"/>
    <w:rsid w:val="004A1F01"/>
    <w:rsid w:val="004A2FBE"/>
    <w:rsid w:val="004A475B"/>
    <w:rsid w:val="004A51C7"/>
    <w:rsid w:val="004A7265"/>
    <w:rsid w:val="004B07AB"/>
    <w:rsid w:val="004B0C05"/>
    <w:rsid w:val="004B15EA"/>
    <w:rsid w:val="004B30A5"/>
    <w:rsid w:val="004B3823"/>
    <w:rsid w:val="004B5AFF"/>
    <w:rsid w:val="004B622A"/>
    <w:rsid w:val="004B652D"/>
    <w:rsid w:val="004B694B"/>
    <w:rsid w:val="004B7144"/>
    <w:rsid w:val="004B77A6"/>
    <w:rsid w:val="004B7B63"/>
    <w:rsid w:val="004C0851"/>
    <w:rsid w:val="004C0DE3"/>
    <w:rsid w:val="004C1B3C"/>
    <w:rsid w:val="004C2659"/>
    <w:rsid w:val="004C4BAC"/>
    <w:rsid w:val="004C5986"/>
    <w:rsid w:val="004C66B3"/>
    <w:rsid w:val="004D13EE"/>
    <w:rsid w:val="004D32B8"/>
    <w:rsid w:val="004D3389"/>
    <w:rsid w:val="004D3748"/>
    <w:rsid w:val="004D4A19"/>
    <w:rsid w:val="004D4A3C"/>
    <w:rsid w:val="004D4CCC"/>
    <w:rsid w:val="004D4D9A"/>
    <w:rsid w:val="004D5E44"/>
    <w:rsid w:val="004D697D"/>
    <w:rsid w:val="004D778F"/>
    <w:rsid w:val="004E0195"/>
    <w:rsid w:val="004E16B6"/>
    <w:rsid w:val="004E26BB"/>
    <w:rsid w:val="004E3615"/>
    <w:rsid w:val="004E4154"/>
    <w:rsid w:val="004E5BC9"/>
    <w:rsid w:val="004E6FDC"/>
    <w:rsid w:val="004E74C7"/>
    <w:rsid w:val="004F02C3"/>
    <w:rsid w:val="004F1840"/>
    <w:rsid w:val="004F1844"/>
    <w:rsid w:val="004F1B7C"/>
    <w:rsid w:val="004F1E28"/>
    <w:rsid w:val="004F1EE8"/>
    <w:rsid w:val="004F1FB4"/>
    <w:rsid w:val="004F2F99"/>
    <w:rsid w:val="004F3292"/>
    <w:rsid w:val="004F3F29"/>
    <w:rsid w:val="004F44DC"/>
    <w:rsid w:val="004F5456"/>
    <w:rsid w:val="004F6251"/>
    <w:rsid w:val="005035A3"/>
    <w:rsid w:val="00503B14"/>
    <w:rsid w:val="00504573"/>
    <w:rsid w:val="00504F49"/>
    <w:rsid w:val="00506BE3"/>
    <w:rsid w:val="00511DE9"/>
    <w:rsid w:val="00512F11"/>
    <w:rsid w:val="00515519"/>
    <w:rsid w:val="00516A96"/>
    <w:rsid w:val="00516E7E"/>
    <w:rsid w:val="00517623"/>
    <w:rsid w:val="005239A5"/>
    <w:rsid w:val="00524A63"/>
    <w:rsid w:val="00524B6A"/>
    <w:rsid w:val="00526B88"/>
    <w:rsid w:val="00530614"/>
    <w:rsid w:val="00530A9A"/>
    <w:rsid w:val="00530E6C"/>
    <w:rsid w:val="0053189A"/>
    <w:rsid w:val="005348F0"/>
    <w:rsid w:val="00536A39"/>
    <w:rsid w:val="00537425"/>
    <w:rsid w:val="00537AA3"/>
    <w:rsid w:val="00540068"/>
    <w:rsid w:val="00540979"/>
    <w:rsid w:val="0054304F"/>
    <w:rsid w:val="00544402"/>
    <w:rsid w:val="005454F9"/>
    <w:rsid w:val="00545729"/>
    <w:rsid w:val="00545BEC"/>
    <w:rsid w:val="00550A4E"/>
    <w:rsid w:val="00551362"/>
    <w:rsid w:val="00551C46"/>
    <w:rsid w:val="00553A48"/>
    <w:rsid w:val="0055495C"/>
    <w:rsid w:val="00556526"/>
    <w:rsid w:val="00561DFE"/>
    <w:rsid w:val="00562E3D"/>
    <w:rsid w:val="0056391A"/>
    <w:rsid w:val="00563FB6"/>
    <w:rsid w:val="00567206"/>
    <w:rsid w:val="00567ED7"/>
    <w:rsid w:val="005704E9"/>
    <w:rsid w:val="00571F53"/>
    <w:rsid w:val="005720A5"/>
    <w:rsid w:val="00574B44"/>
    <w:rsid w:val="00574F63"/>
    <w:rsid w:val="00575E4E"/>
    <w:rsid w:val="005762EB"/>
    <w:rsid w:val="005778AF"/>
    <w:rsid w:val="00580189"/>
    <w:rsid w:val="005804D9"/>
    <w:rsid w:val="00582ED8"/>
    <w:rsid w:val="005837DA"/>
    <w:rsid w:val="00584C29"/>
    <w:rsid w:val="005852FC"/>
    <w:rsid w:val="00586A8F"/>
    <w:rsid w:val="005907A0"/>
    <w:rsid w:val="00591A4D"/>
    <w:rsid w:val="00591C93"/>
    <w:rsid w:val="00591F84"/>
    <w:rsid w:val="00592042"/>
    <w:rsid w:val="00593054"/>
    <w:rsid w:val="005960A8"/>
    <w:rsid w:val="0059660B"/>
    <w:rsid w:val="005974E2"/>
    <w:rsid w:val="005A2359"/>
    <w:rsid w:val="005A3E9D"/>
    <w:rsid w:val="005A5E7B"/>
    <w:rsid w:val="005A79CD"/>
    <w:rsid w:val="005A7F66"/>
    <w:rsid w:val="005B02DB"/>
    <w:rsid w:val="005B0A8A"/>
    <w:rsid w:val="005B188C"/>
    <w:rsid w:val="005B270A"/>
    <w:rsid w:val="005B2FC7"/>
    <w:rsid w:val="005B6D8D"/>
    <w:rsid w:val="005B74E7"/>
    <w:rsid w:val="005C2125"/>
    <w:rsid w:val="005C357E"/>
    <w:rsid w:val="005C44E3"/>
    <w:rsid w:val="005C63AE"/>
    <w:rsid w:val="005C7607"/>
    <w:rsid w:val="005D01F2"/>
    <w:rsid w:val="005D0B42"/>
    <w:rsid w:val="005D1D35"/>
    <w:rsid w:val="005D2340"/>
    <w:rsid w:val="005D274A"/>
    <w:rsid w:val="005D42FB"/>
    <w:rsid w:val="005D52C8"/>
    <w:rsid w:val="005D5A0F"/>
    <w:rsid w:val="005D5BE6"/>
    <w:rsid w:val="005E14B8"/>
    <w:rsid w:val="005E4EA6"/>
    <w:rsid w:val="005E5E91"/>
    <w:rsid w:val="005E6E74"/>
    <w:rsid w:val="005E79B5"/>
    <w:rsid w:val="005F0C0D"/>
    <w:rsid w:val="005F2A51"/>
    <w:rsid w:val="005F3385"/>
    <w:rsid w:val="005F372F"/>
    <w:rsid w:val="005F4431"/>
    <w:rsid w:val="005F4A41"/>
    <w:rsid w:val="00601293"/>
    <w:rsid w:val="00602B77"/>
    <w:rsid w:val="00605F73"/>
    <w:rsid w:val="00606302"/>
    <w:rsid w:val="006078EA"/>
    <w:rsid w:val="00610CB9"/>
    <w:rsid w:val="0061104A"/>
    <w:rsid w:val="006118CE"/>
    <w:rsid w:val="00612997"/>
    <w:rsid w:val="00613193"/>
    <w:rsid w:val="006149F8"/>
    <w:rsid w:val="00615F64"/>
    <w:rsid w:val="006160C0"/>
    <w:rsid w:val="006166B8"/>
    <w:rsid w:val="00617C09"/>
    <w:rsid w:val="006200CA"/>
    <w:rsid w:val="00620A50"/>
    <w:rsid w:val="00620C01"/>
    <w:rsid w:val="006210C2"/>
    <w:rsid w:val="00621CF8"/>
    <w:rsid w:val="006220CF"/>
    <w:rsid w:val="00623B7B"/>
    <w:rsid w:val="006261F7"/>
    <w:rsid w:val="006307F7"/>
    <w:rsid w:val="00636932"/>
    <w:rsid w:val="006400E4"/>
    <w:rsid w:val="006403FC"/>
    <w:rsid w:val="00641845"/>
    <w:rsid w:val="0064289F"/>
    <w:rsid w:val="00642D50"/>
    <w:rsid w:val="006441ED"/>
    <w:rsid w:val="00645946"/>
    <w:rsid w:val="00646361"/>
    <w:rsid w:val="006466B5"/>
    <w:rsid w:val="00646AD8"/>
    <w:rsid w:val="00650DD0"/>
    <w:rsid w:val="00651432"/>
    <w:rsid w:val="00651E12"/>
    <w:rsid w:val="006543AA"/>
    <w:rsid w:val="00654F33"/>
    <w:rsid w:val="006569C8"/>
    <w:rsid w:val="0065750D"/>
    <w:rsid w:val="00661D70"/>
    <w:rsid w:val="00663EFC"/>
    <w:rsid w:val="0066460D"/>
    <w:rsid w:val="00666BD5"/>
    <w:rsid w:val="00667D01"/>
    <w:rsid w:val="00670361"/>
    <w:rsid w:val="00674C2B"/>
    <w:rsid w:val="006760C9"/>
    <w:rsid w:val="00677F05"/>
    <w:rsid w:val="0068046B"/>
    <w:rsid w:val="00680C5E"/>
    <w:rsid w:val="00683047"/>
    <w:rsid w:val="006838E7"/>
    <w:rsid w:val="00684446"/>
    <w:rsid w:val="006848B1"/>
    <w:rsid w:val="00684A16"/>
    <w:rsid w:val="00685EED"/>
    <w:rsid w:val="006863BC"/>
    <w:rsid w:val="00686CC9"/>
    <w:rsid w:val="006877F0"/>
    <w:rsid w:val="0069017A"/>
    <w:rsid w:val="006915D0"/>
    <w:rsid w:val="00691F57"/>
    <w:rsid w:val="00693C19"/>
    <w:rsid w:val="00694D07"/>
    <w:rsid w:val="00697530"/>
    <w:rsid w:val="0069765F"/>
    <w:rsid w:val="006A2881"/>
    <w:rsid w:val="006A3A64"/>
    <w:rsid w:val="006A479B"/>
    <w:rsid w:val="006A4DA1"/>
    <w:rsid w:val="006A5598"/>
    <w:rsid w:val="006A5DEA"/>
    <w:rsid w:val="006A6B05"/>
    <w:rsid w:val="006A74AF"/>
    <w:rsid w:val="006B0237"/>
    <w:rsid w:val="006B6B51"/>
    <w:rsid w:val="006C0D55"/>
    <w:rsid w:val="006C32E5"/>
    <w:rsid w:val="006C3537"/>
    <w:rsid w:val="006C7772"/>
    <w:rsid w:val="006D0618"/>
    <w:rsid w:val="006D0D5B"/>
    <w:rsid w:val="006D115C"/>
    <w:rsid w:val="006D36A6"/>
    <w:rsid w:val="006D42D8"/>
    <w:rsid w:val="006D634F"/>
    <w:rsid w:val="006E3514"/>
    <w:rsid w:val="006E40B3"/>
    <w:rsid w:val="006E4C1E"/>
    <w:rsid w:val="006E53E7"/>
    <w:rsid w:val="006F0DD0"/>
    <w:rsid w:val="006F4BB9"/>
    <w:rsid w:val="006F62BE"/>
    <w:rsid w:val="0070271A"/>
    <w:rsid w:val="00703B52"/>
    <w:rsid w:val="00705355"/>
    <w:rsid w:val="007054EC"/>
    <w:rsid w:val="00705C33"/>
    <w:rsid w:val="007066D0"/>
    <w:rsid w:val="00707694"/>
    <w:rsid w:val="00707705"/>
    <w:rsid w:val="00707B5D"/>
    <w:rsid w:val="00707E61"/>
    <w:rsid w:val="007100DA"/>
    <w:rsid w:val="00710DC1"/>
    <w:rsid w:val="00711039"/>
    <w:rsid w:val="007119A3"/>
    <w:rsid w:val="00711F42"/>
    <w:rsid w:val="00712C5A"/>
    <w:rsid w:val="00714F9D"/>
    <w:rsid w:val="00715E52"/>
    <w:rsid w:val="00717C2E"/>
    <w:rsid w:val="00717DE1"/>
    <w:rsid w:val="007229F1"/>
    <w:rsid w:val="00722FD0"/>
    <w:rsid w:val="0072305A"/>
    <w:rsid w:val="00723131"/>
    <w:rsid w:val="00724377"/>
    <w:rsid w:val="00724433"/>
    <w:rsid w:val="0072566D"/>
    <w:rsid w:val="0073175B"/>
    <w:rsid w:val="007317A6"/>
    <w:rsid w:val="007337BB"/>
    <w:rsid w:val="00734B2C"/>
    <w:rsid w:val="007365A0"/>
    <w:rsid w:val="007370B1"/>
    <w:rsid w:val="0073766D"/>
    <w:rsid w:val="0073791E"/>
    <w:rsid w:val="00740A81"/>
    <w:rsid w:val="00741696"/>
    <w:rsid w:val="00741FB6"/>
    <w:rsid w:val="0074378D"/>
    <w:rsid w:val="007442D4"/>
    <w:rsid w:val="007453DF"/>
    <w:rsid w:val="00747069"/>
    <w:rsid w:val="007504C7"/>
    <w:rsid w:val="007550DC"/>
    <w:rsid w:val="00755DCB"/>
    <w:rsid w:val="00756FDB"/>
    <w:rsid w:val="00757D21"/>
    <w:rsid w:val="00760148"/>
    <w:rsid w:val="007640E9"/>
    <w:rsid w:val="007641FE"/>
    <w:rsid w:val="00764302"/>
    <w:rsid w:val="007675E6"/>
    <w:rsid w:val="0077369B"/>
    <w:rsid w:val="007738B8"/>
    <w:rsid w:val="00773AA1"/>
    <w:rsid w:val="00773C0C"/>
    <w:rsid w:val="0077477C"/>
    <w:rsid w:val="00776715"/>
    <w:rsid w:val="00777F60"/>
    <w:rsid w:val="0078031C"/>
    <w:rsid w:val="00781253"/>
    <w:rsid w:val="007820BB"/>
    <w:rsid w:val="00784CD5"/>
    <w:rsid w:val="007856DF"/>
    <w:rsid w:val="0078580E"/>
    <w:rsid w:val="00785BF2"/>
    <w:rsid w:val="00785DFF"/>
    <w:rsid w:val="00787062"/>
    <w:rsid w:val="00787E95"/>
    <w:rsid w:val="00790069"/>
    <w:rsid w:val="007900B0"/>
    <w:rsid w:val="00790404"/>
    <w:rsid w:val="00790FC5"/>
    <w:rsid w:val="00791606"/>
    <w:rsid w:val="00792039"/>
    <w:rsid w:val="0079501D"/>
    <w:rsid w:val="0079520E"/>
    <w:rsid w:val="00795C8C"/>
    <w:rsid w:val="00796340"/>
    <w:rsid w:val="00796665"/>
    <w:rsid w:val="00796FB2"/>
    <w:rsid w:val="007A0EF6"/>
    <w:rsid w:val="007A29CE"/>
    <w:rsid w:val="007A2DBD"/>
    <w:rsid w:val="007A355E"/>
    <w:rsid w:val="007A3F9C"/>
    <w:rsid w:val="007A52AE"/>
    <w:rsid w:val="007A7EA1"/>
    <w:rsid w:val="007B0EA1"/>
    <w:rsid w:val="007B1C75"/>
    <w:rsid w:val="007B5126"/>
    <w:rsid w:val="007B686F"/>
    <w:rsid w:val="007C1268"/>
    <w:rsid w:val="007C34FF"/>
    <w:rsid w:val="007C53AF"/>
    <w:rsid w:val="007C5B3E"/>
    <w:rsid w:val="007C5FA6"/>
    <w:rsid w:val="007C60C0"/>
    <w:rsid w:val="007C6140"/>
    <w:rsid w:val="007D1D86"/>
    <w:rsid w:val="007D5A8F"/>
    <w:rsid w:val="007E60D8"/>
    <w:rsid w:val="007E7C1E"/>
    <w:rsid w:val="007E7CB5"/>
    <w:rsid w:val="007F0CB7"/>
    <w:rsid w:val="007F15D1"/>
    <w:rsid w:val="007F2CCC"/>
    <w:rsid w:val="007F2D88"/>
    <w:rsid w:val="007F2F8A"/>
    <w:rsid w:val="007F35F4"/>
    <w:rsid w:val="007F6DEF"/>
    <w:rsid w:val="00801D97"/>
    <w:rsid w:val="0080460E"/>
    <w:rsid w:val="00805C95"/>
    <w:rsid w:val="00811022"/>
    <w:rsid w:val="008129B5"/>
    <w:rsid w:val="0081564F"/>
    <w:rsid w:val="008160B3"/>
    <w:rsid w:val="00817283"/>
    <w:rsid w:val="00817743"/>
    <w:rsid w:val="00820119"/>
    <w:rsid w:val="00820CDA"/>
    <w:rsid w:val="00821407"/>
    <w:rsid w:val="008222A5"/>
    <w:rsid w:val="00822B51"/>
    <w:rsid w:val="00822BD7"/>
    <w:rsid w:val="00824828"/>
    <w:rsid w:val="00824BEE"/>
    <w:rsid w:val="00824E23"/>
    <w:rsid w:val="00826A48"/>
    <w:rsid w:val="00826BE7"/>
    <w:rsid w:val="00830AC9"/>
    <w:rsid w:val="00830C0C"/>
    <w:rsid w:val="00830F13"/>
    <w:rsid w:val="00831241"/>
    <w:rsid w:val="00832A40"/>
    <w:rsid w:val="00833365"/>
    <w:rsid w:val="00833692"/>
    <w:rsid w:val="00834534"/>
    <w:rsid w:val="00835678"/>
    <w:rsid w:val="00836B85"/>
    <w:rsid w:val="0083755A"/>
    <w:rsid w:val="008375C2"/>
    <w:rsid w:val="008375EF"/>
    <w:rsid w:val="0083791F"/>
    <w:rsid w:val="00837BD6"/>
    <w:rsid w:val="0084218A"/>
    <w:rsid w:val="00842467"/>
    <w:rsid w:val="008426FD"/>
    <w:rsid w:val="00843C5F"/>
    <w:rsid w:val="00844561"/>
    <w:rsid w:val="008458B5"/>
    <w:rsid w:val="00847545"/>
    <w:rsid w:val="00850B8A"/>
    <w:rsid w:val="00850DA2"/>
    <w:rsid w:val="00851B0F"/>
    <w:rsid w:val="008538C5"/>
    <w:rsid w:val="008542ED"/>
    <w:rsid w:val="00857318"/>
    <w:rsid w:val="0086168E"/>
    <w:rsid w:val="008623A5"/>
    <w:rsid w:val="00862481"/>
    <w:rsid w:val="0086688A"/>
    <w:rsid w:val="00866EE3"/>
    <w:rsid w:val="008717CB"/>
    <w:rsid w:val="008718E5"/>
    <w:rsid w:val="0087282C"/>
    <w:rsid w:val="008728D1"/>
    <w:rsid w:val="0087380A"/>
    <w:rsid w:val="00874752"/>
    <w:rsid w:val="00874C37"/>
    <w:rsid w:val="00874CF4"/>
    <w:rsid w:val="008758F7"/>
    <w:rsid w:val="00875F80"/>
    <w:rsid w:val="00876336"/>
    <w:rsid w:val="0087648C"/>
    <w:rsid w:val="00877A38"/>
    <w:rsid w:val="00880986"/>
    <w:rsid w:val="00880E42"/>
    <w:rsid w:val="008817DA"/>
    <w:rsid w:val="0088184B"/>
    <w:rsid w:val="00882FBB"/>
    <w:rsid w:val="00883B71"/>
    <w:rsid w:val="00884014"/>
    <w:rsid w:val="00884762"/>
    <w:rsid w:val="008856FE"/>
    <w:rsid w:val="0088743A"/>
    <w:rsid w:val="0089020F"/>
    <w:rsid w:val="00890892"/>
    <w:rsid w:val="00891B09"/>
    <w:rsid w:val="00891CEA"/>
    <w:rsid w:val="00892665"/>
    <w:rsid w:val="00892888"/>
    <w:rsid w:val="00896196"/>
    <w:rsid w:val="00897261"/>
    <w:rsid w:val="00897A91"/>
    <w:rsid w:val="008A067F"/>
    <w:rsid w:val="008A1883"/>
    <w:rsid w:val="008A3D76"/>
    <w:rsid w:val="008A3FDB"/>
    <w:rsid w:val="008A4AE0"/>
    <w:rsid w:val="008A5729"/>
    <w:rsid w:val="008A6A41"/>
    <w:rsid w:val="008B33F4"/>
    <w:rsid w:val="008B4F6D"/>
    <w:rsid w:val="008B5311"/>
    <w:rsid w:val="008B5A07"/>
    <w:rsid w:val="008B6F53"/>
    <w:rsid w:val="008B7674"/>
    <w:rsid w:val="008C1071"/>
    <w:rsid w:val="008C2603"/>
    <w:rsid w:val="008C306A"/>
    <w:rsid w:val="008C324C"/>
    <w:rsid w:val="008C3694"/>
    <w:rsid w:val="008C386E"/>
    <w:rsid w:val="008C3C93"/>
    <w:rsid w:val="008C3F37"/>
    <w:rsid w:val="008C5435"/>
    <w:rsid w:val="008C656D"/>
    <w:rsid w:val="008C6E30"/>
    <w:rsid w:val="008D1DC0"/>
    <w:rsid w:val="008D2CCB"/>
    <w:rsid w:val="008D388B"/>
    <w:rsid w:val="008D4737"/>
    <w:rsid w:val="008D56CC"/>
    <w:rsid w:val="008D63D8"/>
    <w:rsid w:val="008E06BA"/>
    <w:rsid w:val="008E07C7"/>
    <w:rsid w:val="008E23D3"/>
    <w:rsid w:val="008E2E77"/>
    <w:rsid w:val="008E5205"/>
    <w:rsid w:val="008E5DF2"/>
    <w:rsid w:val="008E6D65"/>
    <w:rsid w:val="008E7DEF"/>
    <w:rsid w:val="008F0406"/>
    <w:rsid w:val="008F1999"/>
    <w:rsid w:val="008F1FDE"/>
    <w:rsid w:val="008F228F"/>
    <w:rsid w:val="008F2F88"/>
    <w:rsid w:val="008F4306"/>
    <w:rsid w:val="008F4637"/>
    <w:rsid w:val="008F46B7"/>
    <w:rsid w:val="008F674C"/>
    <w:rsid w:val="008F7751"/>
    <w:rsid w:val="009012CD"/>
    <w:rsid w:val="00901BE0"/>
    <w:rsid w:val="00902FA7"/>
    <w:rsid w:val="0090386F"/>
    <w:rsid w:val="00905A2A"/>
    <w:rsid w:val="00906455"/>
    <w:rsid w:val="00906ED1"/>
    <w:rsid w:val="00911262"/>
    <w:rsid w:val="0091326C"/>
    <w:rsid w:val="009146F6"/>
    <w:rsid w:val="00914CC7"/>
    <w:rsid w:val="0091528D"/>
    <w:rsid w:val="00916AE7"/>
    <w:rsid w:val="00917B42"/>
    <w:rsid w:val="00917DA3"/>
    <w:rsid w:val="00921FB7"/>
    <w:rsid w:val="009220EB"/>
    <w:rsid w:val="00923D67"/>
    <w:rsid w:val="009247AA"/>
    <w:rsid w:val="00924A5B"/>
    <w:rsid w:val="009266F8"/>
    <w:rsid w:val="009267D6"/>
    <w:rsid w:val="00930C49"/>
    <w:rsid w:val="00930F00"/>
    <w:rsid w:val="009313B1"/>
    <w:rsid w:val="00933FBF"/>
    <w:rsid w:val="0093473C"/>
    <w:rsid w:val="00934842"/>
    <w:rsid w:val="00935AAD"/>
    <w:rsid w:val="00937D0A"/>
    <w:rsid w:val="00940F59"/>
    <w:rsid w:val="009412D4"/>
    <w:rsid w:val="009426C4"/>
    <w:rsid w:val="009437B8"/>
    <w:rsid w:val="009439D3"/>
    <w:rsid w:val="00943F37"/>
    <w:rsid w:val="00945A84"/>
    <w:rsid w:val="00946E10"/>
    <w:rsid w:val="00946E48"/>
    <w:rsid w:val="00946FC2"/>
    <w:rsid w:val="009472C6"/>
    <w:rsid w:val="00947748"/>
    <w:rsid w:val="00947E21"/>
    <w:rsid w:val="00950BFA"/>
    <w:rsid w:val="00953CA9"/>
    <w:rsid w:val="00954581"/>
    <w:rsid w:val="00955083"/>
    <w:rsid w:val="0095737F"/>
    <w:rsid w:val="0095759B"/>
    <w:rsid w:val="0095771E"/>
    <w:rsid w:val="00957BFA"/>
    <w:rsid w:val="0096039E"/>
    <w:rsid w:val="0096071D"/>
    <w:rsid w:val="00961406"/>
    <w:rsid w:val="009629E2"/>
    <w:rsid w:val="00963B52"/>
    <w:rsid w:val="00964DD4"/>
    <w:rsid w:val="00965EB9"/>
    <w:rsid w:val="00966BF4"/>
    <w:rsid w:val="009677D4"/>
    <w:rsid w:val="00970086"/>
    <w:rsid w:val="009717EF"/>
    <w:rsid w:val="00972359"/>
    <w:rsid w:val="009726F6"/>
    <w:rsid w:val="00972EF0"/>
    <w:rsid w:val="00973CC5"/>
    <w:rsid w:val="0097668B"/>
    <w:rsid w:val="00977EF1"/>
    <w:rsid w:val="009825FC"/>
    <w:rsid w:val="0098557F"/>
    <w:rsid w:val="009872A6"/>
    <w:rsid w:val="00987501"/>
    <w:rsid w:val="00993AE8"/>
    <w:rsid w:val="00993D8F"/>
    <w:rsid w:val="0099453F"/>
    <w:rsid w:val="00994C53"/>
    <w:rsid w:val="009965B3"/>
    <w:rsid w:val="00997427"/>
    <w:rsid w:val="00997E32"/>
    <w:rsid w:val="009A1A2C"/>
    <w:rsid w:val="009A5A5E"/>
    <w:rsid w:val="009A5C51"/>
    <w:rsid w:val="009A7E8D"/>
    <w:rsid w:val="009B1593"/>
    <w:rsid w:val="009B3638"/>
    <w:rsid w:val="009B4A35"/>
    <w:rsid w:val="009B5837"/>
    <w:rsid w:val="009B5C96"/>
    <w:rsid w:val="009B616F"/>
    <w:rsid w:val="009B6433"/>
    <w:rsid w:val="009B6E99"/>
    <w:rsid w:val="009B73AC"/>
    <w:rsid w:val="009B79BE"/>
    <w:rsid w:val="009B7CF9"/>
    <w:rsid w:val="009C0C55"/>
    <w:rsid w:val="009C1DC0"/>
    <w:rsid w:val="009C380D"/>
    <w:rsid w:val="009C4132"/>
    <w:rsid w:val="009C4716"/>
    <w:rsid w:val="009C625A"/>
    <w:rsid w:val="009C6D51"/>
    <w:rsid w:val="009C6FAC"/>
    <w:rsid w:val="009C7A29"/>
    <w:rsid w:val="009D2B87"/>
    <w:rsid w:val="009D3A79"/>
    <w:rsid w:val="009D50EC"/>
    <w:rsid w:val="009D6E5E"/>
    <w:rsid w:val="009E10B6"/>
    <w:rsid w:val="009E1CD1"/>
    <w:rsid w:val="009E30EE"/>
    <w:rsid w:val="009E4620"/>
    <w:rsid w:val="009E582A"/>
    <w:rsid w:val="009E642A"/>
    <w:rsid w:val="009E66F7"/>
    <w:rsid w:val="009E6ED9"/>
    <w:rsid w:val="009F073E"/>
    <w:rsid w:val="009F2EDF"/>
    <w:rsid w:val="009F3FC0"/>
    <w:rsid w:val="009F407C"/>
    <w:rsid w:val="009F42E8"/>
    <w:rsid w:val="009F45EB"/>
    <w:rsid w:val="009F4E6F"/>
    <w:rsid w:val="009F6B36"/>
    <w:rsid w:val="009F738B"/>
    <w:rsid w:val="00A00AC1"/>
    <w:rsid w:val="00A0280B"/>
    <w:rsid w:val="00A03004"/>
    <w:rsid w:val="00A032AA"/>
    <w:rsid w:val="00A0491C"/>
    <w:rsid w:val="00A04FE8"/>
    <w:rsid w:val="00A0585B"/>
    <w:rsid w:val="00A05CBF"/>
    <w:rsid w:val="00A07447"/>
    <w:rsid w:val="00A1048A"/>
    <w:rsid w:val="00A132FA"/>
    <w:rsid w:val="00A14D67"/>
    <w:rsid w:val="00A159EE"/>
    <w:rsid w:val="00A17312"/>
    <w:rsid w:val="00A173B4"/>
    <w:rsid w:val="00A17C2D"/>
    <w:rsid w:val="00A235ED"/>
    <w:rsid w:val="00A24B50"/>
    <w:rsid w:val="00A24E65"/>
    <w:rsid w:val="00A259F7"/>
    <w:rsid w:val="00A30DF4"/>
    <w:rsid w:val="00A31133"/>
    <w:rsid w:val="00A31334"/>
    <w:rsid w:val="00A31AEA"/>
    <w:rsid w:val="00A32223"/>
    <w:rsid w:val="00A32A48"/>
    <w:rsid w:val="00A33C3E"/>
    <w:rsid w:val="00A35FC5"/>
    <w:rsid w:val="00A36456"/>
    <w:rsid w:val="00A4032C"/>
    <w:rsid w:val="00A42FC8"/>
    <w:rsid w:val="00A44796"/>
    <w:rsid w:val="00A4479C"/>
    <w:rsid w:val="00A45A8F"/>
    <w:rsid w:val="00A463ED"/>
    <w:rsid w:val="00A46D8D"/>
    <w:rsid w:val="00A514FD"/>
    <w:rsid w:val="00A52E9B"/>
    <w:rsid w:val="00A56A26"/>
    <w:rsid w:val="00A56F2F"/>
    <w:rsid w:val="00A577BD"/>
    <w:rsid w:val="00A620D7"/>
    <w:rsid w:val="00A646BE"/>
    <w:rsid w:val="00A663A7"/>
    <w:rsid w:val="00A67172"/>
    <w:rsid w:val="00A70426"/>
    <w:rsid w:val="00A713A0"/>
    <w:rsid w:val="00A72226"/>
    <w:rsid w:val="00A72EFB"/>
    <w:rsid w:val="00A73149"/>
    <w:rsid w:val="00A76D1A"/>
    <w:rsid w:val="00A83068"/>
    <w:rsid w:val="00A857C8"/>
    <w:rsid w:val="00A86D69"/>
    <w:rsid w:val="00A87A3F"/>
    <w:rsid w:val="00A90508"/>
    <w:rsid w:val="00A928AE"/>
    <w:rsid w:val="00A92CD2"/>
    <w:rsid w:val="00A92FDE"/>
    <w:rsid w:val="00A9325A"/>
    <w:rsid w:val="00A94249"/>
    <w:rsid w:val="00A94AFE"/>
    <w:rsid w:val="00A96A37"/>
    <w:rsid w:val="00A96C1C"/>
    <w:rsid w:val="00A96C3E"/>
    <w:rsid w:val="00AA0234"/>
    <w:rsid w:val="00AA057C"/>
    <w:rsid w:val="00AA0E34"/>
    <w:rsid w:val="00AA188C"/>
    <w:rsid w:val="00AA1C4C"/>
    <w:rsid w:val="00AA27AC"/>
    <w:rsid w:val="00AA3B5B"/>
    <w:rsid w:val="00AA63D8"/>
    <w:rsid w:val="00AA69B0"/>
    <w:rsid w:val="00AA712C"/>
    <w:rsid w:val="00AB3428"/>
    <w:rsid w:val="00AB4B89"/>
    <w:rsid w:val="00AB5F83"/>
    <w:rsid w:val="00AC0F3A"/>
    <w:rsid w:val="00AC15C4"/>
    <w:rsid w:val="00AC1F7B"/>
    <w:rsid w:val="00AC49D6"/>
    <w:rsid w:val="00AC51A5"/>
    <w:rsid w:val="00AC524F"/>
    <w:rsid w:val="00AC54A5"/>
    <w:rsid w:val="00AC54E0"/>
    <w:rsid w:val="00AC732B"/>
    <w:rsid w:val="00AD07A3"/>
    <w:rsid w:val="00AD0CE9"/>
    <w:rsid w:val="00AD17EE"/>
    <w:rsid w:val="00AD4913"/>
    <w:rsid w:val="00AD61F6"/>
    <w:rsid w:val="00AE09AF"/>
    <w:rsid w:val="00AE101E"/>
    <w:rsid w:val="00AE270A"/>
    <w:rsid w:val="00AE3A9D"/>
    <w:rsid w:val="00AF07E5"/>
    <w:rsid w:val="00AF08EE"/>
    <w:rsid w:val="00AF09C1"/>
    <w:rsid w:val="00AF1242"/>
    <w:rsid w:val="00AF211D"/>
    <w:rsid w:val="00AF39BE"/>
    <w:rsid w:val="00AF689E"/>
    <w:rsid w:val="00AF707E"/>
    <w:rsid w:val="00B002AA"/>
    <w:rsid w:val="00B00DD5"/>
    <w:rsid w:val="00B04755"/>
    <w:rsid w:val="00B04E87"/>
    <w:rsid w:val="00B05B54"/>
    <w:rsid w:val="00B0640A"/>
    <w:rsid w:val="00B06A76"/>
    <w:rsid w:val="00B0781F"/>
    <w:rsid w:val="00B07F46"/>
    <w:rsid w:val="00B07F5C"/>
    <w:rsid w:val="00B07FE0"/>
    <w:rsid w:val="00B11EF7"/>
    <w:rsid w:val="00B12D5D"/>
    <w:rsid w:val="00B12F93"/>
    <w:rsid w:val="00B14F71"/>
    <w:rsid w:val="00B156E0"/>
    <w:rsid w:val="00B205A1"/>
    <w:rsid w:val="00B20F75"/>
    <w:rsid w:val="00B22BE4"/>
    <w:rsid w:val="00B2306C"/>
    <w:rsid w:val="00B2372E"/>
    <w:rsid w:val="00B246A3"/>
    <w:rsid w:val="00B24E21"/>
    <w:rsid w:val="00B25C4F"/>
    <w:rsid w:val="00B276E3"/>
    <w:rsid w:val="00B30235"/>
    <w:rsid w:val="00B32DF1"/>
    <w:rsid w:val="00B33B1F"/>
    <w:rsid w:val="00B33B53"/>
    <w:rsid w:val="00B346C6"/>
    <w:rsid w:val="00B357E9"/>
    <w:rsid w:val="00B36CCC"/>
    <w:rsid w:val="00B4008A"/>
    <w:rsid w:val="00B4142C"/>
    <w:rsid w:val="00B41873"/>
    <w:rsid w:val="00B433B2"/>
    <w:rsid w:val="00B433E7"/>
    <w:rsid w:val="00B439E4"/>
    <w:rsid w:val="00B452D9"/>
    <w:rsid w:val="00B462ED"/>
    <w:rsid w:val="00B46CA3"/>
    <w:rsid w:val="00B479AD"/>
    <w:rsid w:val="00B51C3D"/>
    <w:rsid w:val="00B526F5"/>
    <w:rsid w:val="00B52EDA"/>
    <w:rsid w:val="00B53DDE"/>
    <w:rsid w:val="00B54402"/>
    <w:rsid w:val="00B556E6"/>
    <w:rsid w:val="00B556EC"/>
    <w:rsid w:val="00B5747B"/>
    <w:rsid w:val="00B6030D"/>
    <w:rsid w:val="00B613B0"/>
    <w:rsid w:val="00B64414"/>
    <w:rsid w:val="00B64EEA"/>
    <w:rsid w:val="00B65469"/>
    <w:rsid w:val="00B7368D"/>
    <w:rsid w:val="00B748C7"/>
    <w:rsid w:val="00B757BE"/>
    <w:rsid w:val="00B769DC"/>
    <w:rsid w:val="00B804F9"/>
    <w:rsid w:val="00B80EE1"/>
    <w:rsid w:val="00B80F65"/>
    <w:rsid w:val="00B81C76"/>
    <w:rsid w:val="00B81F8B"/>
    <w:rsid w:val="00B825A0"/>
    <w:rsid w:val="00B82E8B"/>
    <w:rsid w:val="00B84B21"/>
    <w:rsid w:val="00B84E3E"/>
    <w:rsid w:val="00B856D6"/>
    <w:rsid w:val="00B857BD"/>
    <w:rsid w:val="00B85F72"/>
    <w:rsid w:val="00B87C0E"/>
    <w:rsid w:val="00B90347"/>
    <w:rsid w:val="00B906B1"/>
    <w:rsid w:val="00B90B56"/>
    <w:rsid w:val="00B9184E"/>
    <w:rsid w:val="00B92B22"/>
    <w:rsid w:val="00B94D27"/>
    <w:rsid w:val="00B9519C"/>
    <w:rsid w:val="00BA36D5"/>
    <w:rsid w:val="00BA37AA"/>
    <w:rsid w:val="00BA3DB7"/>
    <w:rsid w:val="00BA546E"/>
    <w:rsid w:val="00BA5E71"/>
    <w:rsid w:val="00BA6074"/>
    <w:rsid w:val="00BA66A4"/>
    <w:rsid w:val="00BA75DC"/>
    <w:rsid w:val="00BA7820"/>
    <w:rsid w:val="00BB09DA"/>
    <w:rsid w:val="00BB18CB"/>
    <w:rsid w:val="00BB2081"/>
    <w:rsid w:val="00BB4C26"/>
    <w:rsid w:val="00BB4D23"/>
    <w:rsid w:val="00BB4F20"/>
    <w:rsid w:val="00BB5116"/>
    <w:rsid w:val="00BB7097"/>
    <w:rsid w:val="00BB7E78"/>
    <w:rsid w:val="00BC14DF"/>
    <w:rsid w:val="00BC392E"/>
    <w:rsid w:val="00BC496C"/>
    <w:rsid w:val="00BC5B29"/>
    <w:rsid w:val="00BC6F2F"/>
    <w:rsid w:val="00BC7EA0"/>
    <w:rsid w:val="00BD021A"/>
    <w:rsid w:val="00BD09F3"/>
    <w:rsid w:val="00BD1D04"/>
    <w:rsid w:val="00BD365D"/>
    <w:rsid w:val="00BD3D55"/>
    <w:rsid w:val="00BD5682"/>
    <w:rsid w:val="00BD5C2E"/>
    <w:rsid w:val="00BD6002"/>
    <w:rsid w:val="00BD7B3A"/>
    <w:rsid w:val="00BE0BCC"/>
    <w:rsid w:val="00BE0C84"/>
    <w:rsid w:val="00BE15CE"/>
    <w:rsid w:val="00BE2569"/>
    <w:rsid w:val="00BE3928"/>
    <w:rsid w:val="00BE396F"/>
    <w:rsid w:val="00BE4B98"/>
    <w:rsid w:val="00BE5C57"/>
    <w:rsid w:val="00BE7805"/>
    <w:rsid w:val="00BF088F"/>
    <w:rsid w:val="00BF0E5B"/>
    <w:rsid w:val="00BF195D"/>
    <w:rsid w:val="00BF1AD4"/>
    <w:rsid w:val="00BF3385"/>
    <w:rsid w:val="00BF3A04"/>
    <w:rsid w:val="00BF4525"/>
    <w:rsid w:val="00BF47CC"/>
    <w:rsid w:val="00BF5BB5"/>
    <w:rsid w:val="00BF6891"/>
    <w:rsid w:val="00BF6FF3"/>
    <w:rsid w:val="00BF75EF"/>
    <w:rsid w:val="00C0494C"/>
    <w:rsid w:val="00C0784A"/>
    <w:rsid w:val="00C07D0A"/>
    <w:rsid w:val="00C1082A"/>
    <w:rsid w:val="00C11C70"/>
    <w:rsid w:val="00C12CF1"/>
    <w:rsid w:val="00C16918"/>
    <w:rsid w:val="00C16CE1"/>
    <w:rsid w:val="00C21BA9"/>
    <w:rsid w:val="00C2349C"/>
    <w:rsid w:val="00C25081"/>
    <w:rsid w:val="00C275B2"/>
    <w:rsid w:val="00C27859"/>
    <w:rsid w:val="00C3019F"/>
    <w:rsid w:val="00C3033E"/>
    <w:rsid w:val="00C30843"/>
    <w:rsid w:val="00C3131E"/>
    <w:rsid w:val="00C316E9"/>
    <w:rsid w:val="00C3201A"/>
    <w:rsid w:val="00C33232"/>
    <w:rsid w:val="00C332F0"/>
    <w:rsid w:val="00C33BEF"/>
    <w:rsid w:val="00C347BE"/>
    <w:rsid w:val="00C3538A"/>
    <w:rsid w:val="00C353DC"/>
    <w:rsid w:val="00C359CB"/>
    <w:rsid w:val="00C36715"/>
    <w:rsid w:val="00C36A76"/>
    <w:rsid w:val="00C4009C"/>
    <w:rsid w:val="00C40BFF"/>
    <w:rsid w:val="00C413B1"/>
    <w:rsid w:val="00C44069"/>
    <w:rsid w:val="00C44258"/>
    <w:rsid w:val="00C44B47"/>
    <w:rsid w:val="00C46463"/>
    <w:rsid w:val="00C4648D"/>
    <w:rsid w:val="00C503F7"/>
    <w:rsid w:val="00C50A01"/>
    <w:rsid w:val="00C51969"/>
    <w:rsid w:val="00C525FC"/>
    <w:rsid w:val="00C52786"/>
    <w:rsid w:val="00C53BAD"/>
    <w:rsid w:val="00C53D26"/>
    <w:rsid w:val="00C53FBD"/>
    <w:rsid w:val="00C54F81"/>
    <w:rsid w:val="00C560E7"/>
    <w:rsid w:val="00C614D1"/>
    <w:rsid w:val="00C61DD0"/>
    <w:rsid w:val="00C61F80"/>
    <w:rsid w:val="00C621B3"/>
    <w:rsid w:val="00C64516"/>
    <w:rsid w:val="00C65173"/>
    <w:rsid w:val="00C65427"/>
    <w:rsid w:val="00C6552D"/>
    <w:rsid w:val="00C66D27"/>
    <w:rsid w:val="00C67311"/>
    <w:rsid w:val="00C7008D"/>
    <w:rsid w:val="00C70417"/>
    <w:rsid w:val="00C7080A"/>
    <w:rsid w:val="00C70B3B"/>
    <w:rsid w:val="00C71C86"/>
    <w:rsid w:val="00C738FB"/>
    <w:rsid w:val="00C744A8"/>
    <w:rsid w:val="00C75F78"/>
    <w:rsid w:val="00C769EC"/>
    <w:rsid w:val="00C77674"/>
    <w:rsid w:val="00C81A08"/>
    <w:rsid w:val="00C82EDA"/>
    <w:rsid w:val="00C832B0"/>
    <w:rsid w:val="00C84F55"/>
    <w:rsid w:val="00C865EF"/>
    <w:rsid w:val="00C91C91"/>
    <w:rsid w:val="00C92DDD"/>
    <w:rsid w:val="00C93A0B"/>
    <w:rsid w:val="00C958F8"/>
    <w:rsid w:val="00C961BE"/>
    <w:rsid w:val="00CA0C2F"/>
    <w:rsid w:val="00CA441B"/>
    <w:rsid w:val="00CA61C8"/>
    <w:rsid w:val="00CA6B6C"/>
    <w:rsid w:val="00CB0391"/>
    <w:rsid w:val="00CB2298"/>
    <w:rsid w:val="00CB2633"/>
    <w:rsid w:val="00CB2B49"/>
    <w:rsid w:val="00CB2B95"/>
    <w:rsid w:val="00CB398C"/>
    <w:rsid w:val="00CB5120"/>
    <w:rsid w:val="00CB5B0C"/>
    <w:rsid w:val="00CB61E7"/>
    <w:rsid w:val="00CB62E8"/>
    <w:rsid w:val="00CB68FC"/>
    <w:rsid w:val="00CB74B2"/>
    <w:rsid w:val="00CC0EDD"/>
    <w:rsid w:val="00CC32CD"/>
    <w:rsid w:val="00CC3746"/>
    <w:rsid w:val="00CC56BC"/>
    <w:rsid w:val="00CC747F"/>
    <w:rsid w:val="00CD0C73"/>
    <w:rsid w:val="00CD311A"/>
    <w:rsid w:val="00CD4818"/>
    <w:rsid w:val="00CD4AD1"/>
    <w:rsid w:val="00CD5892"/>
    <w:rsid w:val="00CD609C"/>
    <w:rsid w:val="00CD610E"/>
    <w:rsid w:val="00CE0431"/>
    <w:rsid w:val="00CE182A"/>
    <w:rsid w:val="00CE1A88"/>
    <w:rsid w:val="00CE210B"/>
    <w:rsid w:val="00CE2541"/>
    <w:rsid w:val="00CE28D4"/>
    <w:rsid w:val="00CE3271"/>
    <w:rsid w:val="00CE3FDB"/>
    <w:rsid w:val="00CE5DF3"/>
    <w:rsid w:val="00CF1430"/>
    <w:rsid w:val="00CF2713"/>
    <w:rsid w:val="00CF38E5"/>
    <w:rsid w:val="00CF407C"/>
    <w:rsid w:val="00CF60F0"/>
    <w:rsid w:val="00CF7348"/>
    <w:rsid w:val="00D034F8"/>
    <w:rsid w:val="00D04302"/>
    <w:rsid w:val="00D046C8"/>
    <w:rsid w:val="00D04734"/>
    <w:rsid w:val="00D0772A"/>
    <w:rsid w:val="00D103AB"/>
    <w:rsid w:val="00D124BB"/>
    <w:rsid w:val="00D12A85"/>
    <w:rsid w:val="00D13274"/>
    <w:rsid w:val="00D14607"/>
    <w:rsid w:val="00D14719"/>
    <w:rsid w:val="00D14F36"/>
    <w:rsid w:val="00D172E8"/>
    <w:rsid w:val="00D17540"/>
    <w:rsid w:val="00D20444"/>
    <w:rsid w:val="00D24F5F"/>
    <w:rsid w:val="00D27DFB"/>
    <w:rsid w:val="00D301EA"/>
    <w:rsid w:val="00D30D62"/>
    <w:rsid w:val="00D31844"/>
    <w:rsid w:val="00D31CE8"/>
    <w:rsid w:val="00D3414B"/>
    <w:rsid w:val="00D3503F"/>
    <w:rsid w:val="00D351CF"/>
    <w:rsid w:val="00D36BAB"/>
    <w:rsid w:val="00D36E64"/>
    <w:rsid w:val="00D37726"/>
    <w:rsid w:val="00D41A2A"/>
    <w:rsid w:val="00D422AD"/>
    <w:rsid w:val="00D433BA"/>
    <w:rsid w:val="00D445C3"/>
    <w:rsid w:val="00D4527E"/>
    <w:rsid w:val="00D45924"/>
    <w:rsid w:val="00D460CB"/>
    <w:rsid w:val="00D463C1"/>
    <w:rsid w:val="00D52720"/>
    <w:rsid w:val="00D54A35"/>
    <w:rsid w:val="00D56645"/>
    <w:rsid w:val="00D56B21"/>
    <w:rsid w:val="00D57BD6"/>
    <w:rsid w:val="00D61054"/>
    <w:rsid w:val="00D6105F"/>
    <w:rsid w:val="00D61466"/>
    <w:rsid w:val="00D62C37"/>
    <w:rsid w:val="00D62CD9"/>
    <w:rsid w:val="00D62FDC"/>
    <w:rsid w:val="00D634C2"/>
    <w:rsid w:val="00D63C18"/>
    <w:rsid w:val="00D63E57"/>
    <w:rsid w:val="00D64E98"/>
    <w:rsid w:val="00D65FC4"/>
    <w:rsid w:val="00D6798E"/>
    <w:rsid w:val="00D70CB5"/>
    <w:rsid w:val="00D70D6C"/>
    <w:rsid w:val="00D71581"/>
    <w:rsid w:val="00D7161E"/>
    <w:rsid w:val="00D718AD"/>
    <w:rsid w:val="00D72104"/>
    <w:rsid w:val="00D7290C"/>
    <w:rsid w:val="00D731A2"/>
    <w:rsid w:val="00D750EE"/>
    <w:rsid w:val="00D76A1F"/>
    <w:rsid w:val="00D772FF"/>
    <w:rsid w:val="00D77859"/>
    <w:rsid w:val="00D80A22"/>
    <w:rsid w:val="00D829FD"/>
    <w:rsid w:val="00D836D9"/>
    <w:rsid w:val="00D83B4F"/>
    <w:rsid w:val="00D85A11"/>
    <w:rsid w:val="00D85E52"/>
    <w:rsid w:val="00D86D77"/>
    <w:rsid w:val="00D907FA"/>
    <w:rsid w:val="00D90EE5"/>
    <w:rsid w:val="00D90F33"/>
    <w:rsid w:val="00D91061"/>
    <w:rsid w:val="00D9118E"/>
    <w:rsid w:val="00D92067"/>
    <w:rsid w:val="00D92A85"/>
    <w:rsid w:val="00D9519A"/>
    <w:rsid w:val="00D95460"/>
    <w:rsid w:val="00D95977"/>
    <w:rsid w:val="00D9604D"/>
    <w:rsid w:val="00D97237"/>
    <w:rsid w:val="00DA2100"/>
    <w:rsid w:val="00DA24A0"/>
    <w:rsid w:val="00DA422A"/>
    <w:rsid w:val="00DA64C1"/>
    <w:rsid w:val="00DA67F9"/>
    <w:rsid w:val="00DB056D"/>
    <w:rsid w:val="00DB0BF7"/>
    <w:rsid w:val="00DB173A"/>
    <w:rsid w:val="00DB1B6D"/>
    <w:rsid w:val="00DB1E98"/>
    <w:rsid w:val="00DB4728"/>
    <w:rsid w:val="00DB4D68"/>
    <w:rsid w:val="00DB50C5"/>
    <w:rsid w:val="00DB5382"/>
    <w:rsid w:val="00DB577B"/>
    <w:rsid w:val="00DB5DF8"/>
    <w:rsid w:val="00DB5F83"/>
    <w:rsid w:val="00DC0338"/>
    <w:rsid w:val="00DC101B"/>
    <w:rsid w:val="00DC2AB3"/>
    <w:rsid w:val="00DC36AC"/>
    <w:rsid w:val="00DC3945"/>
    <w:rsid w:val="00DC3B22"/>
    <w:rsid w:val="00DC3F12"/>
    <w:rsid w:val="00DC42FD"/>
    <w:rsid w:val="00DC45DC"/>
    <w:rsid w:val="00DC5475"/>
    <w:rsid w:val="00DC5DFE"/>
    <w:rsid w:val="00DD00D6"/>
    <w:rsid w:val="00DD04AC"/>
    <w:rsid w:val="00DD1F39"/>
    <w:rsid w:val="00DD38EB"/>
    <w:rsid w:val="00DD3E14"/>
    <w:rsid w:val="00DD4CAD"/>
    <w:rsid w:val="00DD6459"/>
    <w:rsid w:val="00DD6D0E"/>
    <w:rsid w:val="00DE32D7"/>
    <w:rsid w:val="00DE4DCD"/>
    <w:rsid w:val="00DE588F"/>
    <w:rsid w:val="00DE63DA"/>
    <w:rsid w:val="00DE6A00"/>
    <w:rsid w:val="00DF033D"/>
    <w:rsid w:val="00DF0674"/>
    <w:rsid w:val="00DF206A"/>
    <w:rsid w:val="00DF3D2C"/>
    <w:rsid w:val="00DF3D96"/>
    <w:rsid w:val="00DF4AFD"/>
    <w:rsid w:val="00DF5338"/>
    <w:rsid w:val="00DF6C2A"/>
    <w:rsid w:val="00DF7206"/>
    <w:rsid w:val="00E0132C"/>
    <w:rsid w:val="00E01BA2"/>
    <w:rsid w:val="00E04B7D"/>
    <w:rsid w:val="00E05F71"/>
    <w:rsid w:val="00E06AA6"/>
    <w:rsid w:val="00E0745B"/>
    <w:rsid w:val="00E101A2"/>
    <w:rsid w:val="00E10DB1"/>
    <w:rsid w:val="00E12DE7"/>
    <w:rsid w:val="00E132AD"/>
    <w:rsid w:val="00E13A9E"/>
    <w:rsid w:val="00E1409B"/>
    <w:rsid w:val="00E14388"/>
    <w:rsid w:val="00E14ED4"/>
    <w:rsid w:val="00E17289"/>
    <w:rsid w:val="00E1770C"/>
    <w:rsid w:val="00E22B23"/>
    <w:rsid w:val="00E2437B"/>
    <w:rsid w:val="00E2516E"/>
    <w:rsid w:val="00E25E01"/>
    <w:rsid w:val="00E26698"/>
    <w:rsid w:val="00E27932"/>
    <w:rsid w:val="00E312B4"/>
    <w:rsid w:val="00E31FAA"/>
    <w:rsid w:val="00E32464"/>
    <w:rsid w:val="00E3417D"/>
    <w:rsid w:val="00E3653F"/>
    <w:rsid w:val="00E407C8"/>
    <w:rsid w:val="00E41F2F"/>
    <w:rsid w:val="00E445A0"/>
    <w:rsid w:val="00E448CA"/>
    <w:rsid w:val="00E449E4"/>
    <w:rsid w:val="00E476FF"/>
    <w:rsid w:val="00E5080E"/>
    <w:rsid w:val="00E523D1"/>
    <w:rsid w:val="00E52901"/>
    <w:rsid w:val="00E5351A"/>
    <w:rsid w:val="00E5579F"/>
    <w:rsid w:val="00E57214"/>
    <w:rsid w:val="00E573D0"/>
    <w:rsid w:val="00E57D57"/>
    <w:rsid w:val="00E60745"/>
    <w:rsid w:val="00E60EE2"/>
    <w:rsid w:val="00E61B02"/>
    <w:rsid w:val="00E64AA7"/>
    <w:rsid w:val="00E657EE"/>
    <w:rsid w:val="00E6687E"/>
    <w:rsid w:val="00E70366"/>
    <w:rsid w:val="00E72074"/>
    <w:rsid w:val="00E7252C"/>
    <w:rsid w:val="00E72C80"/>
    <w:rsid w:val="00E74EA2"/>
    <w:rsid w:val="00E75395"/>
    <w:rsid w:val="00E75989"/>
    <w:rsid w:val="00E75F44"/>
    <w:rsid w:val="00E75FC1"/>
    <w:rsid w:val="00E77A22"/>
    <w:rsid w:val="00E77DF2"/>
    <w:rsid w:val="00E80984"/>
    <w:rsid w:val="00E8211B"/>
    <w:rsid w:val="00E82E2A"/>
    <w:rsid w:val="00E84FA3"/>
    <w:rsid w:val="00E92E10"/>
    <w:rsid w:val="00E93AA4"/>
    <w:rsid w:val="00E93F88"/>
    <w:rsid w:val="00E95212"/>
    <w:rsid w:val="00E9634E"/>
    <w:rsid w:val="00E97B09"/>
    <w:rsid w:val="00EA0984"/>
    <w:rsid w:val="00EA2DAB"/>
    <w:rsid w:val="00EA6291"/>
    <w:rsid w:val="00EA6FFB"/>
    <w:rsid w:val="00EA76B9"/>
    <w:rsid w:val="00EA78A3"/>
    <w:rsid w:val="00EB0176"/>
    <w:rsid w:val="00EB047B"/>
    <w:rsid w:val="00EB1175"/>
    <w:rsid w:val="00EB2022"/>
    <w:rsid w:val="00EB242A"/>
    <w:rsid w:val="00EB2AF2"/>
    <w:rsid w:val="00EB335D"/>
    <w:rsid w:val="00EB4280"/>
    <w:rsid w:val="00EB4EEB"/>
    <w:rsid w:val="00EB4FAD"/>
    <w:rsid w:val="00EB543D"/>
    <w:rsid w:val="00EB5ABB"/>
    <w:rsid w:val="00EB691B"/>
    <w:rsid w:val="00EB7AC9"/>
    <w:rsid w:val="00EC06B5"/>
    <w:rsid w:val="00EC0CF2"/>
    <w:rsid w:val="00EC0D21"/>
    <w:rsid w:val="00EC16B1"/>
    <w:rsid w:val="00EC1894"/>
    <w:rsid w:val="00EC2C9B"/>
    <w:rsid w:val="00EC691A"/>
    <w:rsid w:val="00EC6A19"/>
    <w:rsid w:val="00EC6B2F"/>
    <w:rsid w:val="00ED19A3"/>
    <w:rsid w:val="00ED46CD"/>
    <w:rsid w:val="00ED4A0C"/>
    <w:rsid w:val="00ED4C13"/>
    <w:rsid w:val="00ED4FD2"/>
    <w:rsid w:val="00EE0FD0"/>
    <w:rsid w:val="00EE39B4"/>
    <w:rsid w:val="00EE5DEC"/>
    <w:rsid w:val="00EE5E9F"/>
    <w:rsid w:val="00EE76EE"/>
    <w:rsid w:val="00EF07E8"/>
    <w:rsid w:val="00EF1391"/>
    <w:rsid w:val="00EF16D8"/>
    <w:rsid w:val="00EF1E8E"/>
    <w:rsid w:val="00EF3E18"/>
    <w:rsid w:val="00EF4564"/>
    <w:rsid w:val="00EF7632"/>
    <w:rsid w:val="00EF7DAF"/>
    <w:rsid w:val="00F0024F"/>
    <w:rsid w:val="00F00772"/>
    <w:rsid w:val="00F00B27"/>
    <w:rsid w:val="00F03A08"/>
    <w:rsid w:val="00F042CA"/>
    <w:rsid w:val="00F07AC2"/>
    <w:rsid w:val="00F119AD"/>
    <w:rsid w:val="00F13213"/>
    <w:rsid w:val="00F148E0"/>
    <w:rsid w:val="00F149AF"/>
    <w:rsid w:val="00F156C4"/>
    <w:rsid w:val="00F160C9"/>
    <w:rsid w:val="00F20390"/>
    <w:rsid w:val="00F245BA"/>
    <w:rsid w:val="00F2542E"/>
    <w:rsid w:val="00F256EA"/>
    <w:rsid w:val="00F26533"/>
    <w:rsid w:val="00F27E96"/>
    <w:rsid w:val="00F31CBD"/>
    <w:rsid w:val="00F340B0"/>
    <w:rsid w:val="00F34EAF"/>
    <w:rsid w:val="00F35BEC"/>
    <w:rsid w:val="00F3729E"/>
    <w:rsid w:val="00F37C3C"/>
    <w:rsid w:val="00F4122E"/>
    <w:rsid w:val="00F42F3B"/>
    <w:rsid w:val="00F43003"/>
    <w:rsid w:val="00F43401"/>
    <w:rsid w:val="00F434BA"/>
    <w:rsid w:val="00F45DFF"/>
    <w:rsid w:val="00F461CE"/>
    <w:rsid w:val="00F46F47"/>
    <w:rsid w:val="00F511EC"/>
    <w:rsid w:val="00F51596"/>
    <w:rsid w:val="00F53F36"/>
    <w:rsid w:val="00F55067"/>
    <w:rsid w:val="00F6061E"/>
    <w:rsid w:val="00F62E08"/>
    <w:rsid w:val="00F641A1"/>
    <w:rsid w:val="00F653DB"/>
    <w:rsid w:val="00F6562F"/>
    <w:rsid w:val="00F65899"/>
    <w:rsid w:val="00F70073"/>
    <w:rsid w:val="00F70B20"/>
    <w:rsid w:val="00F71333"/>
    <w:rsid w:val="00F7280A"/>
    <w:rsid w:val="00F73FA7"/>
    <w:rsid w:val="00F80310"/>
    <w:rsid w:val="00F8077A"/>
    <w:rsid w:val="00F81183"/>
    <w:rsid w:val="00F812DC"/>
    <w:rsid w:val="00F81DEC"/>
    <w:rsid w:val="00F8262E"/>
    <w:rsid w:val="00F84BCB"/>
    <w:rsid w:val="00F86C05"/>
    <w:rsid w:val="00F8702A"/>
    <w:rsid w:val="00F8768C"/>
    <w:rsid w:val="00F9054E"/>
    <w:rsid w:val="00F90FB8"/>
    <w:rsid w:val="00F9208B"/>
    <w:rsid w:val="00F933AB"/>
    <w:rsid w:val="00F93575"/>
    <w:rsid w:val="00F9579E"/>
    <w:rsid w:val="00F95E37"/>
    <w:rsid w:val="00F96B17"/>
    <w:rsid w:val="00F96C9E"/>
    <w:rsid w:val="00F96F10"/>
    <w:rsid w:val="00F97685"/>
    <w:rsid w:val="00F97911"/>
    <w:rsid w:val="00F97CB7"/>
    <w:rsid w:val="00FA0713"/>
    <w:rsid w:val="00FA1BF6"/>
    <w:rsid w:val="00FA6B11"/>
    <w:rsid w:val="00FA786A"/>
    <w:rsid w:val="00FB1AD7"/>
    <w:rsid w:val="00FB23E7"/>
    <w:rsid w:val="00FB250D"/>
    <w:rsid w:val="00FB3BBF"/>
    <w:rsid w:val="00FB3E56"/>
    <w:rsid w:val="00FB4A5C"/>
    <w:rsid w:val="00FB699E"/>
    <w:rsid w:val="00FC166F"/>
    <w:rsid w:val="00FC3A2C"/>
    <w:rsid w:val="00FC3AE6"/>
    <w:rsid w:val="00FC47C0"/>
    <w:rsid w:val="00FC4ECF"/>
    <w:rsid w:val="00FC6B6B"/>
    <w:rsid w:val="00FC76E6"/>
    <w:rsid w:val="00FC7FB6"/>
    <w:rsid w:val="00FD07FD"/>
    <w:rsid w:val="00FD0B91"/>
    <w:rsid w:val="00FD27CD"/>
    <w:rsid w:val="00FD2C62"/>
    <w:rsid w:val="00FD32B1"/>
    <w:rsid w:val="00FD44D7"/>
    <w:rsid w:val="00FD4B6C"/>
    <w:rsid w:val="00FD52AC"/>
    <w:rsid w:val="00FD5D7E"/>
    <w:rsid w:val="00FD6625"/>
    <w:rsid w:val="00FD7C5A"/>
    <w:rsid w:val="00FE0063"/>
    <w:rsid w:val="00FE222F"/>
    <w:rsid w:val="00FE57DF"/>
    <w:rsid w:val="00FE747A"/>
    <w:rsid w:val="00FE7DBE"/>
    <w:rsid w:val="00FF0356"/>
    <w:rsid w:val="00FF0684"/>
    <w:rsid w:val="00FF34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1E2E87-BC85-41C6-A737-11A8512E0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3615"/>
    <w:pPr>
      <w:spacing w:after="0" w:line="240" w:lineRule="auto"/>
    </w:pPr>
    <w:rPr>
      <w:rFonts w:ascii="Times New Roman" w:eastAsia="Times New Roman" w:hAnsi="Times New Roman" w:cs="Times New Roman"/>
      <w:sz w:val="28"/>
      <w:szCs w:val="20"/>
      <w:lang w:eastAsia="ru-RU"/>
    </w:rPr>
  </w:style>
  <w:style w:type="paragraph" w:styleId="1">
    <w:name w:val="heading 1"/>
    <w:basedOn w:val="a0"/>
    <w:next w:val="a0"/>
    <w:link w:val="10"/>
    <w:qFormat/>
    <w:rsid w:val="002478CA"/>
    <w:pPr>
      <w:keepNext/>
      <w:jc w:val="both"/>
      <w:outlineLvl w:val="0"/>
    </w:pPr>
    <w:rPr>
      <w:b/>
      <w:sz w:val="26"/>
      <w:lang w:val="en-US"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Title">
    <w:name w:val="ConsPlusTitle"/>
    <w:rsid w:val="00DD6459"/>
    <w:pPr>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10">
    <w:name w:val="Заголовок 1 Знак"/>
    <w:basedOn w:val="a1"/>
    <w:link w:val="1"/>
    <w:rsid w:val="002478CA"/>
    <w:rPr>
      <w:rFonts w:ascii="Times New Roman" w:eastAsia="Times New Roman" w:hAnsi="Times New Roman" w:cs="Times New Roman"/>
      <w:b/>
      <w:sz w:val="26"/>
      <w:szCs w:val="20"/>
      <w:lang w:val="en-US" w:eastAsia="x-none"/>
    </w:rPr>
  </w:style>
  <w:style w:type="paragraph" w:styleId="a4">
    <w:name w:val="Body Text Indent"/>
    <w:aliases w:val="Основной текст 1,Нумерованный список !!,Надин стиль,Основной текст без отступа"/>
    <w:basedOn w:val="a0"/>
    <w:link w:val="a5"/>
    <w:rsid w:val="002478CA"/>
    <w:pPr>
      <w:spacing w:after="120"/>
      <w:ind w:left="283"/>
    </w:pPr>
    <w:rPr>
      <w:sz w:val="24"/>
      <w:szCs w:val="24"/>
    </w:rPr>
  </w:style>
  <w:style w:type="character" w:customStyle="1" w:styleId="a5">
    <w:name w:val="Основной текст с отступом Знак"/>
    <w:aliases w:val="Основной текст 1 Знак1,Нумерованный список !! Знак1,Надин стиль Знак1,Основной текст без отступа Знак"/>
    <w:basedOn w:val="a1"/>
    <w:link w:val="a4"/>
    <w:rsid w:val="002478CA"/>
    <w:rPr>
      <w:rFonts w:ascii="Times New Roman" w:eastAsia="Times New Roman" w:hAnsi="Times New Roman" w:cs="Times New Roman"/>
      <w:sz w:val="24"/>
      <w:szCs w:val="24"/>
      <w:lang w:eastAsia="ru-RU"/>
    </w:rPr>
  </w:style>
  <w:style w:type="paragraph" w:customStyle="1" w:styleId="ConsTitle">
    <w:name w:val="ConsTitle"/>
    <w:rsid w:val="002478CA"/>
    <w:pPr>
      <w:widowControl w:val="0"/>
      <w:spacing w:after="0" w:line="240" w:lineRule="auto"/>
    </w:pPr>
    <w:rPr>
      <w:rFonts w:ascii="Arial" w:eastAsia="Times New Roman" w:hAnsi="Arial" w:cs="Times New Roman"/>
      <w:b/>
      <w:snapToGrid w:val="0"/>
      <w:sz w:val="16"/>
      <w:szCs w:val="20"/>
      <w:lang w:eastAsia="ru-RU"/>
    </w:rPr>
  </w:style>
  <w:style w:type="paragraph" w:styleId="a6">
    <w:name w:val="List Paragraph"/>
    <w:basedOn w:val="a0"/>
    <w:uiPriority w:val="34"/>
    <w:qFormat/>
    <w:rsid w:val="002478CA"/>
    <w:pPr>
      <w:spacing w:after="200" w:line="276" w:lineRule="auto"/>
      <w:ind w:left="720"/>
    </w:pPr>
    <w:rPr>
      <w:rFonts w:ascii="Calibri" w:eastAsia="Calibri" w:hAnsi="Calibri"/>
      <w:sz w:val="22"/>
    </w:rPr>
  </w:style>
  <w:style w:type="paragraph" w:customStyle="1" w:styleId="ConsPlusNormal">
    <w:name w:val="ConsPlusNormal"/>
    <w:rsid w:val="002478CA"/>
    <w:pPr>
      <w:spacing w:after="0" w:line="240" w:lineRule="auto"/>
      <w:ind w:firstLine="720"/>
    </w:pPr>
    <w:rPr>
      <w:rFonts w:ascii="Arial" w:eastAsia="Times New Roman" w:hAnsi="Arial" w:cs="Times New Roman"/>
      <w:snapToGrid w:val="0"/>
      <w:sz w:val="20"/>
      <w:szCs w:val="20"/>
      <w:lang w:eastAsia="ru-RU"/>
    </w:rPr>
  </w:style>
  <w:style w:type="paragraph" w:styleId="a7">
    <w:name w:val="Body Text"/>
    <w:basedOn w:val="a0"/>
    <w:link w:val="a8"/>
    <w:rsid w:val="002478CA"/>
    <w:pPr>
      <w:jc w:val="center"/>
    </w:pPr>
  </w:style>
  <w:style w:type="character" w:customStyle="1" w:styleId="a8">
    <w:name w:val="Основной текст Знак"/>
    <w:basedOn w:val="a1"/>
    <w:link w:val="a7"/>
    <w:rsid w:val="002478CA"/>
    <w:rPr>
      <w:rFonts w:ascii="Times New Roman" w:eastAsia="Times New Roman" w:hAnsi="Times New Roman" w:cs="Times New Roman"/>
      <w:sz w:val="28"/>
      <w:szCs w:val="20"/>
      <w:lang w:eastAsia="ru-RU"/>
    </w:rPr>
  </w:style>
  <w:style w:type="paragraph" w:customStyle="1" w:styleId="a9">
    <w:name w:val="ЭЭГ"/>
    <w:basedOn w:val="a0"/>
    <w:rsid w:val="002478CA"/>
    <w:pPr>
      <w:spacing w:line="360" w:lineRule="auto"/>
      <w:ind w:firstLine="720"/>
      <w:jc w:val="both"/>
    </w:pPr>
    <w:rPr>
      <w:sz w:val="24"/>
      <w:szCs w:val="24"/>
    </w:rPr>
  </w:style>
  <w:style w:type="paragraph" w:styleId="aa">
    <w:name w:val="Normal (Web)"/>
    <w:basedOn w:val="a0"/>
    <w:uiPriority w:val="99"/>
    <w:rsid w:val="002478CA"/>
    <w:pPr>
      <w:spacing w:before="100" w:beforeAutospacing="1" w:after="100" w:afterAutospacing="1"/>
    </w:pPr>
    <w:rPr>
      <w:sz w:val="24"/>
      <w:szCs w:val="24"/>
    </w:rPr>
  </w:style>
  <w:style w:type="paragraph" w:styleId="2">
    <w:name w:val="Body Text First Indent 2"/>
    <w:basedOn w:val="a4"/>
    <w:link w:val="20"/>
    <w:rsid w:val="002478CA"/>
    <w:pPr>
      <w:ind w:firstLine="210"/>
    </w:pPr>
    <w:rPr>
      <w:sz w:val="28"/>
      <w:szCs w:val="20"/>
    </w:rPr>
  </w:style>
  <w:style w:type="character" w:customStyle="1" w:styleId="20">
    <w:name w:val="Красная строка 2 Знак"/>
    <w:basedOn w:val="a5"/>
    <w:link w:val="2"/>
    <w:rsid w:val="002478CA"/>
    <w:rPr>
      <w:rFonts w:ascii="Times New Roman" w:eastAsia="Times New Roman" w:hAnsi="Times New Roman" w:cs="Times New Roman"/>
      <w:sz w:val="28"/>
      <w:szCs w:val="20"/>
      <w:lang w:eastAsia="ru-RU"/>
    </w:rPr>
  </w:style>
  <w:style w:type="paragraph" w:customStyle="1" w:styleId="a">
    <w:name w:val="Нумерованный абзац"/>
    <w:rsid w:val="002478CA"/>
    <w:pPr>
      <w:numPr>
        <w:numId w:val="4"/>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styleId="ab">
    <w:name w:val="footer"/>
    <w:basedOn w:val="a0"/>
    <w:link w:val="ac"/>
    <w:uiPriority w:val="99"/>
    <w:rsid w:val="002478CA"/>
    <w:pPr>
      <w:tabs>
        <w:tab w:val="center" w:pos="4677"/>
        <w:tab w:val="right" w:pos="9355"/>
      </w:tabs>
    </w:pPr>
  </w:style>
  <w:style w:type="character" w:customStyle="1" w:styleId="ac">
    <w:name w:val="Нижний колонтитул Знак"/>
    <w:basedOn w:val="a1"/>
    <w:link w:val="ab"/>
    <w:uiPriority w:val="99"/>
    <w:rsid w:val="002478CA"/>
    <w:rPr>
      <w:rFonts w:ascii="Times New Roman" w:eastAsia="Times New Roman" w:hAnsi="Times New Roman" w:cs="Times New Roman"/>
      <w:sz w:val="28"/>
      <w:szCs w:val="20"/>
      <w:lang w:eastAsia="ru-RU"/>
    </w:rPr>
  </w:style>
  <w:style w:type="character" w:styleId="ad">
    <w:name w:val="page number"/>
    <w:basedOn w:val="a1"/>
    <w:rsid w:val="002478CA"/>
  </w:style>
  <w:style w:type="paragraph" w:styleId="3">
    <w:name w:val="Body Text Indent 3"/>
    <w:basedOn w:val="a0"/>
    <w:link w:val="30"/>
    <w:rsid w:val="002478CA"/>
    <w:pPr>
      <w:spacing w:after="120"/>
      <w:ind w:left="283"/>
    </w:pPr>
    <w:rPr>
      <w:sz w:val="16"/>
      <w:szCs w:val="16"/>
    </w:rPr>
  </w:style>
  <w:style w:type="character" w:customStyle="1" w:styleId="30">
    <w:name w:val="Основной текст с отступом 3 Знак"/>
    <w:basedOn w:val="a1"/>
    <w:link w:val="3"/>
    <w:rsid w:val="002478CA"/>
    <w:rPr>
      <w:rFonts w:ascii="Times New Roman" w:eastAsia="Times New Roman" w:hAnsi="Times New Roman" w:cs="Times New Roman"/>
      <w:sz w:val="16"/>
      <w:szCs w:val="16"/>
      <w:lang w:eastAsia="ru-RU"/>
    </w:rPr>
  </w:style>
  <w:style w:type="paragraph" w:styleId="21">
    <w:name w:val="toc 2"/>
    <w:basedOn w:val="a0"/>
    <w:next w:val="a0"/>
    <w:autoRedefine/>
    <w:semiHidden/>
    <w:rsid w:val="002478CA"/>
    <w:pPr>
      <w:tabs>
        <w:tab w:val="right" w:leader="dot" w:pos="9345"/>
      </w:tabs>
      <w:ind w:left="240"/>
    </w:pPr>
    <w:rPr>
      <w:smallCaps/>
      <w:noProof/>
      <w:szCs w:val="28"/>
    </w:rPr>
  </w:style>
  <w:style w:type="paragraph" w:styleId="6">
    <w:name w:val="toc 6"/>
    <w:basedOn w:val="a0"/>
    <w:next w:val="a0"/>
    <w:autoRedefine/>
    <w:semiHidden/>
    <w:rsid w:val="002478CA"/>
    <w:pPr>
      <w:ind w:left="1200"/>
    </w:pPr>
    <w:rPr>
      <w:sz w:val="18"/>
      <w:szCs w:val="18"/>
    </w:rPr>
  </w:style>
  <w:style w:type="paragraph" w:styleId="7">
    <w:name w:val="toc 7"/>
    <w:basedOn w:val="a0"/>
    <w:next w:val="a0"/>
    <w:autoRedefine/>
    <w:semiHidden/>
    <w:rsid w:val="002478CA"/>
    <w:pPr>
      <w:ind w:left="1440"/>
    </w:pPr>
    <w:rPr>
      <w:sz w:val="18"/>
      <w:szCs w:val="18"/>
    </w:rPr>
  </w:style>
  <w:style w:type="paragraph" w:styleId="8">
    <w:name w:val="toc 8"/>
    <w:basedOn w:val="a0"/>
    <w:next w:val="a0"/>
    <w:autoRedefine/>
    <w:semiHidden/>
    <w:rsid w:val="002478CA"/>
    <w:pPr>
      <w:ind w:left="1680"/>
    </w:pPr>
    <w:rPr>
      <w:sz w:val="18"/>
      <w:szCs w:val="18"/>
    </w:rPr>
  </w:style>
  <w:style w:type="character" w:styleId="ae">
    <w:name w:val="footnote reference"/>
    <w:aliases w:val="Знак сноски-FN,Ciae niinee-FN,Знак сноски 1"/>
    <w:semiHidden/>
    <w:rsid w:val="002478CA"/>
    <w:rPr>
      <w:vertAlign w:val="superscript"/>
    </w:rPr>
  </w:style>
  <w:style w:type="character" w:customStyle="1" w:styleId="11">
    <w:name w:val="Основной текст 1 Знак"/>
    <w:aliases w:val="Нумерованный список !! Знак,Надин стиль Знак,Основной текст без отступа Знак Знак"/>
    <w:rsid w:val="002478CA"/>
    <w:rPr>
      <w:noProof w:val="0"/>
      <w:sz w:val="24"/>
      <w:szCs w:val="24"/>
      <w:lang w:val="ru-RU" w:eastAsia="ru-RU" w:bidi="ar-SA"/>
    </w:rPr>
  </w:style>
  <w:style w:type="paragraph" w:styleId="af">
    <w:name w:val="Balloon Text"/>
    <w:basedOn w:val="a0"/>
    <w:link w:val="af0"/>
    <w:semiHidden/>
    <w:rsid w:val="002478CA"/>
    <w:rPr>
      <w:rFonts w:ascii="Tahoma" w:hAnsi="Tahoma" w:cs="Tahoma"/>
      <w:sz w:val="16"/>
      <w:szCs w:val="16"/>
    </w:rPr>
  </w:style>
  <w:style w:type="character" w:customStyle="1" w:styleId="af0">
    <w:name w:val="Текст выноски Знак"/>
    <w:basedOn w:val="a1"/>
    <w:link w:val="af"/>
    <w:semiHidden/>
    <w:rsid w:val="002478CA"/>
    <w:rPr>
      <w:rFonts w:ascii="Tahoma" w:eastAsia="Times New Roman" w:hAnsi="Tahoma" w:cs="Tahoma"/>
      <w:sz w:val="16"/>
      <w:szCs w:val="16"/>
      <w:lang w:eastAsia="ru-RU"/>
    </w:rPr>
  </w:style>
  <w:style w:type="table" w:styleId="af1">
    <w:name w:val="Table Grid"/>
    <w:basedOn w:val="a2"/>
    <w:uiPriority w:val="39"/>
    <w:rsid w:val="002478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NX">
    <w:name w:val="NormalANX"/>
    <w:basedOn w:val="a0"/>
    <w:uiPriority w:val="99"/>
    <w:rsid w:val="002478CA"/>
    <w:pPr>
      <w:spacing w:before="240" w:after="240" w:line="360" w:lineRule="auto"/>
      <w:ind w:firstLine="720"/>
      <w:jc w:val="both"/>
    </w:pPr>
  </w:style>
  <w:style w:type="paragraph" w:customStyle="1" w:styleId="af2">
    <w:name w:val="Знак Знак Знак"/>
    <w:basedOn w:val="a0"/>
    <w:rsid w:val="002478CA"/>
    <w:pPr>
      <w:spacing w:after="160" w:line="240" w:lineRule="exact"/>
    </w:pPr>
    <w:rPr>
      <w:rFonts w:ascii="Verdana" w:hAnsi="Verdana"/>
      <w:sz w:val="20"/>
      <w:lang w:val="en-US" w:eastAsia="en-US"/>
    </w:rPr>
  </w:style>
  <w:style w:type="paragraph" w:styleId="af3">
    <w:name w:val="footnote text"/>
    <w:basedOn w:val="a0"/>
    <w:link w:val="af4"/>
    <w:rsid w:val="002478CA"/>
    <w:rPr>
      <w:sz w:val="20"/>
    </w:rPr>
  </w:style>
  <w:style w:type="character" w:customStyle="1" w:styleId="af4">
    <w:name w:val="Текст сноски Знак"/>
    <w:basedOn w:val="a1"/>
    <w:link w:val="af3"/>
    <w:rsid w:val="002478CA"/>
    <w:rPr>
      <w:rFonts w:ascii="Times New Roman" w:eastAsia="Times New Roman" w:hAnsi="Times New Roman" w:cs="Times New Roman"/>
      <w:sz w:val="20"/>
      <w:szCs w:val="20"/>
      <w:lang w:eastAsia="ru-RU"/>
    </w:rPr>
  </w:style>
  <w:style w:type="character" w:styleId="af5">
    <w:name w:val="annotation reference"/>
    <w:rsid w:val="002478CA"/>
    <w:rPr>
      <w:sz w:val="16"/>
      <w:szCs w:val="16"/>
    </w:rPr>
  </w:style>
  <w:style w:type="paragraph" w:styleId="af6">
    <w:name w:val="annotation text"/>
    <w:basedOn w:val="a0"/>
    <w:link w:val="af7"/>
    <w:rsid w:val="002478CA"/>
    <w:rPr>
      <w:sz w:val="20"/>
    </w:rPr>
  </w:style>
  <w:style w:type="character" w:customStyle="1" w:styleId="af7">
    <w:name w:val="Текст примечания Знак"/>
    <w:basedOn w:val="a1"/>
    <w:link w:val="af6"/>
    <w:rsid w:val="002478CA"/>
    <w:rPr>
      <w:rFonts w:ascii="Times New Roman" w:eastAsia="Times New Roman" w:hAnsi="Times New Roman" w:cs="Times New Roman"/>
      <w:sz w:val="20"/>
      <w:szCs w:val="20"/>
      <w:lang w:eastAsia="ru-RU"/>
    </w:rPr>
  </w:style>
  <w:style w:type="paragraph" w:styleId="af8">
    <w:name w:val="annotation subject"/>
    <w:basedOn w:val="af6"/>
    <w:next w:val="af6"/>
    <w:link w:val="af9"/>
    <w:rsid w:val="002478CA"/>
    <w:rPr>
      <w:b/>
      <w:bCs/>
    </w:rPr>
  </w:style>
  <w:style w:type="character" w:customStyle="1" w:styleId="af9">
    <w:name w:val="Тема примечания Знак"/>
    <w:basedOn w:val="af7"/>
    <w:link w:val="af8"/>
    <w:rsid w:val="002478CA"/>
    <w:rPr>
      <w:rFonts w:ascii="Times New Roman" w:eastAsia="Times New Roman" w:hAnsi="Times New Roman" w:cs="Times New Roman"/>
      <w:b/>
      <w:bCs/>
      <w:sz w:val="20"/>
      <w:szCs w:val="20"/>
      <w:lang w:eastAsia="ru-RU"/>
    </w:rPr>
  </w:style>
  <w:style w:type="character" w:styleId="afa">
    <w:name w:val="endnote reference"/>
    <w:rsid w:val="002478CA"/>
    <w:rPr>
      <w:vertAlign w:val="superscript"/>
    </w:rPr>
  </w:style>
  <w:style w:type="paragraph" w:styleId="afb">
    <w:name w:val="header"/>
    <w:basedOn w:val="a0"/>
    <w:link w:val="afc"/>
    <w:uiPriority w:val="99"/>
    <w:rsid w:val="002478CA"/>
    <w:pPr>
      <w:tabs>
        <w:tab w:val="center" w:pos="4677"/>
        <w:tab w:val="right" w:pos="9355"/>
      </w:tabs>
    </w:pPr>
  </w:style>
  <w:style w:type="character" w:customStyle="1" w:styleId="afc">
    <w:name w:val="Верхний колонтитул Знак"/>
    <w:basedOn w:val="a1"/>
    <w:link w:val="afb"/>
    <w:uiPriority w:val="99"/>
    <w:rsid w:val="002478CA"/>
    <w:rPr>
      <w:rFonts w:ascii="Times New Roman" w:eastAsia="Times New Roman" w:hAnsi="Times New Roman" w:cs="Times New Roman"/>
      <w:sz w:val="28"/>
      <w:szCs w:val="20"/>
      <w:lang w:eastAsia="ru-RU"/>
    </w:rPr>
  </w:style>
  <w:style w:type="paragraph" w:styleId="22">
    <w:name w:val="Body Text Indent 2"/>
    <w:basedOn w:val="a0"/>
    <w:link w:val="23"/>
    <w:uiPriority w:val="99"/>
    <w:rsid w:val="002478CA"/>
    <w:pPr>
      <w:spacing w:after="120" w:line="480" w:lineRule="auto"/>
      <w:ind w:left="283"/>
    </w:pPr>
  </w:style>
  <w:style w:type="character" w:customStyle="1" w:styleId="23">
    <w:name w:val="Основной текст с отступом 2 Знак"/>
    <w:basedOn w:val="a1"/>
    <w:link w:val="22"/>
    <w:uiPriority w:val="99"/>
    <w:rsid w:val="002478CA"/>
    <w:rPr>
      <w:rFonts w:ascii="Times New Roman" w:eastAsia="Times New Roman" w:hAnsi="Times New Roman" w:cs="Times New Roman"/>
      <w:sz w:val="28"/>
      <w:szCs w:val="20"/>
      <w:lang w:eastAsia="ru-RU"/>
    </w:rPr>
  </w:style>
  <w:style w:type="character" w:styleId="afd">
    <w:name w:val="Hyperlink"/>
    <w:uiPriority w:val="99"/>
    <w:unhideWhenUsed/>
    <w:rsid w:val="002478CA"/>
    <w:rPr>
      <w:color w:val="0000FF"/>
      <w:u w:val="single"/>
    </w:rPr>
  </w:style>
  <w:style w:type="paragraph" w:customStyle="1" w:styleId="afe">
    <w:name w:val="Мой"/>
    <w:basedOn w:val="a0"/>
    <w:rsid w:val="002478CA"/>
    <w:pPr>
      <w:ind w:firstLine="851"/>
      <w:jc w:val="both"/>
    </w:pPr>
    <w:rPr>
      <w:szCs w:val="28"/>
      <w:lang w:eastAsia="en-US"/>
    </w:rPr>
  </w:style>
  <w:style w:type="character" w:customStyle="1" w:styleId="12">
    <w:name w:val="Основной текст1"/>
    <w:rsid w:val="002478CA"/>
    <w:rPr>
      <w:rFonts w:ascii="Times New Roman" w:eastAsia="Times New Roman" w:hAnsi="Times New Roman" w:cs="Times New Roman"/>
      <w:b w:val="0"/>
      <w:bCs w:val="0"/>
      <w:i w:val="0"/>
      <w:iCs w:val="0"/>
      <w:smallCaps w:val="0"/>
      <w:strike w:val="0"/>
      <w:spacing w:val="0"/>
      <w:sz w:val="26"/>
      <w:szCs w:val="26"/>
    </w:rPr>
  </w:style>
  <w:style w:type="paragraph" w:customStyle="1" w:styleId="ConsPlusCell">
    <w:name w:val="ConsPlusCell"/>
    <w:uiPriority w:val="99"/>
    <w:rsid w:val="002478C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
    <w:name w:val="No Spacing"/>
    <w:uiPriority w:val="1"/>
    <w:qFormat/>
    <w:rsid w:val="002478CA"/>
    <w:pPr>
      <w:spacing w:after="0" w:line="240" w:lineRule="auto"/>
    </w:pPr>
    <w:rPr>
      <w:rFonts w:ascii="Calibri" w:eastAsia="Times New Roman" w:hAnsi="Calibri" w:cs="Times New Roman"/>
      <w:lang w:eastAsia="ru-RU"/>
    </w:rPr>
  </w:style>
  <w:style w:type="character" w:customStyle="1" w:styleId="markedcontent">
    <w:name w:val="markedcontent"/>
    <w:rsid w:val="002478CA"/>
  </w:style>
  <w:style w:type="character" w:styleId="aff0">
    <w:name w:val="Strong"/>
    <w:uiPriority w:val="22"/>
    <w:qFormat/>
    <w:rsid w:val="002478CA"/>
    <w:rPr>
      <w:b/>
      <w:bCs/>
    </w:rPr>
  </w:style>
  <w:style w:type="table" w:customStyle="1" w:styleId="13">
    <w:name w:val="Сетка таблицы1"/>
    <w:basedOn w:val="a2"/>
    <w:next w:val="af1"/>
    <w:uiPriority w:val="39"/>
    <w:rsid w:val="002478CA"/>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1"/>
    <w:uiPriority w:val="39"/>
    <w:rsid w:val="002478CA"/>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2"/>
    <w:basedOn w:val="a0"/>
    <w:link w:val="26"/>
    <w:rsid w:val="002478CA"/>
    <w:pPr>
      <w:spacing w:after="120" w:line="480" w:lineRule="auto"/>
    </w:pPr>
  </w:style>
  <w:style w:type="character" w:customStyle="1" w:styleId="26">
    <w:name w:val="Основной текст 2 Знак"/>
    <w:basedOn w:val="a1"/>
    <w:link w:val="25"/>
    <w:rsid w:val="002478CA"/>
    <w:rPr>
      <w:rFonts w:ascii="Times New Roman" w:eastAsia="Times New Roman" w:hAnsi="Times New Roman" w:cs="Times New Roman"/>
      <w:sz w:val="28"/>
      <w:szCs w:val="20"/>
      <w:lang w:eastAsia="ru-RU"/>
    </w:rPr>
  </w:style>
  <w:style w:type="character" w:styleId="aff1">
    <w:name w:val="Emphasis"/>
    <w:qFormat/>
    <w:rsid w:val="002478CA"/>
    <w:rPr>
      <w:i/>
      <w:iCs/>
    </w:rPr>
  </w:style>
  <w:style w:type="character" w:customStyle="1" w:styleId="aff2">
    <w:name w:val="Другое_"/>
    <w:link w:val="aff3"/>
    <w:rsid w:val="007F15D1"/>
    <w:rPr>
      <w:sz w:val="18"/>
      <w:szCs w:val="18"/>
    </w:rPr>
  </w:style>
  <w:style w:type="paragraph" w:customStyle="1" w:styleId="aff3">
    <w:name w:val="Другое"/>
    <w:basedOn w:val="a0"/>
    <w:link w:val="aff2"/>
    <w:rsid w:val="007F15D1"/>
    <w:pPr>
      <w:widowControl w:val="0"/>
      <w:spacing w:line="379" w:lineRule="auto"/>
      <w:ind w:firstLine="400"/>
    </w:pPr>
    <w:rPr>
      <w:rFonts w:asciiTheme="minorHAnsi" w:eastAsiaTheme="minorHAnsi" w:hAnsiTheme="minorHAnsi" w:cstheme="minorBidi"/>
      <w:sz w:val="18"/>
      <w:szCs w:val="18"/>
      <w:lang w:eastAsia="en-US"/>
    </w:rPr>
  </w:style>
  <w:style w:type="character" w:customStyle="1" w:styleId="aff4">
    <w:name w:val="Подпись к таблице_"/>
    <w:link w:val="aff5"/>
    <w:rsid w:val="0065750D"/>
    <w:rPr>
      <w:sz w:val="12"/>
      <w:szCs w:val="12"/>
    </w:rPr>
  </w:style>
  <w:style w:type="paragraph" w:customStyle="1" w:styleId="aff5">
    <w:name w:val="Подпись к таблице"/>
    <w:basedOn w:val="a0"/>
    <w:link w:val="aff4"/>
    <w:rsid w:val="0065750D"/>
    <w:pPr>
      <w:widowControl w:val="0"/>
      <w:spacing w:line="254" w:lineRule="auto"/>
      <w:ind w:firstLine="210"/>
      <w:jc w:val="right"/>
    </w:pPr>
    <w:rPr>
      <w:rFonts w:asciiTheme="minorHAnsi" w:eastAsiaTheme="minorHAnsi" w:hAnsiTheme="minorHAnsi" w:cstheme="minorBidi"/>
      <w:sz w:val="12"/>
      <w:szCs w:val="12"/>
      <w:lang w:eastAsia="en-US"/>
    </w:rPr>
  </w:style>
  <w:style w:type="paragraph" w:customStyle="1" w:styleId="14">
    <w:name w:val="Знак Знак Знак1"/>
    <w:basedOn w:val="a0"/>
    <w:rsid w:val="0004732A"/>
    <w:pPr>
      <w:spacing w:after="160" w:line="240" w:lineRule="exact"/>
    </w:pPr>
    <w:rPr>
      <w:rFonts w:ascii="Verdana" w:hAnsi="Verdana"/>
      <w:sz w:val="20"/>
      <w:lang w:val="en-US" w:eastAsia="en-US"/>
    </w:rPr>
  </w:style>
  <w:style w:type="character" w:customStyle="1" w:styleId="fontstyle01">
    <w:name w:val="fontstyle01"/>
    <w:basedOn w:val="a1"/>
    <w:rsid w:val="00BB4C26"/>
    <w:rPr>
      <w:rFonts w:ascii="TimesNewRomanPS-BoldMT" w:hAnsi="TimesNewRomanPS-BoldMT" w:hint="default"/>
      <w:b/>
      <w:bCs/>
      <w:i w:val="0"/>
      <w:iCs w:val="0"/>
      <w:color w:val="000000"/>
      <w:sz w:val="28"/>
      <w:szCs w:val="28"/>
    </w:rPr>
  </w:style>
  <w:style w:type="character" w:customStyle="1" w:styleId="15">
    <w:name w:val="Заголовок №1_"/>
    <w:link w:val="16"/>
    <w:rsid w:val="00BE7805"/>
    <w:rPr>
      <w:rFonts w:ascii="Times New Roman" w:eastAsia="Times New Roman" w:hAnsi="Times New Roman" w:cs="Times New Roman"/>
      <w:b/>
      <w:bCs/>
      <w:sz w:val="26"/>
      <w:szCs w:val="26"/>
      <w:shd w:val="clear" w:color="auto" w:fill="FFFFFF"/>
    </w:rPr>
  </w:style>
  <w:style w:type="paragraph" w:customStyle="1" w:styleId="16">
    <w:name w:val="Заголовок №1"/>
    <w:basedOn w:val="a0"/>
    <w:link w:val="15"/>
    <w:rsid w:val="00BE7805"/>
    <w:pPr>
      <w:widowControl w:val="0"/>
      <w:shd w:val="clear" w:color="auto" w:fill="FFFFFF"/>
      <w:spacing w:line="0" w:lineRule="atLeast"/>
      <w:jc w:val="center"/>
      <w:outlineLvl w:val="0"/>
    </w:pPr>
    <w:rPr>
      <w:b/>
      <w:bCs/>
      <w:sz w:val="26"/>
      <w:szCs w:val="26"/>
      <w:lang w:eastAsia="en-US"/>
    </w:rPr>
  </w:style>
  <w:style w:type="paragraph" w:customStyle="1" w:styleId="aff6">
    <w:name w:val="Текстовка"/>
    <w:rsid w:val="003462E3"/>
    <w:pPr>
      <w:spacing w:after="0" w:line="240" w:lineRule="auto"/>
      <w:ind w:firstLine="851"/>
      <w:jc w:val="both"/>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916">
      <w:bodyDiv w:val="1"/>
      <w:marLeft w:val="0"/>
      <w:marRight w:val="0"/>
      <w:marTop w:val="0"/>
      <w:marBottom w:val="0"/>
      <w:divBdr>
        <w:top w:val="none" w:sz="0" w:space="0" w:color="auto"/>
        <w:left w:val="none" w:sz="0" w:space="0" w:color="auto"/>
        <w:bottom w:val="none" w:sz="0" w:space="0" w:color="auto"/>
        <w:right w:val="none" w:sz="0" w:space="0" w:color="auto"/>
      </w:divBdr>
    </w:div>
    <w:div w:id="3637099">
      <w:bodyDiv w:val="1"/>
      <w:marLeft w:val="0"/>
      <w:marRight w:val="0"/>
      <w:marTop w:val="0"/>
      <w:marBottom w:val="0"/>
      <w:divBdr>
        <w:top w:val="none" w:sz="0" w:space="0" w:color="auto"/>
        <w:left w:val="none" w:sz="0" w:space="0" w:color="auto"/>
        <w:bottom w:val="none" w:sz="0" w:space="0" w:color="auto"/>
        <w:right w:val="none" w:sz="0" w:space="0" w:color="auto"/>
      </w:divBdr>
    </w:div>
    <w:div w:id="67000468">
      <w:bodyDiv w:val="1"/>
      <w:marLeft w:val="0"/>
      <w:marRight w:val="0"/>
      <w:marTop w:val="0"/>
      <w:marBottom w:val="0"/>
      <w:divBdr>
        <w:top w:val="none" w:sz="0" w:space="0" w:color="auto"/>
        <w:left w:val="none" w:sz="0" w:space="0" w:color="auto"/>
        <w:bottom w:val="none" w:sz="0" w:space="0" w:color="auto"/>
        <w:right w:val="none" w:sz="0" w:space="0" w:color="auto"/>
      </w:divBdr>
    </w:div>
    <w:div w:id="79372152">
      <w:bodyDiv w:val="1"/>
      <w:marLeft w:val="0"/>
      <w:marRight w:val="0"/>
      <w:marTop w:val="0"/>
      <w:marBottom w:val="0"/>
      <w:divBdr>
        <w:top w:val="none" w:sz="0" w:space="0" w:color="auto"/>
        <w:left w:val="none" w:sz="0" w:space="0" w:color="auto"/>
        <w:bottom w:val="none" w:sz="0" w:space="0" w:color="auto"/>
        <w:right w:val="none" w:sz="0" w:space="0" w:color="auto"/>
      </w:divBdr>
    </w:div>
    <w:div w:id="93289450">
      <w:bodyDiv w:val="1"/>
      <w:marLeft w:val="0"/>
      <w:marRight w:val="0"/>
      <w:marTop w:val="0"/>
      <w:marBottom w:val="0"/>
      <w:divBdr>
        <w:top w:val="none" w:sz="0" w:space="0" w:color="auto"/>
        <w:left w:val="none" w:sz="0" w:space="0" w:color="auto"/>
        <w:bottom w:val="none" w:sz="0" w:space="0" w:color="auto"/>
        <w:right w:val="none" w:sz="0" w:space="0" w:color="auto"/>
      </w:divBdr>
    </w:div>
    <w:div w:id="108088400">
      <w:bodyDiv w:val="1"/>
      <w:marLeft w:val="0"/>
      <w:marRight w:val="0"/>
      <w:marTop w:val="0"/>
      <w:marBottom w:val="0"/>
      <w:divBdr>
        <w:top w:val="none" w:sz="0" w:space="0" w:color="auto"/>
        <w:left w:val="none" w:sz="0" w:space="0" w:color="auto"/>
        <w:bottom w:val="none" w:sz="0" w:space="0" w:color="auto"/>
        <w:right w:val="none" w:sz="0" w:space="0" w:color="auto"/>
      </w:divBdr>
    </w:div>
    <w:div w:id="110518263">
      <w:bodyDiv w:val="1"/>
      <w:marLeft w:val="0"/>
      <w:marRight w:val="0"/>
      <w:marTop w:val="0"/>
      <w:marBottom w:val="0"/>
      <w:divBdr>
        <w:top w:val="none" w:sz="0" w:space="0" w:color="auto"/>
        <w:left w:val="none" w:sz="0" w:space="0" w:color="auto"/>
        <w:bottom w:val="none" w:sz="0" w:space="0" w:color="auto"/>
        <w:right w:val="none" w:sz="0" w:space="0" w:color="auto"/>
      </w:divBdr>
    </w:div>
    <w:div w:id="113140477">
      <w:bodyDiv w:val="1"/>
      <w:marLeft w:val="0"/>
      <w:marRight w:val="0"/>
      <w:marTop w:val="0"/>
      <w:marBottom w:val="0"/>
      <w:divBdr>
        <w:top w:val="none" w:sz="0" w:space="0" w:color="auto"/>
        <w:left w:val="none" w:sz="0" w:space="0" w:color="auto"/>
        <w:bottom w:val="none" w:sz="0" w:space="0" w:color="auto"/>
        <w:right w:val="none" w:sz="0" w:space="0" w:color="auto"/>
      </w:divBdr>
    </w:div>
    <w:div w:id="168180748">
      <w:bodyDiv w:val="1"/>
      <w:marLeft w:val="0"/>
      <w:marRight w:val="0"/>
      <w:marTop w:val="0"/>
      <w:marBottom w:val="0"/>
      <w:divBdr>
        <w:top w:val="none" w:sz="0" w:space="0" w:color="auto"/>
        <w:left w:val="none" w:sz="0" w:space="0" w:color="auto"/>
        <w:bottom w:val="none" w:sz="0" w:space="0" w:color="auto"/>
        <w:right w:val="none" w:sz="0" w:space="0" w:color="auto"/>
      </w:divBdr>
    </w:div>
    <w:div w:id="188421954">
      <w:bodyDiv w:val="1"/>
      <w:marLeft w:val="0"/>
      <w:marRight w:val="0"/>
      <w:marTop w:val="0"/>
      <w:marBottom w:val="0"/>
      <w:divBdr>
        <w:top w:val="none" w:sz="0" w:space="0" w:color="auto"/>
        <w:left w:val="none" w:sz="0" w:space="0" w:color="auto"/>
        <w:bottom w:val="none" w:sz="0" w:space="0" w:color="auto"/>
        <w:right w:val="none" w:sz="0" w:space="0" w:color="auto"/>
      </w:divBdr>
    </w:div>
    <w:div w:id="213855192">
      <w:bodyDiv w:val="1"/>
      <w:marLeft w:val="0"/>
      <w:marRight w:val="0"/>
      <w:marTop w:val="0"/>
      <w:marBottom w:val="0"/>
      <w:divBdr>
        <w:top w:val="none" w:sz="0" w:space="0" w:color="auto"/>
        <w:left w:val="none" w:sz="0" w:space="0" w:color="auto"/>
        <w:bottom w:val="none" w:sz="0" w:space="0" w:color="auto"/>
        <w:right w:val="none" w:sz="0" w:space="0" w:color="auto"/>
      </w:divBdr>
    </w:div>
    <w:div w:id="245114685">
      <w:bodyDiv w:val="1"/>
      <w:marLeft w:val="0"/>
      <w:marRight w:val="0"/>
      <w:marTop w:val="0"/>
      <w:marBottom w:val="0"/>
      <w:divBdr>
        <w:top w:val="none" w:sz="0" w:space="0" w:color="auto"/>
        <w:left w:val="none" w:sz="0" w:space="0" w:color="auto"/>
        <w:bottom w:val="none" w:sz="0" w:space="0" w:color="auto"/>
        <w:right w:val="none" w:sz="0" w:space="0" w:color="auto"/>
      </w:divBdr>
    </w:div>
    <w:div w:id="254242313">
      <w:bodyDiv w:val="1"/>
      <w:marLeft w:val="0"/>
      <w:marRight w:val="0"/>
      <w:marTop w:val="0"/>
      <w:marBottom w:val="0"/>
      <w:divBdr>
        <w:top w:val="none" w:sz="0" w:space="0" w:color="auto"/>
        <w:left w:val="none" w:sz="0" w:space="0" w:color="auto"/>
        <w:bottom w:val="none" w:sz="0" w:space="0" w:color="auto"/>
        <w:right w:val="none" w:sz="0" w:space="0" w:color="auto"/>
      </w:divBdr>
    </w:div>
    <w:div w:id="269973767">
      <w:bodyDiv w:val="1"/>
      <w:marLeft w:val="0"/>
      <w:marRight w:val="0"/>
      <w:marTop w:val="0"/>
      <w:marBottom w:val="0"/>
      <w:divBdr>
        <w:top w:val="none" w:sz="0" w:space="0" w:color="auto"/>
        <w:left w:val="none" w:sz="0" w:space="0" w:color="auto"/>
        <w:bottom w:val="none" w:sz="0" w:space="0" w:color="auto"/>
        <w:right w:val="none" w:sz="0" w:space="0" w:color="auto"/>
      </w:divBdr>
    </w:div>
    <w:div w:id="447160976">
      <w:bodyDiv w:val="1"/>
      <w:marLeft w:val="0"/>
      <w:marRight w:val="0"/>
      <w:marTop w:val="0"/>
      <w:marBottom w:val="0"/>
      <w:divBdr>
        <w:top w:val="none" w:sz="0" w:space="0" w:color="auto"/>
        <w:left w:val="none" w:sz="0" w:space="0" w:color="auto"/>
        <w:bottom w:val="none" w:sz="0" w:space="0" w:color="auto"/>
        <w:right w:val="none" w:sz="0" w:space="0" w:color="auto"/>
      </w:divBdr>
    </w:div>
    <w:div w:id="461192573">
      <w:bodyDiv w:val="1"/>
      <w:marLeft w:val="0"/>
      <w:marRight w:val="0"/>
      <w:marTop w:val="0"/>
      <w:marBottom w:val="0"/>
      <w:divBdr>
        <w:top w:val="none" w:sz="0" w:space="0" w:color="auto"/>
        <w:left w:val="none" w:sz="0" w:space="0" w:color="auto"/>
        <w:bottom w:val="none" w:sz="0" w:space="0" w:color="auto"/>
        <w:right w:val="none" w:sz="0" w:space="0" w:color="auto"/>
      </w:divBdr>
    </w:div>
    <w:div w:id="520705359">
      <w:bodyDiv w:val="1"/>
      <w:marLeft w:val="0"/>
      <w:marRight w:val="0"/>
      <w:marTop w:val="0"/>
      <w:marBottom w:val="0"/>
      <w:divBdr>
        <w:top w:val="none" w:sz="0" w:space="0" w:color="auto"/>
        <w:left w:val="none" w:sz="0" w:space="0" w:color="auto"/>
        <w:bottom w:val="none" w:sz="0" w:space="0" w:color="auto"/>
        <w:right w:val="none" w:sz="0" w:space="0" w:color="auto"/>
      </w:divBdr>
    </w:div>
    <w:div w:id="539825096">
      <w:bodyDiv w:val="1"/>
      <w:marLeft w:val="0"/>
      <w:marRight w:val="0"/>
      <w:marTop w:val="0"/>
      <w:marBottom w:val="0"/>
      <w:divBdr>
        <w:top w:val="none" w:sz="0" w:space="0" w:color="auto"/>
        <w:left w:val="none" w:sz="0" w:space="0" w:color="auto"/>
        <w:bottom w:val="none" w:sz="0" w:space="0" w:color="auto"/>
        <w:right w:val="none" w:sz="0" w:space="0" w:color="auto"/>
      </w:divBdr>
    </w:div>
    <w:div w:id="547645118">
      <w:bodyDiv w:val="1"/>
      <w:marLeft w:val="0"/>
      <w:marRight w:val="0"/>
      <w:marTop w:val="0"/>
      <w:marBottom w:val="0"/>
      <w:divBdr>
        <w:top w:val="none" w:sz="0" w:space="0" w:color="auto"/>
        <w:left w:val="none" w:sz="0" w:space="0" w:color="auto"/>
        <w:bottom w:val="none" w:sz="0" w:space="0" w:color="auto"/>
        <w:right w:val="none" w:sz="0" w:space="0" w:color="auto"/>
      </w:divBdr>
    </w:div>
    <w:div w:id="578827954">
      <w:bodyDiv w:val="1"/>
      <w:marLeft w:val="0"/>
      <w:marRight w:val="0"/>
      <w:marTop w:val="0"/>
      <w:marBottom w:val="0"/>
      <w:divBdr>
        <w:top w:val="none" w:sz="0" w:space="0" w:color="auto"/>
        <w:left w:val="none" w:sz="0" w:space="0" w:color="auto"/>
        <w:bottom w:val="none" w:sz="0" w:space="0" w:color="auto"/>
        <w:right w:val="none" w:sz="0" w:space="0" w:color="auto"/>
      </w:divBdr>
    </w:div>
    <w:div w:id="658846503">
      <w:bodyDiv w:val="1"/>
      <w:marLeft w:val="0"/>
      <w:marRight w:val="0"/>
      <w:marTop w:val="0"/>
      <w:marBottom w:val="0"/>
      <w:divBdr>
        <w:top w:val="none" w:sz="0" w:space="0" w:color="auto"/>
        <w:left w:val="none" w:sz="0" w:space="0" w:color="auto"/>
        <w:bottom w:val="none" w:sz="0" w:space="0" w:color="auto"/>
        <w:right w:val="none" w:sz="0" w:space="0" w:color="auto"/>
      </w:divBdr>
    </w:div>
    <w:div w:id="669984598">
      <w:bodyDiv w:val="1"/>
      <w:marLeft w:val="0"/>
      <w:marRight w:val="0"/>
      <w:marTop w:val="0"/>
      <w:marBottom w:val="0"/>
      <w:divBdr>
        <w:top w:val="none" w:sz="0" w:space="0" w:color="auto"/>
        <w:left w:val="none" w:sz="0" w:space="0" w:color="auto"/>
        <w:bottom w:val="none" w:sz="0" w:space="0" w:color="auto"/>
        <w:right w:val="none" w:sz="0" w:space="0" w:color="auto"/>
      </w:divBdr>
    </w:div>
    <w:div w:id="772356983">
      <w:bodyDiv w:val="1"/>
      <w:marLeft w:val="0"/>
      <w:marRight w:val="0"/>
      <w:marTop w:val="0"/>
      <w:marBottom w:val="0"/>
      <w:divBdr>
        <w:top w:val="none" w:sz="0" w:space="0" w:color="auto"/>
        <w:left w:val="none" w:sz="0" w:space="0" w:color="auto"/>
        <w:bottom w:val="none" w:sz="0" w:space="0" w:color="auto"/>
        <w:right w:val="none" w:sz="0" w:space="0" w:color="auto"/>
      </w:divBdr>
    </w:div>
    <w:div w:id="791902960">
      <w:bodyDiv w:val="1"/>
      <w:marLeft w:val="0"/>
      <w:marRight w:val="0"/>
      <w:marTop w:val="0"/>
      <w:marBottom w:val="0"/>
      <w:divBdr>
        <w:top w:val="none" w:sz="0" w:space="0" w:color="auto"/>
        <w:left w:val="none" w:sz="0" w:space="0" w:color="auto"/>
        <w:bottom w:val="none" w:sz="0" w:space="0" w:color="auto"/>
        <w:right w:val="none" w:sz="0" w:space="0" w:color="auto"/>
      </w:divBdr>
    </w:div>
    <w:div w:id="835609219">
      <w:bodyDiv w:val="1"/>
      <w:marLeft w:val="0"/>
      <w:marRight w:val="0"/>
      <w:marTop w:val="0"/>
      <w:marBottom w:val="0"/>
      <w:divBdr>
        <w:top w:val="none" w:sz="0" w:space="0" w:color="auto"/>
        <w:left w:val="none" w:sz="0" w:space="0" w:color="auto"/>
        <w:bottom w:val="none" w:sz="0" w:space="0" w:color="auto"/>
        <w:right w:val="none" w:sz="0" w:space="0" w:color="auto"/>
      </w:divBdr>
    </w:div>
    <w:div w:id="882404557">
      <w:bodyDiv w:val="1"/>
      <w:marLeft w:val="0"/>
      <w:marRight w:val="0"/>
      <w:marTop w:val="0"/>
      <w:marBottom w:val="0"/>
      <w:divBdr>
        <w:top w:val="none" w:sz="0" w:space="0" w:color="auto"/>
        <w:left w:val="none" w:sz="0" w:space="0" w:color="auto"/>
        <w:bottom w:val="none" w:sz="0" w:space="0" w:color="auto"/>
        <w:right w:val="none" w:sz="0" w:space="0" w:color="auto"/>
      </w:divBdr>
    </w:div>
    <w:div w:id="964115334">
      <w:bodyDiv w:val="1"/>
      <w:marLeft w:val="0"/>
      <w:marRight w:val="0"/>
      <w:marTop w:val="0"/>
      <w:marBottom w:val="0"/>
      <w:divBdr>
        <w:top w:val="none" w:sz="0" w:space="0" w:color="auto"/>
        <w:left w:val="none" w:sz="0" w:space="0" w:color="auto"/>
        <w:bottom w:val="none" w:sz="0" w:space="0" w:color="auto"/>
        <w:right w:val="none" w:sz="0" w:space="0" w:color="auto"/>
      </w:divBdr>
    </w:div>
    <w:div w:id="1041856799">
      <w:bodyDiv w:val="1"/>
      <w:marLeft w:val="0"/>
      <w:marRight w:val="0"/>
      <w:marTop w:val="0"/>
      <w:marBottom w:val="0"/>
      <w:divBdr>
        <w:top w:val="none" w:sz="0" w:space="0" w:color="auto"/>
        <w:left w:val="none" w:sz="0" w:space="0" w:color="auto"/>
        <w:bottom w:val="none" w:sz="0" w:space="0" w:color="auto"/>
        <w:right w:val="none" w:sz="0" w:space="0" w:color="auto"/>
      </w:divBdr>
    </w:div>
    <w:div w:id="1054962068">
      <w:bodyDiv w:val="1"/>
      <w:marLeft w:val="0"/>
      <w:marRight w:val="0"/>
      <w:marTop w:val="0"/>
      <w:marBottom w:val="0"/>
      <w:divBdr>
        <w:top w:val="none" w:sz="0" w:space="0" w:color="auto"/>
        <w:left w:val="none" w:sz="0" w:space="0" w:color="auto"/>
        <w:bottom w:val="none" w:sz="0" w:space="0" w:color="auto"/>
        <w:right w:val="none" w:sz="0" w:space="0" w:color="auto"/>
      </w:divBdr>
    </w:div>
    <w:div w:id="1062678466">
      <w:bodyDiv w:val="1"/>
      <w:marLeft w:val="0"/>
      <w:marRight w:val="0"/>
      <w:marTop w:val="0"/>
      <w:marBottom w:val="0"/>
      <w:divBdr>
        <w:top w:val="none" w:sz="0" w:space="0" w:color="auto"/>
        <w:left w:val="none" w:sz="0" w:space="0" w:color="auto"/>
        <w:bottom w:val="none" w:sz="0" w:space="0" w:color="auto"/>
        <w:right w:val="none" w:sz="0" w:space="0" w:color="auto"/>
      </w:divBdr>
    </w:div>
    <w:div w:id="1084643325">
      <w:bodyDiv w:val="1"/>
      <w:marLeft w:val="0"/>
      <w:marRight w:val="0"/>
      <w:marTop w:val="0"/>
      <w:marBottom w:val="0"/>
      <w:divBdr>
        <w:top w:val="none" w:sz="0" w:space="0" w:color="auto"/>
        <w:left w:val="none" w:sz="0" w:space="0" w:color="auto"/>
        <w:bottom w:val="none" w:sz="0" w:space="0" w:color="auto"/>
        <w:right w:val="none" w:sz="0" w:space="0" w:color="auto"/>
      </w:divBdr>
    </w:div>
    <w:div w:id="1112671756">
      <w:bodyDiv w:val="1"/>
      <w:marLeft w:val="0"/>
      <w:marRight w:val="0"/>
      <w:marTop w:val="0"/>
      <w:marBottom w:val="0"/>
      <w:divBdr>
        <w:top w:val="none" w:sz="0" w:space="0" w:color="auto"/>
        <w:left w:val="none" w:sz="0" w:space="0" w:color="auto"/>
        <w:bottom w:val="none" w:sz="0" w:space="0" w:color="auto"/>
        <w:right w:val="none" w:sz="0" w:space="0" w:color="auto"/>
      </w:divBdr>
    </w:div>
    <w:div w:id="1195311592">
      <w:bodyDiv w:val="1"/>
      <w:marLeft w:val="0"/>
      <w:marRight w:val="0"/>
      <w:marTop w:val="0"/>
      <w:marBottom w:val="0"/>
      <w:divBdr>
        <w:top w:val="none" w:sz="0" w:space="0" w:color="auto"/>
        <w:left w:val="none" w:sz="0" w:space="0" w:color="auto"/>
        <w:bottom w:val="none" w:sz="0" w:space="0" w:color="auto"/>
        <w:right w:val="none" w:sz="0" w:space="0" w:color="auto"/>
      </w:divBdr>
    </w:div>
    <w:div w:id="1202983194">
      <w:bodyDiv w:val="1"/>
      <w:marLeft w:val="0"/>
      <w:marRight w:val="0"/>
      <w:marTop w:val="0"/>
      <w:marBottom w:val="0"/>
      <w:divBdr>
        <w:top w:val="none" w:sz="0" w:space="0" w:color="auto"/>
        <w:left w:val="none" w:sz="0" w:space="0" w:color="auto"/>
        <w:bottom w:val="none" w:sz="0" w:space="0" w:color="auto"/>
        <w:right w:val="none" w:sz="0" w:space="0" w:color="auto"/>
      </w:divBdr>
    </w:div>
    <w:div w:id="1206331667">
      <w:bodyDiv w:val="1"/>
      <w:marLeft w:val="0"/>
      <w:marRight w:val="0"/>
      <w:marTop w:val="0"/>
      <w:marBottom w:val="0"/>
      <w:divBdr>
        <w:top w:val="none" w:sz="0" w:space="0" w:color="auto"/>
        <w:left w:val="none" w:sz="0" w:space="0" w:color="auto"/>
        <w:bottom w:val="none" w:sz="0" w:space="0" w:color="auto"/>
        <w:right w:val="none" w:sz="0" w:space="0" w:color="auto"/>
      </w:divBdr>
    </w:div>
    <w:div w:id="1211072099">
      <w:bodyDiv w:val="1"/>
      <w:marLeft w:val="0"/>
      <w:marRight w:val="0"/>
      <w:marTop w:val="0"/>
      <w:marBottom w:val="0"/>
      <w:divBdr>
        <w:top w:val="none" w:sz="0" w:space="0" w:color="auto"/>
        <w:left w:val="none" w:sz="0" w:space="0" w:color="auto"/>
        <w:bottom w:val="none" w:sz="0" w:space="0" w:color="auto"/>
        <w:right w:val="none" w:sz="0" w:space="0" w:color="auto"/>
      </w:divBdr>
    </w:div>
    <w:div w:id="1288195946">
      <w:bodyDiv w:val="1"/>
      <w:marLeft w:val="0"/>
      <w:marRight w:val="0"/>
      <w:marTop w:val="0"/>
      <w:marBottom w:val="0"/>
      <w:divBdr>
        <w:top w:val="none" w:sz="0" w:space="0" w:color="auto"/>
        <w:left w:val="none" w:sz="0" w:space="0" w:color="auto"/>
        <w:bottom w:val="none" w:sz="0" w:space="0" w:color="auto"/>
        <w:right w:val="none" w:sz="0" w:space="0" w:color="auto"/>
      </w:divBdr>
    </w:div>
    <w:div w:id="1296134701">
      <w:bodyDiv w:val="1"/>
      <w:marLeft w:val="0"/>
      <w:marRight w:val="0"/>
      <w:marTop w:val="0"/>
      <w:marBottom w:val="0"/>
      <w:divBdr>
        <w:top w:val="none" w:sz="0" w:space="0" w:color="auto"/>
        <w:left w:val="none" w:sz="0" w:space="0" w:color="auto"/>
        <w:bottom w:val="none" w:sz="0" w:space="0" w:color="auto"/>
        <w:right w:val="none" w:sz="0" w:space="0" w:color="auto"/>
      </w:divBdr>
    </w:div>
    <w:div w:id="1298141534">
      <w:bodyDiv w:val="1"/>
      <w:marLeft w:val="0"/>
      <w:marRight w:val="0"/>
      <w:marTop w:val="0"/>
      <w:marBottom w:val="0"/>
      <w:divBdr>
        <w:top w:val="none" w:sz="0" w:space="0" w:color="auto"/>
        <w:left w:val="none" w:sz="0" w:space="0" w:color="auto"/>
        <w:bottom w:val="none" w:sz="0" w:space="0" w:color="auto"/>
        <w:right w:val="none" w:sz="0" w:space="0" w:color="auto"/>
      </w:divBdr>
    </w:div>
    <w:div w:id="1406487416">
      <w:bodyDiv w:val="1"/>
      <w:marLeft w:val="0"/>
      <w:marRight w:val="0"/>
      <w:marTop w:val="0"/>
      <w:marBottom w:val="0"/>
      <w:divBdr>
        <w:top w:val="none" w:sz="0" w:space="0" w:color="auto"/>
        <w:left w:val="none" w:sz="0" w:space="0" w:color="auto"/>
        <w:bottom w:val="none" w:sz="0" w:space="0" w:color="auto"/>
        <w:right w:val="none" w:sz="0" w:space="0" w:color="auto"/>
      </w:divBdr>
    </w:div>
    <w:div w:id="1418357190">
      <w:bodyDiv w:val="1"/>
      <w:marLeft w:val="0"/>
      <w:marRight w:val="0"/>
      <w:marTop w:val="0"/>
      <w:marBottom w:val="0"/>
      <w:divBdr>
        <w:top w:val="none" w:sz="0" w:space="0" w:color="auto"/>
        <w:left w:val="none" w:sz="0" w:space="0" w:color="auto"/>
        <w:bottom w:val="none" w:sz="0" w:space="0" w:color="auto"/>
        <w:right w:val="none" w:sz="0" w:space="0" w:color="auto"/>
      </w:divBdr>
    </w:div>
    <w:div w:id="1564290445">
      <w:bodyDiv w:val="1"/>
      <w:marLeft w:val="0"/>
      <w:marRight w:val="0"/>
      <w:marTop w:val="0"/>
      <w:marBottom w:val="0"/>
      <w:divBdr>
        <w:top w:val="none" w:sz="0" w:space="0" w:color="auto"/>
        <w:left w:val="none" w:sz="0" w:space="0" w:color="auto"/>
        <w:bottom w:val="none" w:sz="0" w:space="0" w:color="auto"/>
        <w:right w:val="none" w:sz="0" w:space="0" w:color="auto"/>
      </w:divBdr>
    </w:div>
    <w:div w:id="1577089016">
      <w:bodyDiv w:val="1"/>
      <w:marLeft w:val="0"/>
      <w:marRight w:val="0"/>
      <w:marTop w:val="0"/>
      <w:marBottom w:val="0"/>
      <w:divBdr>
        <w:top w:val="none" w:sz="0" w:space="0" w:color="auto"/>
        <w:left w:val="none" w:sz="0" w:space="0" w:color="auto"/>
        <w:bottom w:val="none" w:sz="0" w:space="0" w:color="auto"/>
        <w:right w:val="none" w:sz="0" w:space="0" w:color="auto"/>
      </w:divBdr>
    </w:div>
    <w:div w:id="1607729183">
      <w:bodyDiv w:val="1"/>
      <w:marLeft w:val="0"/>
      <w:marRight w:val="0"/>
      <w:marTop w:val="0"/>
      <w:marBottom w:val="0"/>
      <w:divBdr>
        <w:top w:val="none" w:sz="0" w:space="0" w:color="auto"/>
        <w:left w:val="none" w:sz="0" w:space="0" w:color="auto"/>
        <w:bottom w:val="none" w:sz="0" w:space="0" w:color="auto"/>
        <w:right w:val="none" w:sz="0" w:space="0" w:color="auto"/>
      </w:divBdr>
    </w:div>
    <w:div w:id="1698652635">
      <w:bodyDiv w:val="1"/>
      <w:marLeft w:val="0"/>
      <w:marRight w:val="0"/>
      <w:marTop w:val="0"/>
      <w:marBottom w:val="0"/>
      <w:divBdr>
        <w:top w:val="none" w:sz="0" w:space="0" w:color="auto"/>
        <w:left w:val="none" w:sz="0" w:space="0" w:color="auto"/>
        <w:bottom w:val="none" w:sz="0" w:space="0" w:color="auto"/>
        <w:right w:val="none" w:sz="0" w:space="0" w:color="auto"/>
      </w:divBdr>
    </w:div>
    <w:div w:id="1702782717">
      <w:bodyDiv w:val="1"/>
      <w:marLeft w:val="0"/>
      <w:marRight w:val="0"/>
      <w:marTop w:val="0"/>
      <w:marBottom w:val="0"/>
      <w:divBdr>
        <w:top w:val="none" w:sz="0" w:space="0" w:color="auto"/>
        <w:left w:val="none" w:sz="0" w:space="0" w:color="auto"/>
        <w:bottom w:val="none" w:sz="0" w:space="0" w:color="auto"/>
        <w:right w:val="none" w:sz="0" w:space="0" w:color="auto"/>
      </w:divBdr>
    </w:div>
    <w:div w:id="1767459801">
      <w:bodyDiv w:val="1"/>
      <w:marLeft w:val="0"/>
      <w:marRight w:val="0"/>
      <w:marTop w:val="0"/>
      <w:marBottom w:val="0"/>
      <w:divBdr>
        <w:top w:val="none" w:sz="0" w:space="0" w:color="auto"/>
        <w:left w:val="none" w:sz="0" w:space="0" w:color="auto"/>
        <w:bottom w:val="none" w:sz="0" w:space="0" w:color="auto"/>
        <w:right w:val="none" w:sz="0" w:space="0" w:color="auto"/>
      </w:divBdr>
    </w:div>
    <w:div w:id="1791312772">
      <w:bodyDiv w:val="1"/>
      <w:marLeft w:val="0"/>
      <w:marRight w:val="0"/>
      <w:marTop w:val="0"/>
      <w:marBottom w:val="0"/>
      <w:divBdr>
        <w:top w:val="none" w:sz="0" w:space="0" w:color="auto"/>
        <w:left w:val="none" w:sz="0" w:space="0" w:color="auto"/>
        <w:bottom w:val="none" w:sz="0" w:space="0" w:color="auto"/>
        <w:right w:val="none" w:sz="0" w:space="0" w:color="auto"/>
      </w:divBdr>
    </w:div>
    <w:div w:id="1884058853">
      <w:bodyDiv w:val="1"/>
      <w:marLeft w:val="0"/>
      <w:marRight w:val="0"/>
      <w:marTop w:val="0"/>
      <w:marBottom w:val="0"/>
      <w:divBdr>
        <w:top w:val="none" w:sz="0" w:space="0" w:color="auto"/>
        <w:left w:val="none" w:sz="0" w:space="0" w:color="auto"/>
        <w:bottom w:val="none" w:sz="0" w:space="0" w:color="auto"/>
        <w:right w:val="none" w:sz="0" w:space="0" w:color="auto"/>
      </w:divBdr>
    </w:div>
    <w:div w:id="1954246269">
      <w:bodyDiv w:val="1"/>
      <w:marLeft w:val="0"/>
      <w:marRight w:val="0"/>
      <w:marTop w:val="0"/>
      <w:marBottom w:val="0"/>
      <w:divBdr>
        <w:top w:val="none" w:sz="0" w:space="0" w:color="auto"/>
        <w:left w:val="none" w:sz="0" w:space="0" w:color="auto"/>
        <w:bottom w:val="none" w:sz="0" w:space="0" w:color="auto"/>
        <w:right w:val="none" w:sz="0" w:space="0" w:color="auto"/>
      </w:divBdr>
    </w:div>
    <w:div w:id="1977639392">
      <w:bodyDiv w:val="1"/>
      <w:marLeft w:val="0"/>
      <w:marRight w:val="0"/>
      <w:marTop w:val="0"/>
      <w:marBottom w:val="0"/>
      <w:divBdr>
        <w:top w:val="none" w:sz="0" w:space="0" w:color="auto"/>
        <w:left w:val="none" w:sz="0" w:space="0" w:color="auto"/>
        <w:bottom w:val="none" w:sz="0" w:space="0" w:color="auto"/>
        <w:right w:val="none" w:sz="0" w:space="0" w:color="auto"/>
      </w:divBdr>
    </w:div>
    <w:div w:id="2041468806">
      <w:bodyDiv w:val="1"/>
      <w:marLeft w:val="0"/>
      <w:marRight w:val="0"/>
      <w:marTop w:val="0"/>
      <w:marBottom w:val="0"/>
      <w:divBdr>
        <w:top w:val="none" w:sz="0" w:space="0" w:color="auto"/>
        <w:left w:val="none" w:sz="0" w:space="0" w:color="auto"/>
        <w:bottom w:val="none" w:sz="0" w:space="0" w:color="auto"/>
        <w:right w:val="none" w:sz="0" w:space="0" w:color="auto"/>
      </w:divBdr>
    </w:div>
    <w:div w:id="2067096732">
      <w:bodyDiv w:val="1"/>
      <w:marLeft w:val="0"/>
      <w:marRight w:val="0"/>
      <w:marTop w:val="0"/>
      <w:marBottom w:val="0"/>
      <w:divBdr>
        <w:top w:val="none" w:sz="0" w:space="0" w:color="auto"/>
        <w:left w:val="none" w:sz="0" w:space="0" w:color="auto"/>
        <w:bottom w:val="none" w:sz="0" w:space="0" w:color="auto"/>
        <w:right w:val="none" w:sz="0" w:space="0" w:color="auto"/>
      </w:divBdr>
    </w:div>
    <w:div w:id="2078436112">
      <w:bodyDiv w:val="1"/>
      <w:marLeft w:val="0"/>
      <w:marRight w:val="0"/>
      <w:marTop w:val="0"/>
      <w:marBottom w:val="0"/>
      <w:divBdr>
        <w:top w:val="none" w:sz="0" w:space="0" w:color="auto"/>
        <w:left w:val="none" w:sz="0" w:space="0" w:color="auto"/>
        <w:bottom w:val="none" w:sz="0" w:space="0" w:color="auto"/>
        <w:right w:val="none" w:sz="0" w:space="0" w:color="auto"/>
      </w:divBdr>
    </w:div>
    <w:div w:id="2083916251">
      <w:bodyDiv w:val="1"/>
      <w:marLeft w:val="0"/>
      <w:marRight w:val="0"/>
      <w:marTop w:val="0"/>
      <w:marBottom w:val="0"/>
      <w:divBdr>
        <w:top w:val="none" w:sz="0" w:space="0" w:color="auto"/>
        <w:left w:val="none" w:sz="0" w:space="0" w:color="auto"/>
        <w:bottom w:val="none" w:sz="0" w:space="0" w:color="auto"/>
        <w:right w:val="none" w:sz="0" w:space="0" w:color="auto"/>
      </w:divBdr>
    </w:div>
    <w:div w:id="2113471230">
      <w:bodyDiv w:val="1"/>
      <w:marLeft w:val="0"/>
      <w:marRight w:val="0"/>
      <w:marTop w:val="0"/>
      <w:marBottom w:val="0"/>
      <w:divBdr>
        <w:top w:val="none" w:sz="0" w:space="0" w:color="auto"/>
        <w:left w:val="none" w:sz="0" w:space="0" w:color="auto"/>
        <w:bottom w:val="none" w:sz="0" w:space="0" w:color="auto"/>
        <w:right w:val="none" w:sz="0" w:space="0" w:color="auto"/>
      </w:divBdr>
    </w:div>
    <w:div w:id="2118796299">
      <w:bodyDiv w:val="1"/>
      <w:marLeft w:val="0"/>
      <w:marRight w:val="0"/>
      <w:marTop w:val="0"/>
      <w:marBottom w:val="0"/>
      <w:divBdr>
        <w:top w:val="none" w:sz="0" w:space="0" w:color="auto"/>
        <w:left w:val="none" w:sz="0" w:space="0" w:color="auto"/>
        <w:bottom w:val="none" w:sz="0" w:space="0" w:color="auto"/>
        <w:right w:val="none" w:sz="0" w:space="0" w:color="auto"/>
      </w:divBdr>
    </w:div>
    <w:div w:id="213413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D3652-33C5-4B51-8FC4-D30CA3D96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8659</TotalTime>
  <Pages>120</Pages>
  <Words>36770</Words>
  <Characters>209594</Characters>
  <Application>Microsoft Office Word</Application>
  <DocSecurity>0</DocSecurity>
  <Lines>1746</Lines>
  <Paragraphs>491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Заира Зубайруева</dc:creator>
  <cp:keywords/>
  <dc:description/>
  <cp:lastModifiedBy>Заира Зубайруева</cp:lastModifiedBy>
  <cp:revision>1229</cp:revision>
  <cp:lastPrinted>2025-10-27T09:15:00Z</cp:lastPrinted>
  <dcterms:created xsi:type="dcterms:W3CDTF">2025-09-12T12:42:00Z</dcterms:created>
  <dcterms:modified xsi:type="dcterms:W3CDTF">2025-10-28T09:35:00Z</dcterms:modified>
</cp:coreProperties>
</file>